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</w:t>
      </w:r>
    </w:p>
    <w:p>
      <w:pPr>
        <w:spacing w:line="600" w:lineRule="exact"/>
        <w:jc w:val="center"/>
        <w:rPr>
          <w:rFonts w:ascii="方正小标宋简体" w:hAnsi="宋体" w:eastAsia="方正小标宋简体"/>
          <w:spacing w:val="-4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pacing w:val="-4"/>
          <w:sz w:val="36"/>
          <w:szCs w:val="36"/>
        </w:rPr>
        <w:t>享受奖励与照顾政策考生情况登记表</w:t>
      </w:r>
    </w:p>
    <w:bookmarkEnd w:id="0"/>
    <w:p>
      <w:pPr>
        <w:spacing w:line="600" w:lineRule="exact"/>
        <w:jc w:val="center"/>
        <w:rPr>
          <w:rFonts w:hint="eastAsia" w:ascii="方正小标宋简体" w:hAnsi="宋体" w:eastAsia="方正小标宋简体"/>
          <w:spacing w:val="-4"/>
          <w:sz w:val="36"/>
          <w:szCs w:val="36"/>
        </w:rPr>
      </w:pPr>
    </w:p>
    <w:p>
      <w:pPr>
        <w:adjustRightInd w:val="0"/>
        <w:snapToGrid w:val="0"/>
        <w:spacing w:line="320" w:lineRule="exact"/>
        <w:ind w:firstLine="210" w:firstLineChars="100"/>
        <w:rPr>
          <w:rFonts w:hint="eastAsia"/>
          <w:u w:val="single"/>
        </w:rPr>
      </w:pPr>
      <w:r>
        <w:rPr>
          <w:szCs w:val="21"/>
          <w:u w:val="single"/>
        </w:rPr>
        <w:t xml:space="preserve">         </w:t>
      </w:r>
      <w:r>
        <w:rPr>
          <w:rFonts w:hint="eastAsia"/>
          <w:szCs w:val="21"/>
        </w:rPr>
        <w:t>市</w:t>
      </w:r>
      <w:r>
        <w:rPr>
          <w:szCs w:val="21"/>
          <w:u w:val="single"/>
        </w:rPr>
        <w:t xml:space="preserve">         </w:t>
      </w:r>
      <w:r>
        <w:rPr>
          <w:rFonts w:hint="eastAsia"/>
          <w:szCs w:val="21"/>
        </w:rPr>
        <w:t>县（市、区）</w:t>
      </w:r>
      <w:r>
        <w:rPr>
          <w:szCs w:val="21"/>
        </w:rPr>
        <w:t xml:space="preserve">                       </w:t>
      </w:r>
      <w:r>
        <w:rPr>
          <w:rFonts w:hint="eastAsia"/>
          <w:szCs w:val="21"/>
        </w:rPr>
        <w:t>考籍号</w:t>
      </w:r>
      <w:r>
        <w:rPr>
          <w:szCs w:val="21"/>
          <w:u w:val="single"/>
        </w:rPr>
        <w:t xml:space="preserve">  </w:t>
      </w:r>
      <w:r>
        <w:rPr>
          <w:u w:val="single"/>
        </w:rPr>
        <w:t xml:space="preserve">                 </w:t>
      </w:r>
    </w:p>
    <w:p>
      <w:pPr>
        <w:adjustRightInd w:val="0"/>
        <w:snapToGrid w:val="0"/>
        <w:spacing w:line="120" w:lineRule="exact"/>
        <w:rPr>
          <w:u w:val="single"/>
        </w:rPr>
      </w:pPr>
    </w:p>
    <w:tbl>
      <w:tblPr>
        <w:tblStyle w:val="3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75"/>
        <w:gridCol w:w="344"/>
        <w:gridCol w:w="350"/>
        <w:gridCol w:w="81"/>
        <w:gridCol w:w="183"/>
        <w:gridCol w:w="18"/>
        <w:gridCol w:w="70"/>
        <w:gridCol w:w="291"/>
        <w:gridCol w:w="59"/>
        <w:gridCol w:w="282"/>
        <w:gridCol w:w="68"/>
        <w:gridCol w:w="350"/>
        <w:gridCol w:w="302"/>
        <w:gridCol w:w="48"/>
        <w:gridCol w:w="350"/>
        <w:gridCol w:w="161"/>
        <w:gridCol w:w="179"/>
        <w:gridCol w:w="10"/>
        <w:gridCol w:w="351"/>
        <w:gridCol w:w="338"/>
        <w:gridCol w:w="11"/>
        <w:gridCol w:w="350"/>
        <w:gridCol w:w="21"/>
        <w:gridCol w:w="329"/>
        <w:gridCol w:w="210"/>
        <w:gridCol w:w="159"/>
        <w:gridCol w:w="22"/>
        <w:gridCol w:w="322"/>
        <w:gridCol w:w="38"/>
        <w:gridCol w:w="312"/>
        <w:gridCol w:w="324"/>
        <w:gridCol w:w="26"/>
        <w:gridCol w:w="57"/>
        <w:gridCol w:w="275"/>
        <w:gridCol w:w="18"/>
        <w:gridCol w:w="46"/>
        <w:gridCol w:w="617"/>
        <w:gridCol w:w="17"/>
        <w:gridCol w:w="266"/>
        <w:gridCol w:w="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3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2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99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毕业学校</w:t>
            </w:r>
          </w:p>
        </w:tc>
        <w:tc>
          <w:tcPr>
            <w:tcW w:w="2436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1056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毕业年月</w:t>
            </w:r>
          </w:p>
        </w:tc>
        <w:tc>
          <w:tcPr>
            <w:tcW w:w="100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29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科目组</w:t>
            </w:r>
          </w:p>
        </w:tc>
        <w:tc>
          <w:tcPr>
            <w:tcW w:w="97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代码</w:t>
            </w:r>
          </w:p>
        </w:tc>
        <w:tc>
          <w:tcPr>
            <w:tcW w:w="2160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1620" w:type="dxa"/>
            <w:gridSpan w:val="8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专业技能方向</w:t>
            </w:r>
          </w:p>
        </w:tc>
        <w:tc>
          <w:tcPr>
            <w:tcW w:w="1260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代码</w:t>
            </w:r>
          </w:p>
        </w:tc>
        <w:tc>
          <w:tcPr>
            <w:tcW w:w="1981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29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97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2160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1620" w:type="dxa"/>
            <w:gridSpan w:val="8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2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1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34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3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35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35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35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3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35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3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35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3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34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3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35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39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32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35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35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35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</w:p>
        </w:tc>
        <w:tc>
          <w:tcPr>
            <w:tcW w:w="66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02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户口所在地</w:t>
            </w:r>
          </w:p>
        </w:tc>
        <w:tc>
          <w:tcPr>
            <w:tcW w:w="4937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w w:val="90"/>
                <w:sz w:val="24"/>
                <w:u w:val="single"/>
              </w:rPr>
              <w:t xml:space="preserve">      </w:t>
            </w:r>
            <w:r>
              <w:rPr>
                <w:rFonts w:hint="eastAsia"/>
              </w:rPr>
              <w:t>市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县（市、区）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乡（街道、镇）</w:t>
            </w:r>
          </w:p>
        </w:tc>
        <w:tc>
          <w:tcPr>
            <w:tcW w:w="13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辖区派出所</w:t>
            </w:r>
          </w:p>
        </w:tc>
        <w:tc>
          <w:tcPr>
            <w:tcW w:w="17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考生类别</w:t>
            </w:r>
          </w:p>
        </w:tc>
        <w:tc>
          <w:tcPr>
            <w:tcW w:w="7997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firstLine="105" w:firstLineChars="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□城镇应届    □农村应届    □城镇往届    □农村往届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" w:hRule="atLeast"/>
          <w:jc w:val="center"/>
        </w:trPr>
        <w:tc>
          <w:tcPr>
            <w:tcW w:w="206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转段院校</w:t>
            </w:r>
          </w:p>
        </w:tc>
        <w:tc>
          <w:tcPr>
            <w:tcW w:w="30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转段专业</w:t>
            </w:r>
          </w:p>
        </w:tc>
        <w:tc>
          <w:tcPr>
            <w:tcW w:w="308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获奖（表彰）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13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u w:val="single"/>
              </w:rPr>
            </w:pPr>
          </w:p>
        </w:tc>
        <w:tc>
          <w:tcPr>
            <w:tcW w:w="16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省级以上技能大赛或体育比赛获奖项目</w:t>
            </w: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u w:val="single"/>
              </w:rPr>
            </w:pP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奖励与照顾类型</w:t>
            </w:r>
          </w:p>
        </w:tc>
        <w:tc>
          <w:tcPr>
            <w:tcW w:w="10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  <w:u w:val="single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奖励与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照顾类</w:t>
            </w: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型代码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  <w:jc w:val="center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基本情况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说明</w:t>
            </w:r>
          </w:p>
        </w:tc>
        <w:tc>
          <w:tcPr>
            <w:tcW w:w="7997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 xml:space="preserve">                      考生签名</w:t>
            </w:r>
            <w:r>
              <w:rPr>
                <w:rFonts w:hint="eastAsia" w:ascii="宋体" w:hAnsi="宋体"/>
                <w:u w:val="single"/>
              </w:rPr>
              <w:t xml:space="preserve">              </w:t>
            </w:r>
            <w:r>
              <w:rPr>
                <w:rFonts w:hint="eastAsia" w:ascii="宋体" w:hAnsi="宋体"/>
              </w:rPr>
              <w:t xml:space="preserve">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县（市、区）主管部门审核意见</w:t>
            </w:r>
          </w:p>
        </w:tc>
        <w:tc>
          <w:tcPr>
            <w:tcW w:w="7997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u w:val="single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u w:val="single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u w:val="single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主管部门审核盖章    审核人（签章）</w:t>
            </w:r>
            <w:r>
              <w:rPr>
                <w:rFonts w:hint="eastAsia" w:ascii="宋体" w:hAnsi="宋体"/>
                <w:u w:val="single"/>
              </w:rPr>
              <w:t xml:space="preserve">            </w:t>
            </w:r>
            <w:r>
              <w:rPr>
                <w:rFonts w:hint="eastAsia" w:ascii="宋体" w:hAnsi="宋体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4" w:hRule="atLeast"/>
          <w:jc w:val="center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市级主管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部门审核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7997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u w:val="single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u w:val="single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u w:val="single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u w:val="single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主管部门审核盖章    审核人（签章）</w:t>
            </w:r>
            <w:r>
              <w:rPr>
                <w:rFonts w:hint="eastAsia" w:ascii="宋体" w:hAnsi="宋体"/>
                <w:u w:val="single"/>
              </w:rPr>
              <w:t xml:space="preserve">            </w:t>
            </w:r>
            <w:r>
              <w:rPr>
                <w:rFonts w:hint="eastAsia" w:ascii="宋体" w:hAnsi="宋体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  <w:jc w:val="center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市招办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审核意见</w:t>
            </w:r>
          </w:p>
        </w:tc>
        <w:tc>
          <w:tcPr>
            <w:tcW w:w="7997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u w:val="single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u w:val="single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u w:val="single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市招办审核盖章      审核人（签章）</w:t>
            </w:r>
            <w:r>
              <w:rPr>
                <w:rFonts w:hint="eastAsia" w:ascii="宋体" w:hAnsi="宋体"/>
                <w:u w:val="single"/>
              </w:rPr>
              <w:t xml:space="preserve">            </w:t>
            </w:r>
            <w:r>
              <w:rPr>
                <w:rFonts w:hint="eastAsia" w:ascii="宋体" w:hAnsi="宋体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省教育厅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审核意见</w:t>
            </w:r>
          </w:p>
        </w:tc>
        <w:tc>
          <w:tcPr>
            <w:tcW w:w="7997" w:type="dxa"/>
            <w:gridSpan w:val="3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省教育厅审核盖章　  审核人（签章）</w:t>
            </w:r>
            <w:r>
              <w:rPr>
                <w:rFonts w:hint="eastAsia" w:ascii="宋体" w:hAnsi="宋体"/>
                <w:u w:val="single"/>
              </w:rPr>
              <w:t xml:space="preserve">            </w:t>
            </w:r>
            <w:r>
              <w:rPr>
                <w:rFonts w:hint="eastAsia" w:ascii="宋体" w:hAnsi="宋体"/>
              </w:rPr>
              <w:t xml:space="preserve">     年    月    日</w:t>
            </w:r>
          </w:p>
        </w:tc>
      </w:tr>
    </w:tbl>
    <w:p>
      <w:pPr>
        <w:spacing w:line="320" w:lineRule="exact"/>
        <w:ind w:firstLine="205" w:firstLineChars="98"/>
        <w:rPr>
          <w:b/>
        </w:rPr>
      </w:pPr>
      <w:r>
        <w:rPr>
          <w:rFonts w:hint="eastAsia" w:ascii="黑体" w:eastAsia="黑体"/>
        </w:rPr>
        <w:t>注：</w:t>
      </w:r>
      <w:r>
        <w:rPr>
          <w:rFonts w:hint="eastAsia"/>
        </w:rPr>
        <w:t>具体要求见填写说明。</w:t>
      </w:r>
    </w:p>
    <w:p>
      <w:pPr>
        <w:spacing w:before="120" w:beforeLines="50" w:line="560" w:lineRule="exact"/>
        <w:jc w:val="center"/>
        <w:rPr>
          <w:rFonts w:eastAsia="华文中宋"/>
          <w:b/>
          <w:w w:val="90"/>
          <w:sz w:val="32"/>
          <w:szCs w:val="32"/>
        </w:rPr>
      </w:pPr>
      <w:r>
        <w:rPr>
          <w:rFonts w:eastAsia="黑体"/>
          <w:sz w:val="32"/>
        </w:rPr>
        <w:br w:type="page"/>
      </w:r>
      <w:r>
        <w:rPr>
          <w:rFonts w:hint="eastAsia" w:ascii="方正小标宋_GBK" w:hAnsi="华文中宋" w:eastAsia="方正小标宋_GBK"/>
          <w:w w:val="90"/>
          <w:sz w:val="32"/>
          <w:szCs w:val="32"/>
        </w:rPr>
        <w:t>《享受奖励与照顾政策考生情况登记表》填写说明</w:t>
      </w:r>
    </w:p>
    <w:p>
      <w:pPr>
        <w:spacing w:line="38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一、本表填表对象：在校期间参加全国技能大赛、省技能大赛获得优秀奖及以上的考生</w:t>
      </w:r>
      <w:r>
        <w:rPr>
          <w:rFonts w:eastAsia="仿宋_GB2312"/>
          <w:sz w:val="24"/>
        </w:rPr>
        <w:t xml:space="preserve">, </w:t>
      </w:r>
      <w:r>
        <w:rPr>
          <w:rFonts w:hint="eastAsia" w:eastAsia="仿宋_GB2312"/>
          <w:sz w:val="24"/>
        </w:rPr>
        <w:t>获得全国体育比赛前</w:t>
      </w:r>
      <w:r>
        <w:rPr>
          <w:rFonts w:eastAsia="仿宋_GB2312"/>
          <w:sz w:val="24"/>
        </w:rPr>
        <w:t>6</w:t>
      </w:r>
      <w:r>
        <w:rPr>
          <w:rFonts w:hint="eastAsia" w:eastAsia="仿宋_GB2312"/>
          <w:sz w:val="24"/>
        </w:rPr>
        <w:t>名与省级体育比赛前</w:t>
      </w:r>
      <w:r>
        <w:rPr>
          <w:rFonts w:eastAsia="仿宋_GB2312"/>
          <w:sz w:val="24"/>
        </w:rPr>
        <w:t>3</w:t>
      </w:r>
      <w:r>
        <w:rPr>
          <w:rFonts w:hint="eastAsia" w:eastAsia="仿宋_GB2312"/>
          <w:sz w:val="24"/>
        </w:rPr>
        <w:t>名的考生，获得省创新大赛三等奖及以上或省级“三创”优秀学生（干部）称号的考生，烈士子女和台湾省籍考生，少数民族考生。</w:t>
      </w:r>
      <w:r>
        <w:rPr>
          <w:rFonts w:eastAsia="仿宋_GB2312"/>
          <w:sz w:val="24"/>
        </w:rPr>
        <w:t xml:space="preserve"> </w:t>
      </w:r>
    </w:p>
    <w:p>
      <w:pPr>
        <w:spacing w:line="38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归侨、归侨子女、华侨子女不填本表，须向当地侨务部门或</w:t>
      </w:r>
      <w:r>
        <w:rPr>
          <w:rFonts w:eastAsia="仿宋_GB2312"/>
          <w:sz w:val="24"/>
        </w:rPr>
        <w:t>招办</w:t>
      </w:r>
      <w:r>
        <w:rPr>
          <w:rFonts w:hint="eastAsia" w:eastAsia="仿宋_GB2312"/>
          <w:sz w:val="24"/>
        </w:rPr>
        <w:t>领取专门表格。</w:t>
      </w:r>
    </w:p>
    <w:p>
      <w:pPr>
        <w:spacing w:line="38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奖励与照顾类型及代码：</w:t>
      </w:r>
      <w:r>
        <w:rPr>
          <w:rFonts w:eastAsia="仿宋_GB2312"/>
          <w:sz w:val="24"/>
        </w:rPr>
        <w:t xml:space="preserve"> 1-</w:t>
      </w:r>
      <w:r>
        <w:rPr>
          <w:rFonts w:hint="eastAsia" w:eastAsia="仿宋_GB2312"/>
          <w:sz w:val="24"/>
        </w:rPr>
        <w:t>全国技能大赛二等奖及以上与省技能大赛一等奖，</w:t>
      </w:r>
      <w:r>
        <w:rPr>
          <w:rFonts w:eastAsia="仿宋_GB2312"/>
          <w:sz w:val="24"/>
        </w:rPr>
        <w:t>2-</w:t>
      </w:r>
      <w:r>
        <w:rPr>
          <w:rFonts w:hint="eastAsia" w:eastAsia="仿宋_GB2312"/>
          <w:sz w:val="24"/>
        </w:rPr>
        <w:t>全国技能大赛三等奖与省技能大赛二等奖、全国体育比赛前</w:t>
      </w:r>
      <w:r>
        <w:rPr>
          <w:rFonts w:eastAsia="仿宋_GB2312"/>
          <w:sz w:val="24"/>
        </w:rPr>
        <w:t>6</w:t>
      </w:r>
      <w:r>
        <w:rPr>
          <w:rFonts w:hint="eastAsia" w:eastAsia="仿宋_GB2312"/>
          <w:sz w:val="24"/>
        </w:rPr>
        <w:t>名与省级体育比赛前</w:t>
      </w:r>
      <w:r>
        <w:rPr>
          <w:rFonts w:eastAsia="仿宋_GB2312"/>
          <w:sz w:val="24"/>
        </w:rPr>
        <w:t>3</w:t>
      </w:r>
      <w:r>
        <w:rPr>
          <w:rFonts w:hint="eastAsia" w:eastAsia="仿宋_GB2312"/>
          <w:sz w:val="24"/>
        </w:rPr>
        <w:t>名，</w:t>
      </w:r>
      <w:r>
        <w:rPr>
          <w:rFonts w:eastAsia="仿宋_GB2312"/>
          <w:sz w:val="24"/>
        </w:rPr>
        <w:t>3-</w:t>
      </w:r>
      <w:r>
        <w:rPr>
          <w:rFonts w:hint="eastAsia" w:eastAsia="仿宋_GB2312"/>
          <w:sz w:val="24"/>
        </w:rPr>
        <w:t>全国技能大赛优秀奖与省技能大赛三等奖，</w:t>
      </w:r>
      <w:r>
        <w:rPr>
          <w:rFonts w:eastAsia="仿宋_GB2312"/>
          <w:sz w:val="24"/>
        </w:rPr>
        <w:t>4-</w:t>
      </w:r>
      <w:r>
        <w:rPr>
          <w:rFonts w:hint="eastAsia" w:eastAsia="仿宋_GB2312"/>
          <w:sz w:val="24"/>
        </w:rPr>
        <w:t>省技能大赛优秀奖，</w:t>
      </w:r>
      <w:r>
        <w:rPr>
          <w:rFonts w:eastAsia="仿宋_GB2312"/>
          <w:sz w:val="24"/>
        </w:rPr>
        <w:t>5-</w:t>
      </w:r>
      <w:r>
        <w:rPr>
          <w:rFonts w:hint="eastAsia" w:eastAsia="仿宋_GB2312"/>
          <w:sz w:val="24"/>
        </w:rPr>
        <w:t>省创新大赛三等奖以上、省“三创”优秀学生（干部），</w:t>
      </w:r>
      <w:r>
        <w:rPr>
          <w:rFonts w:eastAsia="仿宋_GB2312"/>
          <w:sz w:val="24"/>
        </w:rPr>
        <w:t xml:space="preserve">6- </w:t>
      </w:r>
      <w:r>
        <w:rPr>
          <w:rFonts w:hint="eastAsia" w:eastAsia="仿宋_GB2312"/>
          <w:sz w:val="24"/>
        </w:rPr>
        <w:t>烈士子女，</w:t>
      </w:r>
      <w:r>
        <w:rPr>
          <w:rFonts w:eastAsia="仿宋_GB2312"/>
          <w:sz w:val="24"/>
        </w:rPr>
        <w:t>7-</w:t>
      </w:r>
      <w:r>
        <w:rPr>
          <w:rFonts w:hint="eastAsia" w:eastAsia="仿宋_GB2312"/>
          <w:sz w:val="24"/>
        </w:rPr>
        <w:t>少数民族，</w:t>
      </w:r>
      <w:r>
        <w:rPr>
          <w:rFonts w:eastAsia="仿宋_GB2312"/>
          <w:sz w:val="24"/>
        </w:rPr>
        <w:t>8-</w:t>
      </w:r>
      <w:r>
        <w:rPr>
          <w:rFonts w:hint="eastAsia" w:eastAsia="仿宋_GB2312"/>
          <w:sz w:val="24"/>
        </w:rPr>
        <w:t>归侨、归侨子女、华侨子女，</w:t>
      </w:r>
      <w:r>
        <w:rPr>
          <w:rFonts w:eastAsia="仿宋_GB2312"/>
          <w:sz w:val="24"/>
        </w:rPr>
        <w:t>9-</w:t>
      </w:r>
      <w:r>
        <w:rPr>
          <w:rFonts w:hint="eastAsia" w:eastAsia="仿宋_GB2312"/>
          <w:sz w:val="24"/>
        </w:rPr>
        <w:t>台湾省籍。</w:t>
      </w:r>
    </w:p>
    <w:p>
      <w:pPr>
        <w:spacing w:line="38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二、考生到报名点领取此表，认真填写</w:t>
      </w:r>
      <w:r>
        <w:rPr>
          <w:rFonts w:eastAsia="仿宋_GB2312"/>
          <w:sz w:val="24"/>
        </w:rPr>
        <w:t>“</w:t>
      </w:r>
      <w:r>
        <w:rPr>
          <w:rFonts w:hint="eastAsia" w:eastAsia="仿宋_GB2312"/>
          <w:sz w:val="24"/>
        </w:rPr>
        <w:t>基本情况说明</w:t>
      </w:r>
      <w:r>
        <w:rPr>
          <w:rFonts w:eastAsia="仿宋_GB2312"/>
          <w:sz w:val="24"/>
        </w:rPr>
        <w:t>”</w:t>
      </w:r>
      <w:r>
        <w:rPr>
          <w:rFonts w:hint="eastAsia" w:eastAsia="仿宋_GB2312"/>
          <w:sz w:val="24"/>
        </w:rPr>
        <w:t>及以上栏目，并按照当地招办（教育局职教部门）规定的程序，提供有关证件（证明）的原件及复印件供审核。填写完毕后，与有关证件（证明）材料一并交领表处。</w:t>
      </w:r>
    </w:p>
    <w:p>
      <w:pPr>
        <w:spacing w:line="38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三、</w:t>
      </w:r>
      <w:r>
        <w:rPr>
          <w:rFonts w:eastAsia="仿宋_GB2312"/>
          <w:sz w:val="24"/>
        </w:rPr>
        <w:t>“</w:t>
      </w:r>
      <w:r>
        <w:rPr>
          <w:rFonts w:hint="eastAsia" w:eastAsia="仿宋_GB2312"/>
          <w:sz w:val="24"/>
        </w:rPr>
        <w:t>毕业学校</w:t>
      </w:r>
      <w:r>
        <w:rPr>
          <w:rFonts w:eastAsia="仿宋_GB2312"/>
          <w:sz w:val="24"/>
        </w:rPr>
        <w:t>”</w:t>
      </w:r>
      <w:r>
        <w:rPr>
          <w:rFonts w:hint="eastAsia" w:eastAsia="仿宋_GB2312"/>
          <w:sz w:val="24"/>
        </w:rPr>
        <w:t>栏目填写要求：应、往届毕业生均填写</w:t>
      </w:r>
      <w:r>
        <w:rPr>
          <w:rFonts w:hint="eastAsia" w:eastAsia="仿宋_GB2312"/>
          <w:b/>
          <w:sz w:val="24"/>
        </w:rPr>
        <w:t>取得中等职业学校毕业证书</w:t>
      </w:r>
      <w:r>
        <w:rPr>
          <w:rFonts w:hint="eastAsia" w:eastAsia="仿宋_GB2312"/>
          <w:sz w:val="24"/>
        </w:rPr>
        <w:t>的学校全称。</w:t>
      </w:r>
      <w:r>
        <w:rPr>
          <w:rFonts w:hint="eastAsia" w:eastAsia="仿宋_GB2312"/>
          <w:b/>
          <w:sz w:val="24"/>
        </w:rPr>
        <w:t>转段院校与转段专业填写要求：仅由参加转段升学的考生填写，其他考生不填写。</w:t>
      </w:r>
      <w:r>
        <w:rPr>
          <w:rFonts w:eastAsia="仿宋_GB2312"/>
          <w:sz w:val="24"/>
        </w:rPr>
        <w:t>“</w:t>
      </w:r>
      <w:r>
        <w:rPr>
          <w:rFonts w:hint="eastAsia" w:eastAsia="仿宋_GB2312"/>
          <w:sz w:val="24"/>
        </w:rPr>
        <w:t>获奖（表彰）时间</w:t>
      </w:r>
      <w:r>
        <w:rPr>
          <w:rFonts w:eastAsia="仿宋_GB2312"/>
          <w:sz w:val="24"/>
        </w:rPr>
        <w:t>”</w:t>
      </w:r>
      <w:r>
        <w:rPr>
          <w:rFonts w:hint="eastAsia" w:eastAsia="仿宋_GB2312"/>
          <w:sz w:val="24"/>
        </w:rPr>
        <w:t>填写要求：填写省获奖（表彰）文件的落款时间，具体到年、月、日，有效获奖时间最早为</w:t>
      </w:r>
      <w:r>
        <w:rPr>
          <w:rFonts w:eastAsia="仿宋_GB2312"/>
          <w:sz w:val="24"/>
        </w:rPr>
        <w:t>2015</w:t>
      </w:r>
      <w:r>
        <w:rPr>
          <w:rFonts w:hint="eastAsia" w:eastAsia="仿宋_GB2312"/>
          <w:sz w:val="24"/>
        </w:rPr>
        <w:t>年</w:t>
      </w:r>
      <w:r>
        <w:rPr>
          <w:rFonts w:eastAsia="仿宋_GB2312"/>
          <w:sz w:val="24"/>
        </w:rPr>
        <w:t>11</w:t>
      </w:r>
      <w:r>
        <w:rPr>
          <w:rFonts w:hint="eastAsia" w:eastAsia="仿宋_GB2312"/>
          <w:sz w:val="24"/>
        </w:rPr>
        <w:t>月</w:t>
      </w:r>
      <w:r>
        <w:rPr>
          <w:rFonts w:eastAsia="仿宋_GB2312"/>
          <w:sz w:val="24"/>
        </w:rPr>
        <w:t>1</w:t>
      </w:r>
      <w:r>
        <w:rPr>
          <w:rFonts w:hint="eastAsia" w:eastAsia="仿宋_GB2312"/>
          <w:sz w:val="24"/>
        </w:rPr>
        <w:t>日。</w:t>
      </w:r>
    </w:p>
    <w:p>
      <w:pPr>
        <w:spacing w:line="38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四、各市、县（市、区）招办（教育局职教部门）须在经核准的复印件以及本表相应栏目内签署意见并盖章，将复印件及本表报相应主管部门进行资格审核，原件归还考生。</w:t>
      </w:r>
    </w:p>
    <w:p>
      <w:pPr>
        <w:adjustRightInd w:val="0"/>
        <w:snapToGrid w:val="0"/>
        <w:spacing w:line="380" w:lineRule="exact"/>
        <w:ind w:firstLine="468" w:firstLineChars="195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五、审核主管部门：</w:t>
      </w:r>
    </w:p>
    <w:p>
      <w:pPr>
        <w:adjustRightInd w:val="0"/>
        <w:snapToGrid w:val="0"/>
        <w:spacing w:line="380" w:lineRule="exact"/>
        <w:ind w:firstLine="468" w:firstLineChars="195"/>
        <w:rPr>
          <w:rFonts w:eastAsia="仿宋_GB2312"/>
          <w:color w:val="FF0000"/>
          <w:sz w:val="24"/>
        </w:rPr>
      </w:pPr>
      <w:r>
        <w:rPr>
          <w:rFonts w:eastAsia="仿宋_GB2312"/>
          <w:sz w:val="24"/>
        </w:rPr>
        <w:t xml:space="preserve">1. </w:t>
      </w:r>
      <w:r>
        <w:rPr>
          <w:rFonts w:hint="eastAsia" w:eastAsia="仿宋_GB2312"/>
          <w:sz w:val="24"/>
        </w:rPr>
        <w:t>全国技能大赛、省技能大赛优秀奖以上获得者，省创新大赛三等奖以上获得者，省级“三创”优秀学生（干部），参加省级以上体育比赛获奖的体育科目组考生，由市、县（市、区）招办（教育局职教部门）审核。</w:t>
      </w:r>
    </w:p>
    <w:p>
      <w:pPr>
        <w:spacing w:line="38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2. </w:t>
      </w:r>
      <w:r>
        <w:rPr>
          <w:rFonts w:hint="eastAsia" w:eastAsia="仿宋_GB2312"/>
          <w:sz w:val="24"/>
        </w:rPr>
        <w:t>少数民族考生由市</w:t>
      </w:r>
      <w:r>
        <w:rPr>
          <w:rFonts w:eastAsia="仿宋_GB2312"/>
          <w:sz w:val="24"/>
        </w:rPr>
        <w:t>、</w:t>
      </w:r>
      <w:r>
        <w:rPr>
          <w:rFonts w:hint="eastAsia" w:eastAsia="仿宋_GB2312"/>
          <w:sz w:val="24"/>
        </w:rPr>
        <w:t>县（市、区）招办（教育局职教部门）进行审核。</w:t>
      </w:r>
    </w:p>
    <w:p>
      <w:pPr>
        <w:spacing w:line="38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3. </w:t>
      </w:r>
      <w:r>
        <w:rPr>
          <w:rFonts w:hint="eastAsia" w:eastAsia="仿宋_GB2312"/>
          <w:sz w:val="24"/>
        </w:rPr>
        <w:t>台湾省籍考生由市级“台湾事务办公室”审核。</w:t>
      </w:r>
    </w:p>
    <w:p>
      <w:pPr>
        <w:spacing w:line="38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4. </w:t>
      </w:r>
      <w:r>
        <w:rPr>
          <w:rFonts w:hint="eastAsia" w:eastAsia="仿宋_GB2312"/>
          <w:sz w:val="24"/>
        </w:rPr>
        <w:t>烈士子女由市民政局审核。</w:t>
      </w:r>
    </w:p>
    <w:p>
      <w:pPr>
        <w:spacing w:line="38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5. </w:t>
      </w:r>
      <w:r>
        <w:rPr>
          <w:rFonts w:hint="eastAsia" w:eastAsia="仿宋_GB2312"/>
          <w:sz w:val="24"/>
        </w:rPr>
        <w:t>归侨、归侨子女、华侨子女由户籍所在地侨办审核。</w:t>
      </w:r>
    </w:p>
    <w:p>
      <w:pPr>
        <w:adjustRightInd w:val="0"/>
        <w:snapToGrid w:val="0"/>
        <w:spacing w:line="38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六、表格内容填写不全，审核单位签章不全，或由非以上规定单位审核的，本表一律无效。</w:t>
      </w:r>
    </w:p>
    <w:p>
      <w:pPr>
        <w:adjustRightInd w:val="0"/>
        <w:snapToGrid w:val="0"/>
        <w:spacing w:line="380" w:lineRule="exact"/>
        <w:ind w:firstLine="480" w:firstLineChars="20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七、本表仅作预采集有关信息用。考生在对口单招录取时可享受相应的奖励与照顾政策，以</w:t>
      </w:r>
      <w:r>
        <w:rPr>
          <w:rFonts w:eastAsia="仿宋_GB2312"/>
          <w:sz w:val="24"/>
        </w:rPr>
        <w:t>2019</w:t>
      </w:r>
      <w:r>
        <w:rPr>
          <w:rFonts w:hint="eastAsia" w:eastAsia="仿宋_GB2312"/>
          <w:sz w:val="24"/>
        </w:rPr>
        <w:t>年江苏省教育厅公布的招生政策为准。省教育考试院将于</w:t>
      </w:r>
      <w:r>
        <w:rPr>
          <w:rFonts w:eastAsia="仿宋_GB2312"/>
          <w:sz w:val="24"/>
        </w:rPr>
        <w:t>2019</w:t>
      </w:r>
      <w:r>
        <w:rPr>
          <w:rFonts w:hint="eastAsia" w:eastAsia="仿宋_GB2312"/>
          <w:sz w:val="24"/>
        </w:rPr>
        <w:t>年</w:t>
      </w:r>
      <w:r>
        <w:rPr>
          <w:rFonts w:eastAsia="仿宋_GB2312"/>
          <w:sz w:val="24"/>
        </w:rPr>
        <w:t>4</w:t>
      </w:r>
      <w:r>
        <w:rPr>
          <w:rFonts w:hint="eastAsia" w:eastAsia="仿宋_GB2312"/>
          <w:sz w:val="24"/>
        </w:rPr>
        <w:t>月底在江苏省教育考试院网站上集中公示</w:t>
      </w:r>
      <w:r>
        <w:rPr>
          <w:rFonts w:eastAsia="仿宋_GB2312"/>
          <w:sz w:val="24"/>
        </w:rPr>
        <w:t>2019</w:t>
      </w:r>
      <w:r>
        <w:rPr>
          <w:rFonts w:hint="eastAsia" w:eastAsia="仿宋_GB2312"/>
          <w:sz w:val="24"/>
        </w:rPr>
        <w:t>年对口单招享受奖励与照顾政策考生名单，公示无异议后方为有效。</w:t>
      </w:r>
    </w:p>
    <w:p>
      <w:pPr>
        <w:adjustRightInd w:val="0"/>
        <w:snapToGrid w:val="0"/>
        <w:spacing w:line="38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eastAsia="仿宋_GB2312"/>
          <w:sz w:val="24"/>
        </w:rPr>
        <w:t>江苏省教育考试院网址：</w:t>
      </w:r>
      <w:r>
        <w:rPr>
          <w:rFonts w:eastAsia="仿宋_GB2312"/>
          <w:sz w:val="24"/>
        </w:rPr>
        <w:t xml:space="preserve"> http://www.jseea.cn</w:t>
      </w:r>
      <w:r>
        <w:rPr>
          <w:rFonts w:hint="eastAsia" w:eastAsia="仿宋_GB2312"/>
          <w:sz w:val="24"/>
        </w:rPr>
        <w:t>。</w:t>
      </w:r>
      <w:r>
        <w:rPr>
          <w:rFonts w:eastAsia="仿宋_GB2312"/>
          <w:sz w:val="24"/>
        </w:rPr>
        <w:t xml:space="preserve"> 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  <w:sectPr>
          <w:pgSz w:w="11907" w:h="16840"/>
          <w:pgMar w:top="1418" w:right="1134" w:bottom="1418" w:left="1134" w:header="851" w:footer="851" w:gutter="0"/>
          <w:pgNumType w:fmt="numberInDash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25B9A"/>
    <w:rsid w:val="0852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2018-10-24T07:32:00Z</dcterms:created>
  <dc:creator>Administrator</dc:creator>
  <cp:lastModifiedBy>Administrator</cp:lastModifiedBy>
  <dcterms:modified xsi:type="dcterms:W3CDTF">2018-10-24T07:32:34Z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