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9F8E" w14:textId="7B465039" w:rsidR="0012319B" w:rsidRDefault="0012319B">
      <w:pPr>
        <w:rPr>
          <w:rFonts w:eastAsia="仿宋_GB2312"/>
          <w:sz w:val="32"/>
          <w:szCs w:val="32"/>
        </w:rPr>
      </w:pPr>
    </w:p>
    <w:p w14:paraId="79452BFC" w14:textId="77777777" w:rsidR="0012319B" w:rsidRDefault="0012319B">
      <w:pPr>
        <w:rPr>
          <w:rFonts w:eastAsia="仿宋_GB2312"/>
          <w:sz w:val="32"/>
          <w:szCs w:val="32"/>
        </w:rPr>
      </w:pPr>
    </w:p>
    <w:p w14:paraId="2482F30D" w14:textId="77777777" w:rsidR="0012319B" w:rsidRDefault="0012319B">
      <w:pPr>
        <w:rPr>
          <w:rFonts w:eastAsia="仿宋_GB2312"/>
          <w:sz w:val="32"/>
          <w:szCs w:val="32"/>
        </w:rPr>
      </w:pPr>
    </w:p>
    <w:p w14:paraId="0F05A2CC" w14:textId="77777777" w:rsidR="0012319B" w:rsidRDefault="0012319B">
      <w:pPr>
        <w:rPr>
          <w:rFonts w:eastAsia="仿宋_GB2312"/>
          <w:sz w:val="32"/>
          <w:szCs w:val="32"/>
        </w:rPr>
      </w:pPr>
    </w:p>
    <w:p w14:paraId="5D27D992" w14:textId="77777777" w:rsidR="0012319B" w:rsidRDefault="0012319B">
      <w:pPr>
        <w:rPr>
          <w:rFonts w:eastAsia="仿宋_GB2312"/>
          <w:sz w:val="32"/>
          <w:szCs w:val="32"/>
        </w:rPr>
      </w:pPr>
    </w:p>
    <w:p w14:paraId="35A48FCD" w14:textId="77777777" w:rsidR="0012319B" w:rsidRDefault="0012319B">
      <w:pPr>
        <w:rPr>
          <w:rFonts w:eastAsia="仿宋_GB2312"/>
          <w:sz w:val="32"/>
          <w:szCs w:val="32"/>
        </w:rPr>
      </w:pPr>
    </w:p>
    <w:p w14:paraId="227F8D57" w14:textId="77777777" w:rsidR="0012319B" w:rsidRDefault="0012319B">
      <w:pPr>
        <w:spacing w:line="240" w:lineRule="exact"/>
        <w:jc w:val="center"/>
        <w:rPr>
          <w:rFonts w:eastAsia="仿宋_GB2312"/>
          <w:sz w:val="32"/>
          <w:szCs w:val="32"/>
        </w:rPr>
      </w:pPr>
      <w:bookmarkStart w:id="0" w:name="gwzh"/>
    </w:p>
    <w:p w14:paraId="52F03355" w14:textId="77777777" w:rsidR="0012319B" w:rsidRDefault="00000000">
      <w:pPr>
        <w:jc w:val="center"/>
        <w:rPr>
          <w:rFonts w:eastAsia="仿宋_GB2312"/>
          <w:color w:val="FF0000"/>
          <w:sz w:val="32"/>
          <w:szCs w:val="32"/>
        </w:rPr>
      </w:pPr>
      <w:bookmarkStart w:id="1" w:name="gwz"/>
      <w:bookmarkEnd w:id="0"/>
      <w:proofErr w:type="gramStart"/>
      <w:r>
        <w:rPr>
          <w:rFonts w:eastAsia="仿宋_GB2312" w:hint="eastAsia"/>
          <w:sz w:val="32"/>
          <w:szCs w:val="32"/>
        </w:rPr>
        <w:t>苏教考技</w:t>
      </w:r>
      <w:proofErr w:type="gramEnd"/>
      <w:r>
        <w:rPr>
          <w:rFonts w:eastAsia="仿宋_GB2312" w:hint="eastAsia"/>
          <w:sz w:val="32"/>
          <w:szCs w:val="32"/>
        </w:rPr>
        <w:t>〔</w:t>
      </w:r>
      <w:r>
        <w:rPr>
          <w:rFonts w:eastAsia="仿宋_GB2312" w:hint="eastAsia"/>
          <w:sz w:val="32"/>
          <w:szCs w:val="32"/>
        </w:rPr>
        <w:t>2026</w:t>
      </w:r>
      <w:r>
        <w:rPr>
          <w:rFonts w:eastAsia="仿宋_GB2312" w:hint="eastAsia"/>
          <w:sz w:val="32"/>
          <w:szCs w:val="32"/>
        </w:rPr>
        <w:t>〕</w:t>
      </w:r>
      <w:r>
        <w:rPr>
          <w:rFonts w:eastAsia="仿宋_GB2312" w:hint="eastAsia"/>
          <w:sz w:val="32"/>
          <w:szCs w:val="32"/>
        </w:rPr>
        <w:t>3</w:t>
      </w:r>
      <w:r>
        <w:rPr>
          <w:rFonts w:eastAsia="仿宋_GB2312" w:hint="eastAsia"/>
          <w:sz w:val="32"/>
          <w:szCs w:val="32"/>
        </w:rPr>
        <w:t>号</w:t>
      </w:r>
      <w:bookmarkEnd w:id="1"/>
    </w:p>
    <w:p w14:paraId="5522CA53" w14:textId="77777777" w:rsidR="0012319B" w:rsidRDefault="0012319B">
      <w:pPr>
        <w:pStyle w:val="Normal0"/>
        <w:spacing w:line="800" w:lineRule="exact"/>
        <w:rPr>
          <w:rFonts w:ascii="Times New Roman" w:eastAsia="仿宋_GB2312" w:hAnsi="Times New Roman"/>
          <w:sz w:val="32"/>
          <w:szCs w:val="32"/>
        </w:rPr>
      </w:pPr>
      <w:bookmarkStart w:id="2" w:name="content"/>
      <w:bookmarkEnd w:id="2"/>
    </w:p>
    <w:p w14:paraId="265500F9" w14:textId="77777777" w:rsidR="0012319B" w:rsidRDefault="00000000">
      <w:pPr>
        <w:pStyle w:val="Normal0"/>
        <w:spacing w:line="640" w:lineRule="exact"/>
        <w:jc w:val="center"/>
        <w:outlineLvl w:val="0"/>
        <w:rPr>
          <w:rFonts w:ascii="Times New Roman" w:eastAsia="方正小标宋简体" w:hAnsi="Times New Roman"/>
          <w:bCs/>
          <w:sz w:val="44"/>
          <w:szCs w:val="44"/>
        </w:rPr>
      </w:pPr>
      <w:r>
        <w:rPr>
          <w:rFonts w:ascii="方正小标宋简体" w:eastAsia="方正小标宋简体" w:hAnsi="方正小标宋简体" w:cs="方正小标宋简体"/>
          <w:bCs/>
          <w:sz w:val="44"/>
          <w:szCs w:val="44"/>
        </w:rPr>
        <w:t>省教育考试院关于做好江苏省</w:t>
      </w:r>
      <w:r>
        <w:rPr>
          <w:rFonts w:ascii="Times New Roman" w:eastAsia="方正小标宋简体" w:hAnsi="Times New Roman"/>
          <w:bCs/>
          <w:sz w:val="44"/>
          <w:szCs w:val="44"/>
        </w:rPr>
        <w:t>2026</w:t>
      </w:r>
      <w:r>
        <w:rPr>
          <w:rFonts w:ascii="方正小标宋简体" w:eastAsia="方正小标宋简体" w:hAnsi="方正小标宋简体" w:cs="方正小标宋简体"/>
          <w:bCs/>
          <w:sz w:val="44"/>
          <w:szCs w:val="44"/>
        </w:rPr>
        <w:t>年</w:t>
      </w:r>
    </w:p>
    <w:p w14:paraId="77AF4836" w14:textId="77777777" w:rsidR="0012319B" w:rsidRDefault="00000000">
      <w:pPr>
        <w:pStyle w:val="Normal0"/>
        <w:spacing w:line="640" w:lineRule="exact"/>
        <w:jc w:val="center"/>
        <w:outlineLvl w:val="0"/>
        <w:rPr>
          <w:rFonts w:ascii="Times New Roman" w:eastAsia="方正小标宋简体" w:hAnsi="Times New Roman"/>
          <w:bCs/>
          <w:spacing w:val="-20"/>
          <w:sz w:val="44"/>
          <w:szCs w:val="44"/>
        </w:rPr>
      </w:pPr>
      <w:r>
        <w:rPr>
          <w:rFonts w:ascii="方正小标宋简体" w:eastAsia="方正小标宋简体" w:hAnsi="方正小标宋简体" w:cs="方正小标宋简体"/>
          <w:bCs/>
          <w:sz w:val="44"/>
          <w:szCs w:val="44"/>
        </w:rPr>
        <w:t>中职职教高考录取工作的通知</w:t>
      </w:r>
    </w:p>
    <w:p w14:paraId="63E5ACB2" w14:textId="77777777" w:rsidR="0012319B" w:rsidRDefault="0012319B">
      <w:pPr>
        <w:pStyle w:val="Normal0"/>
        <w:spacing w:line="576" w:lineRule="exact"/>
        <w:rPr>
          <w:rFonts w:ascii="Times New Roman" w:eastAsia="仿宋_GB2312" w:hAnsi="Times New Roman"/>
          <w:sz w:val="32"/>
          <w:szCs w:val="32"/>
        </w:rPr>
      </w:pPr>
    </w:p>
    <w:p w14:paraId="0C14735B" w14:textId="77777777" w:rsidR="0012319B" w:rsidRDefault="00000000">
      <w:pPr>
        <w:pStyle w:val="Normal0"/>
        <w:spacing w:line="576" w:lineRule="exact"/>
        <w:rPr>
          <w:rFonts w:ascii="Times New Roman" w:eastAsia="仿宋_GB2312" w:hAnsi="Times New Roman"/>
          <w:sz w:val="32"/>
          <w:szCs w:val="32"/>
        </w:rPr>
      </w:pPr>
      <w:r>
        <w:rPr>
          <w:rFonts w:ascii="仿宋_GB2312" w:eastAsia="仿宋_GB2312" w:hAnsi="Times New Roman" w:cs="仿宋_GB2312" w:hint="eastAsia"/>
          <w:sz w:val="32"/>
          <w:szCs w:val="32"/>
        </w:rPr>
        <w:t>各设区市招生考试机构，各有关院校：</w:t>
      </w:r>
    </w:p>
    <w:p w14:paraId="1A4AFBA4" w14:textId="77777777" w:rsidR="0012319B" w:rsidRDefault="00000000">
      <w:pPr>
        <w:pStyle w:val="Normal0"/>
        <w:spacing w:line="576" w:lineRule="exact"/>
        <w:ind w:firstLine="615"/>
        <w:rPr>
          <w:rFonts w:ascii="Times New Roman" w:eastAsia="仿宋_GB2312" w:hAnsi="Times New Roman"/>
          <w:sz w:val="32"/>
          <w:szCs w:val="32"/>
        </w:rPr>
      </w:pPr>
      <w:r>
        <w:rPr>
          <w:rFonts w:ascii="Times New Roman" w:eastAsia="仿宋_GB2312" w:hAnsi="Times New Roman"/>
          <w:sz w:val="32"/>
          <w:szCs w:val="32"/>
        </w:rPr>
        <w:t>为切实做好我省</w:t>
      </w:r>
      <w:r>
        <w:rPr>
          <w:rFonts w:ascii="Times New Roman" w:eastAsia="仿宋_GB2312" w:hAnsi="Times New Roman"/>
          <w:sz w:val="32"/>
          <w:szCs w:val="32"/>
        </w:rPr>
        <w:t>2026</w:t>
      </w:r>
      <w:r>
        <w:rPr>
          <w:rFonts w:ascii="Times New Roman" w:eastAsia="仿宋_GB2312" w:hAnsi="Times New Roman"/>
          <w:sz w:val="32"/>
          <w:szCs w:val="32"/>
        </w:rPr>
        <w:t>年中职职教高考录取工作，确保公平公正、平稳顺利，现将有关事项通知如下。</w:t>
      </w:r>
    </w:p>
    <w:p w14:paraId="6BAC61B9" w14:textId="77777777" w:rsidR="0012319B" w:rsidRDefault="00000000">
      <w:pPr>
        <w:pStyle w:val="Normal0"/>
        <w:spacing w:line="576"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一、中职职教高考本科、专科第一批次录取工作</w:t>
      </w:r>
    </w:p>
    <w:p w14:paraId="1737F703" w14:textId="77777777" w:rsidR="0012319B" w:rsidRDefault="00000000">
      <w:pPr>
        <w:pStyle w:val="Normal0"/>
        <w:spacing w:line="576"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（一）录取体制</w:t>
      </w:r>
    </w:p>
    <w:p w14:paraId="2C1C8ACD" w14:textId="77777777" w:rsidR="0012319B" w:rsidRDefault="00000000">
      <w:pPr>
        <w:pStyle w:val="Normal0"/>
        <w:snapToGrid w:val="0"/>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中职职教高考实行</w:t>
      </w:r>
      <w:r>
        <w:rPr>
          <w:rFonts w:ascii="Times New Roman" w:eastAsia="仿宋_GB2312" w:hAnsi="Times New Roman"/>
          <w:kern w:val="0"/>
          <w:sz w:val="32"/>
          <w:szCs w:val="32"/>
        </w:rPr>
        <w:t>“</w:t>
      </w:r>
      <w:r>
        <w:rPr>
          <w:rFonts w:ascii="Times New Roman" w:eastAsia="仿宋_GB2312" w:hAnsi="Times New Roman"/>
          <w:kern w:val="0"/>
          <w:sz w:val="32"/>
          <w:szCs w:val="32"/>
        </w:rPr>
        <w:t>招生院校负责、省教育考试院监督</w:t>
      </w:r>
      <w:r>
        <w:rPr>
          <w:rFonts w:ascii="Times New Roman" w:eastAsia="仿宋_GB2312" w:hAnsi="Times New Roman"/>
          <w:kern w:val="0"/>
          <w:sz w:val="32"/>
          <w:szCs w:val="32"/>
        </w:rPr>
        <w:t>”</w:t>
      </w:r>
      <w:r>
        <w:rPr>
          <w:rFonts w:ascii="Times New Roman" w:eastAsia="仿宋_GB2312" w:hAnsi="Times New Roman"/>
          <w:kern w:val="0"/>
          <w:sz w:val="32"/>
          <w:szCs w:val="32"/>
        </w:rPr>
        <w:t>的录取体制。对符合招生条件、成绩达到省录取控制分数线（以下简称省控线）并符合投档要求的考生，省教育考试院按照院校招生计划数</w:t>
      </w:r>
      <w:r>
        <w:rPr>
          <w:rFonts w:ascii="Times New Roman" w:eastAsia="仿宋_GB2312" w:hAnsi="Times New Roman"/>
          <w:kern w:val="0"/>
          <w:sz w:val="32"/>
          <w:szCs w:val="32"/>
        </w:rPr>
        <w:t>100%</w:t>
      </w:r>
      <w:r>
        <w:rPr>
          <w:rFonts w:ascii="Times New Roman" w:eastAsia="仿宋_GB2312" w:hAnsi="Times New Roman"/>
          <w:kern w:val="0"/>
          <w:sz w:val="32"/>
          <w:szCs w:val="32"/>
        </w:rPr>
        <w:t>，从高分到低分根据考生平行志愿投档。招生院校</w:t>
      </w:r>
      <w:r>
        <w:rPr>
          <w:rFonts w:ascii="Times New Roman" w:eastAsia="仿宋_GB2312" w:hAnsi="Times New Roman"/>
          <w:kern w:val="0"/>
          <w:sz w:val="32"/>
          <w:szCs w:val="32"/>
        </w:rPr>
        <w:lastRenderedPageBreak/>
        <w:t>决定考生录取与否及所录取专业，并负责对未录取考生的解释及其他遗留问题的处理。省教育考试院监督招生院校执行招生政策、招生计划情况，纠正违反招生政策及规定的行为。</w:t>
      </w:r>
    </w:p>
    <w:p w14:paraId="4BC49B71" w14:textId="77777777" w:rsidR="0012319B" w:rsidRDefault="00000000">
      <w:pPr>
        <w:pStyle w:val="Normal0"/>
        <w:spacing w:line="576"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（二）录取原则与投档办法</w:t>
      </w:r>
    </w:p>
    <w:p w14:paraId="2E9CFD73" w14:textId="77777777" w:rsidR="0012319B" w:rsidRDefault="00000000">
      <w:pPr>
        <w:pStyle w:val="Normal0"/>
        <w:widowControl/>
        <w:snapToGrid w:val="0"/>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录取工作坚持公平、公正、择优的原则，按照平行志愿投档规则进行投档。</w:t>
      </w:r>
    </w:p>
    <w:p w14:paraId="5646EAA8" w14:textId="77777777" w:rsidR="0012319B" w:rsidRDefault="00000000">
      <w:pPr>
        <w:pStyle w:val="Normal0"/>
        <w:snapToGrid w:val="0"/>
        <w:spacing w:line="576" w:lineRule="exact"/>
        <w:ind w:firstLineChars="200" w:firstLine="640"/>
        <w:rPr>
          <w:rFonts w:ascii="Times New Roman" w:eastAsia="仿宋_GB2312" w:hAnsi="Times New Roman"/>
          <w:color w:val="FF0000"/>
          <w:kern w:val="0"/>
          <w:sz w:val="32"/>
          <w:szCs w:val="32"/>
        </w:rPr>
      </w:pPr>
      <w:r>
        <w:rPr>
          <w:rFonts w:ascii="Times New Roman" w:eastAsia="仿宋_GB2312" w:hAnsi="Times New Roman"/>
          <w:kern w:val="0"/>
          <w:sz w:val="32"/>
          <w:szCs w:val="32"/>
        </w:rPr>
        <w:t>平行志愿的投档规则是</w:t>
      </w:r>
      <w:r>
        <w:rPr>
          <w:rFonts w:ascii="Times New Roman" w:eastAsia="仿宋_GB2312" w:hAnsi="Times New Roman"/>
          <w:kern w:val="0"/>
          <w:sz w:val="32"/>
          <w:szCs w:val="32"/>
        </w:rPr>
        <w:t>“</w:t>
      </w:r>
      <w:r>
        <w:rPr>
          <w:rFonts w:ascii="Times New Roman" w:eastAsia="仿宋_GB2312" w:hAnsi="Times New Roman"/>
          <w:kern w:val="0"/>
          <w:sz w:val="32"/>
          <w:szCs w:val="32"/>
        </w:rPr>
        <w:t>分数优先、遵循志愿</w:t>
      </w:r>
      <w:r>
        <w:rPr>
          <w:rFonts w:ascii="Times New Roman" w:eastAsia="仿宋_GB2312" w:hAnsi="Times New Roman"/>
          <w:kern w:val="0"/>
          <w:sz w:val="32"/>
          <w:szCs w:val="32"/>
        </w:rPr>
        <w:t>”</w:t>
      </w:r>
      <w:r>
        <w:rPr>
          <w:rFonts w:ascii="Times New Roman" w:eastAsia="仿宋_GB2312" w:hAnsi="Times New Roman"/>
          <w:kern w:val="0"/>
          <w:sz w:val="32"/>
          <w:szCs w:val="32"/>
        </w:rPr>
        <w:t>。普通类专业平行志愿的具体投档办法是：将省控线上的考生，分科目组类别（农业科目组按专业基本技能方向），按照考生总成绩（文化与专业基本技能成绩之和）从高到低的顺序，依次检索考生所填</w:t>
      </w:r>
      <w:r>
        <w:rPr>
          <w:rFonts w:ascii="Times New Roman" w:eastAsia="仿宋_GB2312" w:hAnsi="Times New Roman"/>
          <w:kern w:val="0"/>
          <w:sz w:val="32"/>
          <w:szCs w:val="32"/>
        </w:rPr>
        <w:t>A</w:t>
      </w:r>
      <w:r>
        <w:rPr>
          <w:rFonts w:ascii="Times New Roman" w:eastAsia="仿宋_GB2312" w:hAnsi="Times New Roman"/>
          <w:kern w:val="0"/>
          <w:sz w:val="32"/>
          <w:szCs w:val="32"/>
        </w:rPr>
        <w:t>、</w:t>
      </w:r>
      <w:r>
        <w:rPr>
          <w:rFonts w:ascii="Times New Roman" w:eastAsia="仿宋_GB2312" w:hAnsi="Times New Roman"/>
          <w:kern w:val="0"/>
          <w:sz w:val="32"/>
          <w:szCs w:val="32"/>
        </w:rPr>
        <w:t>B</w:t>
      </w:r>
      <w:r>
        <w:rPr>
          <w:rFonts w:ascii="Times New Roman" w:eastAsia="仿宋_GB2312" w:hAnsi="Times New Roman"/>
          <w:kern w:val="0"/>
          <w:sz w:val="32"/>
          <w:szCs w:val="32"/>
        </w:rPr>
        <w:t>、</w:t>
      </w:r>
      <w:r>
        <w:rPr>
          <w:rFonts w:ascii="Times New Roman" w:eastAsia="仿宋_GB2312" w:hAnsi="Times New Roman"/>
          <w:kern w:val="0"/>
          <w:sz w:val="32"/>
          <w:szCs w:val="32"/>
        </w:rPr>
        <w:t>C</w:t>
      </w:r>
      <w:r>
        <w:rPr>
          <w:rFonts w:ascii="Times New Roman" w:eastAsia="仿宋_GB2312" w:hAnsi="Times New Roman"/>
          <w:kern w:val="0"/>
          <w:sz w:val="32"/>
          <w:szCs w:val="32"/>
        </w:rPr>
        <w:t>、</w:t>
      </w:r>
      <w:r>
        <w:rPr>
          <w:rFonts w:ascii="Times New Roman" w:eastAsia="仿宋_GB2312" w:hAnsi="Times New Roman"/>
          <w:kern w:val="0"/>
          <w:sz w:val="32"/>
          <w:szCs w:val="32"/>
        </w:rPr>
        <w:t>D</w:t>
      </w:r>
      <w:r>
        <w:rPr>
          <w:rFonts w:ascii="Times New Roman" w:eastAsia="仿宋_GB2312" w:hAnsi="Times New Roman"/>
          <w:kern w:val="0"/>
          <w:sz w:val="32"/>
          <w:szCs w:val="32"/>
        </w:rPr>
        <w:t>、</w:t>
      </w:r>
      <w:r>
        <w:rPr>
          <w:rFonts w:ascii="Times New Roman" w:eastAsia="仿宋_GB2312" w:hAnsi="Times New Roman"/>
          <w:kern w:val="0"/>
          <w:sz w:val="32"/>
          <w:szCs w:val="32"/>
        </w:rPr>
        <w:t>E</w:t>
      </w:r>
      <w:r>
        <w:rPr>
          <w:rFonts w:ascii="Times New Roman" w:eastAsia="仿宋_GB2312" w:hAnsi="Times New Roman"/>
          <w:kern w:val="0"/>
          <w:sz w:val="32"/>
          <w:szCs w:val="32"/>
        </w:rPr>
        <w:t>或</w:t>
      </w:r>
      <w:r>
        <w:rPr>
          <w:rFonts w:ascii="Times New Roman" w:eastAsia="仿宋_GB2312" w:hAnsi="Times New Roman"/>
          <w:kern w:val="0"/>
          <w:sz w:val="32"/>
          <w:szCs w:val="32"/>
        </w:rPr>
        <w:t>A</w:t>
      </w:r>
      <w:r>
        <w:rPr>
          <w:rFonts w:ascii="Times New Roman" w:eastAsia="仿宋_GB2312" w:hAnsi="Times New Roman"/>
          <w:kern w:val="0"/>
          <w:sz w:val="32"/>
          <w:szCs w:val="32"/>
        </w:rPr>
        <w:t>、</w:t>
      </w:r>
      <w:r>
        <w:rPr>
          <w:rFonts w:ascii="Times New Roman" w:eastAsia="仿宋_GB2312" w:hAnsi="Times New Roman"/>
          <w:kern w:val="0"/>
          <w:sz w:val="32"/>
          <w:szCs w:val="32"/>
        </w:rPr>
        <w:t>B</w:t>
      </w:r>
      <w:r>
        <w:rPr>
          <w:rFonts w:ascii="Times New Roman" w:eastAsia="仿宋_GB2312" w:hAnsi="Times New Roman"/>
          <w:kern w:val="0"/>
          <w:sz w:val="32"/>
          <w:szCs w:val="32"/>
        </w:rPr>
        <w:t>、</w:t>
      </w:r>
      <w:r>
        <w:rPr>
          <w:rFonts w:ascii="Times New Roman" w:eastAsia="仿宋_GB2312" w:hAnsi="Times New Roman"/>
          <w:kern w:val="0"/>
          <w:sz w:val="32"/>
          <w:szCs w:val="32"/>
        </w:rPr>
        <w:t>C</w:t>
      </w:r>
      <w:r>
        <w:rPr>
          <w:rFonts w:ascii="Times New Roman" w:eastAsia="仿宋_GB2312" w:hAnsi="Times New Roman"/>
          <w:kern w:val="0"/>
          <w:sz w:val="32"/>
          <w:szCs w:val="32"/>
        </w:rPr>
        <w:t>、</w:t>
      </w:r>
      <w:r>
        <w:rPr>
          <w:rFonts w:ascii="Times New Roman" w:eastAsia="仿宋_GB2312" w:hAnsi="Times New Roman"/>
          <w:kern w:val="0"/>
          <w:sz w:val="32"/>
          <w:szCs w:val="32"/>
        </w:rPr>
        <w:t>D</w:t>
      </w:r>
      <w:r>
        <w:rPr>
          <w:rFonts w:ascii="Times New Roman" w:eastAsia="仿宋_GB2312" w:hAnsi="Times New Roman"/>
          <w:kern w:val="0"/>
          <w:sz w:val="32"/>
          <w:szCs w:val="32"/>
        </w:rPr>
        <w:t>、</w:t>
      </w:r>
      <w:r>
        <w:rPr>
          <w:rFonts w:ascii="Times New Roman" w:eastAsia="仿宋_GB2312" w:hAnsi="Times New Roman"/>
          <w:kern w:val="0"/>
          <w:sz w:val="32"/>
          <w:szCs w:val="32"/>
        </w:rPr>
        <w:t>E</w:t>
      </w:r>
      <w:r>
        <w:rPr>
          <w:rFonts w:ascii="Times New Roman" w:eastAsia="仿宋_GB2312" w:hAnsi="Times New Roman"/>
          <w:kern w:val="0"/>
          <w:sz w:val="32"/>
          <w:szCs w:val="32"/>
        </w:rPr>
        <w:t>、</w:t>
      </w:r>
      <w:r>
        <w:rPr>
          <w:rFonts w:ascii="Times New Roman" w:eastAsia="仿宋_GB2312" w:hAnsi="Times New Roman"/>
          <w:kern w:val="0"/>
          <w:sz w:val="32"/>
          <w:szCs w:val="32"/>
        </w:rPr>
        <w:t>F</w:t>
      </w:r>
      <w:r>
        <w:rPr>
          <w:rFonts w:ascii="Times New Roman" w:eastAsia="仿宋_GB2312" w:hAnsi="Times New Roman"/>
          <w:kern w:val="0"/>
          <w:sz w:val="32"/>
          <w:szCs w:val="32"/>
        </w:rPr>
        <w:t>、</w:t>
      </w:r>
      <w:r>
        <w:rPr>
          <w:rFonts w:ascii="Times New Roman" w:eastAsia="仿宋_GB2312" w:hAnsi="Times New Roman"/>
          <w:kern w:val="0"/>
          <w:sz w:val="32"/>
          <w:szCs w:val="32"/>
        </w:rPr>
        <w:t>G</w:t>
      </w:r>
      <w:r>
        <w:rPr>
          <w:rFonts w:ascii="Times New Roman" w:eastAsia="仿宋_GB2312" w:hAnsi="Times New Roman"/>
          <w:kern w:val="0"/>
          <w:sz w:val="32"/>
          <w:szCs w:val="32"/>
        </w:rPr>
        <w:t>、</w:t>
      </w:r>
      <w:r>
        <w:rPr>
          <w:rFonts w:ascii="Times New Roman" w:eastAsia="仿宋_GB2312" w:hAnsi="Times New Roman"/>
          <w:kern w:val="0"/>
          <w:sz w:val="32"/>
          <w:szCs w:val="32"/>
        </w:rPr>
        <w:t>H</w:t>
      </w:r>
      <w:r>
        <w:rPr>
          <w:rFonts w:ascii="Times New Roman" w:eastAsia="仿宋_GB2312" w:hAnsi="Times New Roman"/>
          <w:kern w:val="0"/>
          <w:sz w:val="32"/>
          <w:szCs w:val="32"/>
        </w:rPr>
        <w:t>志愿。只要被检索的</w:t>
      </w:r>
      <w:r>
        <w:rPr>
          <w:rFonts w:ascii="Times New Roman" w:eastAsia="仿宋_GB2312" w:hAnsi="Times New Roman"/>
          <w:kern w:val="0"/>
          <w:sz w:val="32"/>
          <w:szCs w:val="32"/>
        </w:rPr>
        <w:t>5</w:t>
      </w:r>
      <w:r>
        <w:rPr>
          <w:rFonts w:ascii="Times New Roman" w:eastAsia="仿宋_GB2312" w:hAnsi="Times New Roman"/>
          <w:kern w:val="0"/>
          <w:sz w:val="32"/>
          <w:szCs w:val="32"/>
        </w:rPr>
        <w:t>所或</w:t>
      </w:r>
      <w:r>
        <w:rPr>
          <w:rFonts w:ascii="Times New Roman" w:eastAsia="仿宋_GB2312" w:hAnsi="Times New Roman"/>
          <w:kern w:val="0"/>
          <w:sz w:val="32"/>
          <w:szCs w:val="32"/>
        </w:rPr>
        <w:t>8</w:t>
      </w:r>
      <w:r>
        <w:rPr>
          <w:rFonts w:ascii="Times New Roman" w:eastAsia="仿宋_GB2312" w:hAnsi="Times New Roman"/>
          <w:kern w:val="0"/>
          <w:sz w:val="32"/>
          <w:szCs w:val="32"/>
        </w:rPr>
        <w:t>所院校中一经出现符合投档条件的院校，即向该院校投档；如没有出现符合投档条件的院校，则不能投档。上述过程完成后，无论档案是否投出，均视为该考生已享受了本批次平行志愿投档机会。如果考生档案投到某院校后，因故被退出，将不再补投到该批次平行志愿的其他后续院校。</w:t>
      </w:r>
    </w:p>
    <w:p w14:paraId="59E6BFF6" w14:textId="77777777" w:rsidR="0012319B" w:rsidRDefault="00000000">
      <w:pPr>
        <w:pStyle w:val="Normal0"/>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艺术科目组中艺术设计专业基本技能方向的投档办法是：对专业基本技能成绩、文化统考成绩均达到省控线的考生，按照总成绩（文化与专业基本技能成绩之和）从高到低的顺序投档；音乐教育、舞蹈编导专业基本技能方向的投档办法是：对专业基本技能成绩、文化统考成绩均达到省控线的考生，按照专业基本技能成绩从高到低的顺序投档。</w:t>
      </w:r>
    </w:p>
    <w:p w14:paraId="7B8D6CC6" w14:textId="77777777" w:rsidR="0012319B" w:rsidRDefault="00000000">
      <w:pPr>
        <w:pStyle w:val="Normal0"/>
        <w:snapToGrid w:val="0"/>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同分考生投档办法：</w:t>
      </w:r>
      <w:proofErr w:type="gramStart"/>
      <w:r>
        <w:rPr>
          <w:rFonts w:ascii="Times New Roman" w:eastAsia="仿宋_GB2312" w:hAnsi="Times New Roman"/>
          <w:kern w:val="0"/>
          <w:sz w:val="32"/>
          <w:szCs w:val="32"/>
        </w:rPr>
        <w:t>除艺术</w:t>
      </w:r>
      <w:proofErr w:type="gramEnd"/>
      <w:r>
        <w:rPr>
          <w:rFonts w:ascii="Times New Roman" w:eastAsia="仿宋_GB2312" w:hAnsi="Times New Roman"/>
          <w:kern w:val="0"/>
          <w:sz w:val="32"/>
          <w:szCs w:val="32"/>
        </w:rPr>
        <w:t>以外的科目组，在投档过程中，对投档成绩相同的考生，依次按照专业基本</w:t>
      </w:r>
      <w:r>
        <w:rPr>
          <w:rFonts w:ascii="Times New Roman" w:eastAsia="仿宋_GB2312" w:hAnsi="Times New Roman"/>
          <w:sz w:val="32"/>
          <w:szCs w:val="32"/>
        </w:rPr>
        <w:t>技能成绩、专业综合理论成绩、语文数学两科成绩之和、语文或数学单科最高成绩、英语成绩由高到低排序投档；如仍相同，比较考生志愿顺序，顺序在前者优先投档，志愿顺序相同则全部投档</w:t>
      </w:r>
      <w:r>
        <w:rPr>
          <w:rFonts w:ascii="Times New Roman" w:eastAsia="仿宋_GB2312" w:hAnsi="Times New Roman"/>
          <w:kern w:val="0"/>
          <w:sz w:val="32"/>
          <w:szCs w:val="32"/>
        </w:rPr>
        <w:t>。艺术科目</w:t>
      </w:r>
      <w:proofErr w:type="gramStart"/>
      <w:r>
        <w:rPr>
          <w:rFonts w:ascii="Times New Roman" w:eastAsia="仿宋_GB2312" w:hAnsi="Times New Roman"/>
          <w:kern w:val="0"/>
          <w:sz w:val="32"/>
          <w:szCs w:val="32"/>
        </w:rPr>
        <w:t>组艺术</w:t>
      </w:r>
      <w:proofErr w:type="gramEnd"/>
      <w:r>
        <w:rPr>
          <w:rFonts w:ascii="Times New Roman" w:eastAsia="仿宋_GB2312" w:hAnsi="Times New Roman"/>
          <w:kern w:val="0"/>
          <w:sz w:val="32"/>
          <w:szCs w:val="32"/>
        </w:rPr>
        <w:t>设计方向如考生投档成绩相同，依次按照专业基本</w:t>
      </w:r>
      <w:r>
        <w:rPr>
          <w:rFonts w:ascii="Times New Roman" w:eastAsia="仿宋_GB2312" w:hAnsi="Times New Roman"/>
          <w:sz w:val="32"/>
          <w:szCs w:val="32"/>
        </w:rPr>
        <w:t>技能成绩、语文数学两科成绩之和、语文或数学单科最高成绩、英语成绩由高到低排序投档</w:t>
      </w:r>
      <w:r>
        <w:rPr>
          <w:rFonts w:ascii="Times New Roman" w:eastAsia="仿宋_GB2312" w:hAnsi="Times New Roman"/>
          <w:kern w:val="0"/>
          <w:sz w:val="32"/>
          <w:szCs w:val="32"/>
        </w:rPr>
        <w:t>；音乐教育、舞蹈编导方向如考生投档成绩相同，依次按照</w:t>
      </w:r>
      <w:r>
        <w:rPr>
          <w:rFonts w:ascii="Times New Roman" w:eastAsia="仿宋_GB2312" w:hAnsi="Times New Roman"/>
          <w:sz w:val="32"/>
          <w:szCs w:val="32"/>
        </w:rPr>
        <w:t>语文数学两科成绩之和、语文或数学单科最高成绩、英语成绩由高到低排序投档；如仍相同，比较考生志愿顺序，顺序在前者优先投档，志愿顺序相同则全部投档</w:t>
      </w:r>
      <w:r>
        <w:rPr>
          <w:rFonts w:ascii="Times New Roman" w:eastAsia="仿宋_GB2312" w:hAnsi="Times New Roman"/>
          <w:kern w:val="0"/>
          <w:sz w:val="32"/>
          <w:szCs w:val="32"/>
        </w:rPr>
        <w:t>。</w:t>
      </w:r>
    </w:p>
    <w:p w14:paraId="45785B81" w14:textId="77777777" w:rsidR="0012319B" w:rsidRDefault="00000000">
      <w:pPr>
        <w:pStyle w:val="Normal0"/>
        <w:snapToGrid w:val="0"/>
        <w:spacing w:line="576"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征求平行志愿投档办法与平行志愿投档办法相同。</w:t>
      </w:r>
    </w:p>
    <w:p w14:paraId="20C93ACD" w14:textId="77777777" w:rsidR="0012319B" w:rsidRDefault="00000000">
      <w:pPr>
        <w:pStyle w:val="Normal0"/>
        <w:spacing w:line="576" w:lineRule="exact"/>
        <w:ind w:firstLineChars="200" w:firstLine="640"/>
        <w:outlineLvl w:val="1"/>
        <w:rPr>
          <w:rFonts w:ascii="Times New Roman" w:eastAsia="楷体_GB2312" w:hAnsi="Times New Roman"/>
          <w:sz w:val="32"/>
          <w:szCs w:val="32"/>
        </w:rPr>
      </w:pPr>
      <w:r>
        <w:rPr>
          <w:rFonts w:ascii="Times New Roman" w:eastAsia="楷体_GB2312" w:hAnsi="Times New Roman"/>
          <w:bCs/>
          <w:sz w:val="32"/>
          <w:szCs w:val="32"/>
        </w:rPr>
        <w:t>（三）</w:t>
      </w:r>
      <w:r>
        <w:rPr>
          <w:rFonts w:ascii="Times New Roman" w:eastAsia="楷体_GB2312" w:hAnsi="Times New Roman"/>
          <w:sz w:val="32"/>
          <w:szCs w:val="32"/>
        </w:rPr>
        <w:t>奖励与照顾政策</w:t>
      </w:r>
    </w:p>
    <w:p w14:paraId="3DEAB324" w14:textId="77777777" w:rsidR="0012319B" w:rsidRDefault="00000000">
      <w:pPr>
        <w:pStyle w:val="Normal0"/>
        <w:spacing w:line="576"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按照《省教育厅关于印发〈江苏省</w:t>
      </w:r>
      <w:r>
        <w:rPr>
          <w:rFonts w:ascii="Times New Roman" w:eastAsia="仿宋_GB2312" w:hAnsi="Times New Roman"/>
          <w:sz w:val="32"/>
          <w:szCs w:val="32"/>
        </w:rPr>
        <w:t>2026</w:t>
      </w:r>
      <w:r>
        <w:rPr>
          <w:rFonts w:ascii="Times New Roman" w:eastAsia="仿宋_GB2312" w:hAnsi="Times New Roman"/>
          <w:sz w:val="32"/>
          <w:szCs w:val="32"/>
        </w:rPr>
        <w:t>年中职职教高考实施办法〉的通知》（</w:t>
      </w:r>
      <w:proofErr w:type="gramStart"/>
      <w:r>
        <w:rPr>
          <w:rFonts w:ascii="Times New Roman" w:eastAsia="仿宋_GB2312" w:hAnsi="Times New Roman"/>
          <w:sz w:val="32"/>
          <w:szCs w:val="32"/>
        </w:rPr>
        <w:t>苏教考函</w:t>
      </w:r>
      <w:proofErr w:type="gramEnd"/>
      <w:r>
        <w:rPr>
          <w:rFonts w:ascii="Times New Roman" w:eastAsia="仿宋_GB2312" w:hAnsi="Times New Roman"/>
          <w:sz w:val="32"/>
          <w:szCs w:val="32"/>
        </w:rPr>
        <w:t>〔</w:t>
      </w:r>
      <w:r>
        <w:rPr>
          <w:rFonts w:ascii="Times New Roman" w:eastAsia="仿宋_GB2312" w:hAnsi="Times New Roman"/>
          <w:sz w:val="32"/>
          <w:szCs w:val="32"/>
        </w:rPr>
        <w:t>2025</w:t>
      </w: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号）执行。</w:t>
      </w:r>
    </w:p>
    <w:p w14:paraId="06B0F82D" w14:textId="77777777" w:rsidR="0012319B" w:rsidRDefault="00000000">
      <w:pPr>
        <w:pStyle w:val="Normal0"/>
        <w:spacing w:line="576" w:lineRule="exact"/>
        <w:ind w:firstLineChars="200" w:firstLine="640"/>
        <w:outlineLvl w:val="1"/>
        <w:rPr>
          <w:rFonts w:ascii="Times New Roman" w:eastAsia="楷体_GB2312" w:hAnsi="Times New Roman"/>
          <w:color w:val="000000"/>
          <w:sz w:val="32"/>
          <w:szCs w:val="32"/>
        </w:rPr>
      </w:pPr>
      <w:r>
        <w:rPr>
          <w:rFonts w:ascii="Times New Roman" w:eastAsia="楷体_GB2312" w:hAnsi="Times New Roman"/>
          <w:bCs/>
          <w:sz w:val="32"/>
          <w:szCs w:val="32"/>
        </w:rPr>
        <w:t>（四）</w:t>
      </w:r>
      <w:r>
        <w:rPr>
          <w:rFonts w:ascii="Times New Roman" w:eastAsia="楷体_GB2312" w:hAnsi="Times New Roman"/>
          <w:color w:val="000000"/>
          <w:sz w:val="32"/>
          <w:szCs w:val="32"/>
        </w:rPr>
        <w:t>录取时间及批次安排</w:t>
      </w:r>
    </w:p>
    <w:p w14:paraId="5886B881" w14:textId="77777777" w:rsidR="0012319B" w:rsidRDefault="00000000">
      <w:pPr>
        <w:pStyle w:val="Normal0"/>
        <w:spacing w:line="576"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录取工作自</w:t>
      </w:r>
      <w:r>
        <w:rPr>
          <w:rFonts w:ascii="Times New Roman" w:eastAsia="仿宋_GB2312" w:hAnsi="Times New Roman"/>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bCs/>
          <w:color w:val="000000"/>
          <w:sz w:val="32"/>
          <w:szCs w:val="32"/>
        </w:rPr>
        <w:t>25</w:t>
      </w:r>
      <w:r>
        <w:rPr>
          <w:rFonts w:ascii="Times New Roman" w:eastAsia="仿宋_GB2312" w:hAnsi="Times New Roman"/>
          <w:bCs/>
          <w:color w:val="000000"/>
          <w:sz w:val="32"/>
          <w:szCs w:val="32"/>
        </w:rPr>
        <w:t>日开始，具体安排为：</w:t>
      </w:r>
    </w:p>
    <w:p w14:paraId="289650CE" w14:textId="77777777" w:rsidR="0012319B" w:rsidRDefault="00000000">
      <w:pPr>
        <w:pStyle w:val="Normal0"/>
        <w:spacing w:line="576"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bCs/>
          <w:color w:val="000000"/>
          <w:sz w:val="32"/>
          <w:szCs w:val="32"/>
        </w:rPr>
        <w:t>25</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lang w:eastAsia="zh"/>
        </w:rPr>
        <w:t>—</w:t>
      </w:r>
      <w:r>
        <w:rPr>
          <w:rFonts w:ascii="Times New Roman" w:eastAsia="仿宋_GB2312" w:hAnsi="Times New Roman"/>
          <w:bCs/>
          <w:color w:val="000000"/>
          <w:sz w:val="32"/>
          <w:szCs w:val="32"/>
        </w:rPr>
        <w:t>27</w:t>
      </w:r>
      <w:r>
        <w:rPr>
          <w:rFonts w:ascii="Times New Roman" w:eastAsia="仿宋_GB2312" w:hAnsi="Times New Roman"/>
          <w:bCs/>
          <w:color w:val="000000"/>
          <w:sz w:val="32"/>
          <w:szCs w:val="32"/>
        </w:rPr>
        <w:t>日，本科批次院校录取。</w:t>
      </w:r>
    </w:p>
    <w:p w14:paraId="5AE6C1F8" w14:textId="77777777" w:rsidR="0012319B" w:rsidRDefault="00000000">
      <w:pPr>
        <w:pStyle w:val="Normal0"/>
        <w:spacing w:line="576"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bCs/>
          <w:color w:val="000000"/>
          <w:sz w:val="32"/>
          <w:szCs w:val="32"/>
        </w:rPr>
        <w:t>28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lang w:eastAsia="zh"/>
        </w:rPr>
        <w:t>—</w:t>
      </w:r>
      <w:r>
        <w:rPr>
          <w:rFonts w:ascii="Times New Roman" w:eastAsia="仿宋_GB2312" w:hAnsi="Times New Roman"/>
          <w:bCs/>
          <w:color w:val="000000"/>
          <w:sz w:val="32"/>
          <w:szCs w:val="32"/>
        </w:rPr>
        <w:t>31</w:t>
      </w:r>
      <w:r>
        <w:rPr>
          <w:rFonts w:ascii="Times New Roman" w:eastAsia="仿宋_GB2312" w:hAnsi="Times New Roman"/>
          <w:bCs/>
          <w:color w:val="000000"/>
          <w:sz w:val="32"/>
          <w:szCs w:val="32"/>
        </w:rPr>
        <w:t>日，专科第一批次院校录取。</w:t>
      </w:r>
    </w:p>
    <w:p w14:paraId="02CEB66F" w14:textId="77777777" w:rsidR="0012319B" w:rsidRDefault="00000000">
      <w:pPr>
        <w:pStyle w:val="Normal0"/>
        <w:spacing w:line="576" w:lineRule="exact"/>
        <w:ind w:firstLine="600"/>
        <w:outlineLvl w:val="0"/>
        <w:rPr>
          <w:rFonts w:ascii="Times New Roman" w:eastAsia="黑体" w:hAnsi="Times New Roman"/>
          <w:color w:val="000000"/>
          <w:sz w:val="32"/>
          <w:szCs w:val="32"/>
        </w:rPr>
      </w:pPr>
      <w:r>
        <w:rPr>
          <w:rFonts w:ascii="Times New Roman" w:eastAsia="黑体" w:hAnsi="Times New Roman"/>
          <w:color w:val="000000"/>
          <w:sz w:val="32"/>
          <w:szCs w:val="32"/>
        </w:rPr>
        <w:t>二、</w:t>
      </w:r>
      <w:r>
        <w:rPr>
          <w:rFonts w:ascii="Times New Roman" w:eastAsia="黑体" w:hAnsi="Times New Roman"/>
          <w:color w:val="000000"/>
          <w:sz w:val="32"/>
          <w:szCs w:val="32"/>
        </w:rPr>
        <w:t>“</w:t>
      </w:r>
      <w:r>
        <w:rPr>
          <w:rFonts w:ascii="Times New Roman" w:eastAsia="黑体" w:hAnsi="Times New Roman"/>
          <w:color w:val="000000"/>
          <w:sz w:val="32"/>
          <w:szCs w:val="32"/>
        </w:rPr>
        <w:t>转段升学</w:t>
      </w:r>
      <w:r>
        <w:rPr>
          <w:rFonts w:ascii="Times New Roman" w:eastAsia="黑体" w:hAnsi="Times New Roman"/>
          <w:color w:val="000000"/>
          <w:sz w:val="32"/>
          <w:szCs w:val="32"/>
        </w:rPr>
        <w:t>”</w:t>
      </w:r>
      <w:r>
        <w:rPr>
          <w:rFonts w:ascii="Times New Roman" w:eastAsia="黑体" w:hAnsi="Times New Roman"/>
          <w:color w:val="000000"/>
          <w:sz w:val="32"/>
          <w:szCs w:val="32"/>
        </w:rPr>
        <w:t>录取工作</w:t>
      </w:r>
    </w:p>
    <w:p w14:paraId="32828A53" w14:textId="77777777" w:rsidR="0012319B" w:rsidRDefault="00000000">
      <w:pPr>
        <w:pStyle w:val="Normal0"/>
        <w:spacing w:line="576" w:lineRule="exact"/>
        <w:ind w:firstLineChars="200" w:firstLine="640"/>
        <w:outlineLvl w:val="1"/>
        <w:rPr>
          <w:rFonts w:ascii="Times New Roman" w:eastAsia="楷体_GB2312" w:hAnsi="Times New Roman"/>
          <w:spacing w:val="-6"/>
          <w:sz w:val="32"/>
          <w:szCs w:val="32"/>
        </w:rPr>
      </w:pPr>
      <w:r>
        <w:rPr>
          <w:rFonts w:ascii="Times New Roman" w:eastAsia="楷体_GB2312" w:hAnsi="Times New Roman"/>
          <w:sz w:val="32"/>
          <w:szCs w:val="32"/>
        </w:rPr>
        <w:t>（一）</w:t>
      </w:r>
      <w:r>
        <w:rPr>
          <w:rFonts w:ascii="Times New Roman" w:eastAsia="楷体_GB2312" w:hAnsi="Times New Roman"/>
          <w:spacing w:val="-6"/>
          <w:sz w:val="32"/>
          <w:szCs w:val="32"/>
        </w:rPr>
        <w:t>录取办法</w:t>
      </w:r>
    </w:p>
    <w:p w14:paraId="4A8801B7" w14:textId="77777777" w:rsidR="0012319B" w:rsidRDefault="00000000">
      <w:pPr>
        <w:pStyle w:val="Normal0"/>
        <w:spacing w:line="576" w:lineRule="exact"/>
        <w:ind w:firstLineChars="200" w:firstLine="640"/>
        <w:rPr>
          <w:rFonts w:ascii="Times New Roman" w:eastAsia="楷体_GB2312" w:hAnsi="Times New Roman"/>
          <w:b/>
          <w:sz w:val="32"/>
          <w:szCs w:val="32"/>
        </w:rPr>
      </w:pPr>
      <w:r>
        <w:rPr>
          <w:rFonts w:ascii="Times New Roman" w:eastAsia="仿宋_GB2312" w:hAnsi="Times New Roman"/>
          <w:sz w:val="32"/>
          <w:szCs w:val="32"/>
        </w:rPr>
        <w:t>我省现代职业教育体系建设试点项目中职与本科</w:t>
      </w:r>
      <w:r>
        <w:rPr>
          <w:rFonts w:ascii="Times New Roman" w:eastAsia="仿宋_GB2312" w:hAnsi="Times New Roman"/>
          <w:sz w:val="32"/>
          <w:szCs w:val="32"/>
        </w:rPr>
        <w:t>“3+4”</w:t>
      </w:r>
      <w:r>
        <w:rPr>
          <w:rFonts w:ascii="Times New Roman" w:eastAsia="仿宋_GB2312" w:hAnsi="Times New Roman"/>
          <w:sz w:val="32"/>
          <w:szCs w:val="32"/>
        </w:rPr>
        <w:t>、中</w:t>
      </w:r>
      <w:r>
        <w:rPr>
          <w:rFonts w:ascii="Times New Roman" w:eastAsia="仿宋_GB2312" w:hAnsi="Times New Roman"/>
          <w:sz w:val="32"/>
          <w:szCs w:val="32"/>
        </w:rPr>
        <w:lastRenderedPageBreak/>
        <w:t>高职</w:t>
      </w:r>
      <w:r>
        <w:rPr>
          <w:rFonts w:ascii="Times New Roman" w:eastAsia="仿宋_GB2312" w:hAnsi="Times New Roman"/>
          <w:sz w:val="32"/>
          <w:szCs w:val="32"/>
        </w:rPr>
        <w:t>“3+3”</w:t>
      </w:r>
      <w:r>
        <w:rPr>
          <w:rFonts w:ascii="Times New Roman" w:eastAsia="仿宋_GB2312" w:hAnsi="Times New Roman"/>
          <w:sz w:val="32"/>
          <w:szCs w:val="32"/>
        </w:rPr>
        <w:t>（含中高职</w:t>
      </w:r>
      <w:r>
        <w:rPr>
          <w:rFonts w:ascii="Times New Roman" w:eastAsia="仿宋_GB2312" w:hAnsi="Times New Roman"/>
          <w:sz w:val="32"/>
          <w:szCs w:val="32"/>
        </w:rPr>
        <w:t>“4+2”</w:t>
      </w:r>
      <w:r>
        <w:rPr>
          <w:rFonts w:ascii="Times New Roman" w:eastAsia="仿宋_GB2312" w:hAnsi="Times New Roman"/>
          <w:sz w:val="32"/>
          <w:szCs w:val="32"/>
        </w:rPr>
        <w:t>，下同）分段培养的中职</w:t>
      </w:r>
      <w:proofErr w:type="gramStart"/>
      <w:r>
        <w:rPr>
          <w:rFonts w:ascii="Times New Roman" w:eastAsia="仿宋_GB2312" w:hAnsi="Times New Roman"/>
          <w:sz w:val="32"/>
          <w:szCs w:val="32"/>
        </w:rPr>
        <w:t>学生转段升学</w:t>
      </w:r>
      <w:proofErr w:type="gramEnd"/>
      <w:r>
        <w:rPr>
          <w:rFonts w:ascii="Times New Roman" w:eastAsia="仿宋_GB2312" w:hAnsi="Times New Roman"/>
          <w:sz w:val="32"/>
          <w:szCs w:val="32"/>
        </w:rPr>
        <w:t>（以下简称</w:t>
      </w:r>
      <w:r>
        <w:rPr>
          <w:rFonts w:ascii="Times New Roman" w:eastAsia="仿宋_GB2312" w:hAnsi="Times New Roman"/>
          <w:sz w:val="32"/>
          <w:szCs w:val="32"/>
        </w:rPr>
        <w:t>“</w:t>
      </w:r>
      <w:r>
        <w:rPr>
          <w:rFonts w:ascii="Times New Roman" w:eastAsia="仿宋_GB2312" w:hAnsi="Times New Roman"/>
          <w:sz w:val="32"/>
          <w:szCs w:val="32"/>
        </w:rPr>
        <w:t>转段升学</w:t>
      </w:r>
      <w:r>
        <w:rPr>
          <w:rFonts w:ascii="Times New Roman" w:eastAsia="仿宋_GB2312" w:hAnsi="Times New Roman"/>
          <w:sz w:val="32"/>
          <w:szCs w:val="32"/>
        </w:rPr>
        <w:t>”</w:t>
      </w:r>
      <w:r>
        <w:rPr>
          <w:rFonts w:ascii="Times New Roman" w:eastAsia="仿宋_GB2312" w:hAnsi="Times New Roman"/>
          <w:sz w:val="32"/>
          <w:szCs w:val="32"/>
        </w:rPr>
        <w:t>）工作统一纳入中职职教高考录取。</w:t>
      </w:r>
    </w:p>
    <w:p w14:paraId="6447B055" w14:textId="77777777" w:rsidR="0012319B" w:rsidRDefault="00000000">
      <w:pPr>
        <w:pStyle w:val="Normal0"/>
        <w:spacing w:line="576"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对符合</w:t>
      </w:r>
      <w:r>
        <w:rPr>
          <w:rFonts w:ascii="Times New Roman" w:eastAsia="仿宋_GB2312" w:hAnsi="Times New Roman"/>
          <w:spacing w:val="-6"/>
          <w:sz w:val="32"/>
          <w:szCs w:val="32"/>
        </w:rPr>
        <w:t>“</w:t>
      </w:r>
      <w:r>
        <w:rPr>
          <w:rFonts w:ascii="Times New Roman" w:eastAsia="仿宋_GB2312" w:hAnsi="Times New Roman"/>
          <w:spacing w:val="-6"/>
          <w:sz w:val="32"/>
          <w:szCs w:val="32"/>
        </w:rPr>
        <w:t>转段升学</w:t>
      </w:r>
      <w:r>
        <w:rPr>
          <w:rFonts w:ascii="Times New Roman" w:eastAsia="仿宋_GB2312" w:hAnsi="Times New Roman"/>
          <w:spacing w:val="-6"/>
          <w:sz w:val="32"/>
          <w:szCs w:val="32"/>
        </w:rPr>
        <w:t>”</w:t>
      </w:r>
      <w:r>
        <w:rPr>
          <w:rFonts w:ascii="Times New Roman" w:eastAsia="仿宋_GB2312" w:hAnsi="Times New Roman"/>
          <w:spacing w:val="-6"/>
          <w:sz w:val="32"/>
          <w:szCs w:val="32"/>
        </w:rPr>
        <w:t>条件，经试点学校（含牵头院校和中职校）考核合格的学生，省教育考试院在核定的计划内，根据牵头院校报送的</w:t>
      </w:r>
      <w:r>
        <w:rPr>
          <w:rFonts w:ascii="Times New Roman" w:eastAsia="仿宋_GB2312" w:hAnsi="Times New Roman"/>
          <w:spacing w:val="-6"/>
          <w:sz w:val="32"/>
          <w:szCs w:val="32"/>
        </w:rPr>
        <w:t>“</w:t>
      </w:r>
      <w:r>
        <w:rPr>
          <w:rFonts w:ascii="Times New Roman" w:eastAsia="仿宋_GB2312" w:hAnsi="Times New Roman"/>
          <w:spacing w:val="-6"/>
          <w:sz w:val="32"/>
          <w:szCs w:val="32"/>
        </w:rPr>
        <w:t>转段升学</w:t>
      </w:r>
      <w:r>
        <w:rPr>
          <w:rFonts w:ascii="Times New Roman" w:eastAsia="仿宋_GB2312" w:hAnsi="Times New Roman"/>
          <w:spacing w:val="-6"/>
          <w:sz w:val="32"/>
          <w:szCs w:val="32"/>
        </w:rPr>
        <w:t>”</w:t>
      </w:r>
      <w:r>
        <w:rPr>
          <w:rFonts w:ascii="Times New Roman" w:eastAsia="仿宋_GB2312" w:hAnsi="Times New Roman"/>
          <w:spacing w:val="-6"/>
          <w:sz w:val="32"/>
          <w:szCs w:val="32"/>
        </w:rPr>
        <w:t>拟录取名单指定投档录取。其中</w:t>
      </w:r>
      <w:proofErr w:type="gramStart"/>
      <w:r>
        <w:rPr>
          <w:rFonts w:ascii="Times New Roman" w:eastAsia="仿宋_GB2312" w:hAnsi="Times New Roman"/>
          <w:spacing w:val="-6"/>
          <w:sz w:val="32"/>
          <w:szCs w:val="32"/>
        </w:rPr>
        <w:t>中</w:t>
      </w:r>
      <w:proofErr w:type="gramEnd"/>
      <w:r>
        <w:rPr>
          <w:rFonts w:ascii="Times New Roman" w:eastAsia="仿宋_GB2312" w:hAnsi="Times New Roman"/>
          <w:spacing w:val="-6"/>
          <w:sz w:val="32"/>
          <w:szCs w:val="32"/>
        </w:rPr>
        <w:t>职与本科</w:t>
      </w:r>
      <w:r>
        <w:rPr>
          <w:rFonts w:ascii="Times New Roman" w:eastAsia="仿宋_GB2312" w:hAnsi="Times New Roman"/>
          <w:spacing w:val="-6"/>
          <w:sz w:val="32"/>
          <w:szCs w:val="32"/>
        </w:rPr>
        <w:t>“3+4”</w:t>
      </w:r>
      <w:r>
        <w:rPr>
          <w:rFonts w:ascii="Times New Roman" w:eastAsia="仿宋_GB2312" w:hAnsi="Times New Roman"/>
          <w:spacing w:val="-6"/>
          <w:sz w:val="32"/>
          <w:szCs w:val="32"/>
        </w:rPr>
        <w:t>分段培养的学生，必须参加中职职教高考文化统考（不含专业综合理论），并取得语文、数学、英语三科成绩。</w:t>
      </w:r>
    </w:p>
    <w:p w14:paraId="63D52950" w14:textId="77777777" w:rsidR="0012319B" w:rsidRDefault="00000000">
      <w:pPr>
        <w:pStyle w:val="Normal0"/>
        <w:spacing w:line="576" w:lineRule="exact"/>
        <w:ind w:firstLineChars="200" w:firstLine="640"/>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（二）奖励政策</w:t>
      </w:r>
    </w:p>
    <w:p w14:paraId="09EEF6D1" w14:textId="77777777" w:rsidR="0012319B" w:rsidRDefault="00000000">
      <w:pPr>
        <w:pStyle w:val="Normal0"/>
        <w:spacing w:line="576"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按照《省教育厅关于印发〈江苏省</w:t>
      </w:r>
      <w:r>
        <w:rPr>
          <w:rFonts w:ascii="Times New Roman" w:eastAsia="仿宋_GB2312" w:hAnsi="Times New Roman"/>
          <w:sz w:val="32"/>
          <w:szCs w:val="32"/>
        </w:rPr>
        <w:t>2026</w:t>
      </w:r>
      <w:r>
        <w:rPr>
          <w:rFonts w:ascii="Times New Roman" w:eastAsia="仿宋_GB2312" w:hAnsi="Times New Roman"/>
          <w:sz w:val="32"/>
          <w:szCs w:val="32"/>
        </w:rPr>
        <w:t>年中职职教高考实施办法〉的通知》（</w:t>
      </w:r>
      <w:proofErr w:type="gramStart"/>
      <w:r>
        <w:rPr>
          <w:rFonts w:ascii="Times New Roman" w:eastAsia="仿宋_GB2312" w:hAnsi="Times New Roman"/>
          <w:sz w:val="32"/>
          <w:szCs w:val="32"/>
        </w:rPr>
        <w:t>苏教考函</w:t>
      </w:r>
      <w:proofErr w:type="gramEnd"/>
      <w:r>
        <w:rPr>
          <w:rFonts w:ascii="Times New Roman" w:eastAsia="仿宋_GB2312" w:hAnsi="Times New Roman"/>
          <w:sz w:val="32"/>
          <w:szCs w:val="32"/>
        </w:rPr>
        <w:t>〔</w:t>
      </w:r>
      <w:r>
        <w:rPr>
          <w:rFonts w:ascii="Times New Roman" w:eastAsia="仿宋_GB2312" w:hAnsi="Times New Roman"/>
          <w:sz w:val="32"/>
          <w:szCs w:val="32"/>
        </w:rPr>
        <w:t>2025</w:t>
      </w: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号）执行</w:t>
      </w:r>
      <w:r>
        <w:rPr>
          <w:rFonts w:ascii="Times New Roman" w:eastAsia="仿宋_GB2312" w:hAnsi="Times New Roman"/>
          <w:spacing w:val="-6"/>
          <w:sz w:val="32"/>
          <w:szCs w:val="32"/>
        </w:rPr>
        <w:t>。</w:t>
      </w:r>
    </w:p>
    <w:p w14:paraId="1198AF64" w14:textId="77777777" w:rsidR="0012319B" w:rsidRDefault="00000000">
      <w:pPr>
        <w:pStyle w:val="Normal0"/>
        <w:spacing w:line="576" w:lineRule="exact"/>
        <w:ind w:firstLineChars="200" w:firstLine="640"/>
        <w:outlineLvl w:val="1"/>
        <w:rPr>
          <w:rFonts w:ascii="Times New Roman" w:eastAsia="楷体_GB2312" w:hAnsi="Times New Roman"/>
          <w:spacing w:val="-6"/>
          <w:sz w:val="32"/>
          <w:szCs w:val="32"/>
        </w:rPr>
      </w:pPr>
      <w:r>
        <w:rPr>
          <w:rFonts w:ascii="Times New Roman" w:eastAsia="楷体_GB2312" w:hAnsi="Times New Roman"/>
          <w:sz w:val="32"/>
          <w:szCs w:val="32"/>
        </w:rPr>
        <w:t>（三）</w:t>
      </w:r>
      <w:r>
        <w:rPr>
          <w:rFonts w:ascii="Times New Roman" w:eastAsia="楷体_GB2312" w:hAnsi="Times New Roman"/>
          <w:spacing w:val="-6"/>
          <w:sz w:val="32"/>
          <w:szCs w:val="32"/>
        </w:rPr>
        <w:t>录取批次</w:t>
      </w:r>
    </w:p>
    <w:p w14:paraId="6EA7A0CB" w14:textId="77777777" w:rsidR="0012319B" w:rsidRDefault="00000000">
      <w:pPr>
        <w:pStyle w:val="Normal0"/>
        <w:spacing w:line="576" w:lineRule="exact"/>
        <w:ind w:firstLineChars="200" w:firstLine="616"/>
        <w:rPr>
          <w:rFonts w:ascii="Times New Roman" w:eastAsia="仿宋_GB2312" w:hAnsi="Times New Roman"/>
          <w:spacing w:val="-6"/>
          <w:sz w:val="32"/>
          <w:szCs w:val="32"/>
        </w:rPr>
      </w:pPr>
      <w:proofErr w:type="gramStart"/>
      <w:r>
        <w:rPr>
          <w:rFonts w:ascii="Times New Roman" w:eastAsia="仿宋_GB2312" w:hAnsi="Times New Roman"/>
          <w:spacing w:val="-6"/>
          <w:sz w:val="32"/>
          <w:szCs w:val="32"/>
        </w:rPr>
        <w:t>转段录取</w:t>
      </w:r>
      <w:proofErr w:type="gramEnd"/>
      <w:r>
        <w:rPr>
          <w:rFonts w:ascii="Times New Roman" w:eastAsia="仿宋_GB2312" w:hAnsi="Times New Roman"/>
          <w:spacing w:val="-6"/>
          <w:sz w:val="32"/>
          <w:szCs w:val="32"/>
        </w:rPr>
        <w:t>与中职职教高考本科、专科第一批次录取工作同期进行。其中，中职与本科</w:t>
      </w:r>
      <w:r>
        <w:rPr>
          <w:rFonts w:ascii="Times New Roman" w:eastAsia="仿宋_GB2312" w:hAnsi="Times New Roman"/>
          <w:spacing w:val="-6"/>
          <w:sz w:val="32"/>
          <w:szCs w:val="32"/>
        </w:rPr>
        <w:t>“3+4”</w:t>
      </w:r>
      <w:r>
        <w:rPr>
          <w:rFonts w:ascii="Times New Roman" w:eastAsia="仿宋_GB2312" w:hAnsi="Times New Roman"/>
          <w:spacing w:val="-6"/>
          <w:sz w:val="32"/>
          <w:szCs w:val="32"/>
        </w:rPr>
        <w:t>分段培养录取在本科批次录取前进行，中高职</w:t>
      </w:r>
      <w:r>
        <w:rPr>
          <w:rFonts w:ascii="Times New Roman" w:eastAsia="仿宋_GB2312" w:hAnsi="Times New Roman"/>
          <w:spacing w:val="-6"/>
          <w:sz w:val="32"/>
          <w:szCs w:val="32"/>
        </w:rPr>
        <w:t>“3+3”</w:t>
      </w:r>
      <w:r>
        <w:rPr>
          <w:rFonts w:ascii="Times New Roman" w:eastAsia="仿宋_GB2312" w:hAnsi="Times New Roman"/>
          <w:spacing w:val="-6"/>
          <w:sz w:val="32"/>
          <w:szCs w:val="32"/>
        </w:rPr>
        <w:t>分段培养录取在本科批次录取后、专科第一批次录取前进行。</w:t>
      </w:r>
    </w:p>
    <w:p w14:paraId="771BC46C" w14:textId="77777777" w:rsidR="0012319B" w:rsidRDefault="00000000">
      <w:pPr>
        <w:pStyle w:val="Normal0"/>
        <w:spacing w:line="576" w:lineRule="exact"/>
        <w:ind w:firstLine="600"/>
        <w:outlineLvl w:val="0"/>
        <w:rPr>
          <w:rFonts w:ascii="Times New Roman" w:eastAsia="黑体" w:hAnsi="Times New Roman"/>
          <w:color w:val="000000"/>
          <w:sz w:val="32"/>
          <w:szCs w:val="32"/>
        </w:rPr>
      </w:pPr>
      <w:r>
        <w:rPr>
          <w:rFonts w:ascii="Times New Roman" w:eastAsia="黑体" w:hAnsi="Times New Roman"/>
          <w:color w:val="000000"/>
          <w:sz w:val="32"/>
          <w:szCs w:val="32"/>
        </w:rPr>
        <w:t>三、中职职教高考专科第二批次录取工作</w:t>
      </w:r>
    </w:p>
    <w:p w14:paraId="21E08435" w14:textId="77777777" w:rsidR="0012319B" w:rsidRDefault="00000000">
      <w:pPr>
        <w:pStyle w:val="Normal0"/>
        <w:spacing w:line="576" w:lineRule="exact"/>
        <w:ind w:firstLine="615"/>
        <w:outlineLvl w:val="1"/>
        <w:rPr>
          <w:rFonts w:ascii="Times New Roman" w:eastAsia="楷体_GB2312" w:hAnsi="Times New Roman"/>
          <w:sz w:val="32"/>
          <w:szCs w:val="32"/>
        </w:rPr>
      </w:pPr>
      <w:r>
        <w:rPr>
          <w:rFonts w:ascii="Times New Roman" w:eastAsia="楷体_GB2312" w:hAnsi="Times New Roman"/>
          <w:sz w:val="32"/>
          <w:szCs w:val="32"/>
        </w:rPr>
        <w:t>（一）志愿填报条件</w:t>
      </w:r>
    </w:p>
    <w:p w14:paraId="20606267" w14:textId="77777777" w:rsidR="0012319B" w:rsidRDefault="00000000">
      <w:pPr>
        <w:pStyle w:val="Normal0"/>
        <w:spacing w:line="576" w:lineRule="exact"/>
        <w:ind w:firstLine="615"/>
        <w:rPr>
          <w:rFonts w:ascii="Times New Roman" w:eastAsia="仿宋_GB2312" w:hAnsi="Times New Roman"/>
          <w:sz w:val="32"/>
          <w:szCs w:val="32"/>
        </w:rPr>
      </w:pPr>
      <w:r>
        <w:rPr>
          <w:rFonts w:ascii="Times New Roman" w:eastAsia="仿宋_GB2312" w:hAnsi="Times New Roman"/>
          <w:sz w:val="32"/>
          <w:szCs w:val="32"/>
        </w:rPr>
        <w:t>参加中职职教高考报名和体检、取得中</w:t>
      </w:r>
      <w:proofErr w:type="gramStart"/>
      <w:r>
        <w:rPr>
          <w:rFonts w:ascii="Times New Roman" w:eastAsia="仿宋_GB2312" w:hAnsi="Times New Roman"/>
          <w:sz w:val="32"/>
          <w:szCs w:val="32"/>
        </w:rPr>
        <w:t>职学考</w:t>
      </w:r>
      <w:proofErr w:type="gramEnd"/>
      <w:r>
        <w:rPr>
          <w:rFonts w:ascii="Times New Roman" w:eastAsia="仿宋_GB2312" w:hAnsi="Times New Roman"/>
          <w:sz w:val="32"/>
          <w:szCs w:val="32"/>
        </w:rPr>
        <w:t>成绩且未被本科或专科第一批次录取的考生方可填报专科第二批次志愿。院校可根据专业培养情况，对填报本校志愿的考生提出技能和相关考试成绩等要求。仅参加专科第二批次录取的中职学生可以不参加全省统一专业基本技能考试，但专业基本技能必须达到院校提出</w:t>
      </w:r>
      <w:r>
        <w:rPr>
          <w:rFonts w:ascii="Times New Roman" w:eastAsia="仿宋_GB2312" w:hAnsi="Times New Roman"/>
          <w:sz w:val="32"/>
          <w:szCs w:val="32"/>
        </w:rPr>
        <w:lastRenderedPageBreak/>
        <w:t>的要求。</w:t>
      </w:r>
    </w:p>
    <w:p w14:paraId="1FF381CE" w14:textId="77777777" w:rsidR="0012319B" w:rsidRDefault="00000000">
      <w:pPr>
        <w:pStyle w:val="Normal0"/>
        <w:spacing w:line="576" w:lineRule="exact"/>
        <w:ind w:firstLine="645"/>
        <w:outlineLvl w:val="1"/>
        <w:rPr>
          <w:rFonts w:ascii="Times New Roman" w:eastAsia="楷体_GB2312" w:hAnsi="Times New Roman"/>
          <w:sz w:val="32"/>
          <w:szCs w:val="32"/>
        </w:rPr>
      </w:pPr>
      <w:r>
        <w:rPr>
          <w:rFonts w:ascii="Times New Roman" w:eastAsia="楷体_GB2312" w:hAnsi="Times New Roman"/>
          <w:sz w:val="32"/>
          <w:szCs w:val="32"/>
        </w:rPr>
        <w:t>（二）录取程序</w:t>
      </w:r>
    </w:p>
    <w:p w14:paraId="38358069" w14:textId="77777777" w:rsidR="0012319B" w:rsidRDefault="00000000">
      <w:pPr>
        <w:pStyle w:val="Normal0"/>
        <w:adjustRightInd w:val="0"/>
        <w:snapToGrid w:val="0"/>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专科第二批次录取共分两轮进行，每轮均包含考生填报志愿、院校审核、计算机匹配录取三个过程。</w:t>
      </w:r>
    </w:p>
    <w:p w14:paraId="60FEC3CB" w14:textId="77777777" w:rsidR="0012319B" w:rsidRDefault="00000000">
      <w:pPr>
        <w:pStyle w:val="Normal0"/>
        <w:adjustRightInd w:val="0"/>
        <w:snapToGrid w:val="0"/>
        <w:spacing w:line="576" w:lineRule="exact"/>
        <w:ind w:firstLineChars="200" w:firstLine="640"/>
        <w:rPr>
          <w:rFonts w:ascii="Times New Roman" w:eastAsia="仿宋_GB2312" w:hAnsi="Times New Roman"/>
          <w:spacing w:val="-4"/>
          <w:sz w:val="32"/>
          <w:szCs w:val="32"/>
        </w:rPr>
      </w:pPr>
      <w:r>
        <w:rPr>
          <w:rFonts w:ascii="Times New Roman" w:eastAsia="仿宋_GB2312" w:hAnsi="Times New Roman"/>
          <w:sz w:val="32"/>
          <w:szCs w:val="32"/>
        </w:rPr>
        <w:t>1.</w:t>
      </w:r>
      <w:r>
        <w:rPr>
          <w:rFonts w:ascii="Times New Roman" w:eastAsia="仿宋_GB2312" w:hAnsi="Times New Roman"/>
          <w:spacing w:val="-6"/>
          <w:sz w:val="32"/>
          <w:szCs w:val="32"/>
        </w:rPr>
        <w:t>考生填报志愿。符合专科第二批次志愿填报条件的考生，登录中职职教高考专科第二批次志愿填报系统，在填报系统中输入考生号、登录密码（身份证号后六位，首次登录后请立即修改密码）和动态口令，</w:t>
      </w:r>
      <w:r>
        <w:rPr>
          <w:rFonts w:ascii="Times New Roman" w:eastAsia="仿宋_GB2312" w:hAnsi="Times New Roman"/>
          <w:sz w:val="32"/>
          <w:szCs w:val="32"/>
        </w:rPr>
        <w:t>按</w:t>
      </w:r>
      <w:r>
        <w:rPr>
          <w:rFonts w:ascii="Times New Roman" w:eastAsia="仿宋_GB2312" w:hAnsi="Times New Roman"/>
          <w:sz w:val="32"/>
          <w:szCs w:val="32"/>
        </w:rPr>
        <w:t>“</w:t>
      </w:r>
      <w:r>
        <w:rPr>
          <w:rFonts w:ascii="Times New Roman" w:eastAsia="仿宋_GB2312" w:hAnsi="Times New Roman"/>
          <w:sz w:val="32"/>
          <w:szCs w:val="32"/>
        </w:rPr>
        <w:t>院校</w:t>
      </w:r>
      <w:r>
        <w:rPr>
          <w:rFonts w:ascii="Times New Roman" w:eastAsia="仿宋_GB2312" w:hAnsi="Times New Roman"/>
          <w:sz w:val="32"/>
          <w:szCs w:val="32"/>
        </w:rPr>
        <w:t>+</w:t>
      </w:r>
      <w:r>
        <w:rPr>
          <w:rFonts w:ascii="Times New Roman" w:eastAsia="仿宋_GB2312" w:hAnsi="Times New Roman"/>
          <w:sz w:val="32"/>
          <w:szCs w:val="32"/>
        </w:rPr>
        <w:t>专业</w:t>
      </w:r>
      <w:r>
        <w:rPr>
          <w:rFonts w:ascii="Times New Roman" w:eastAsia="仿宋_GB2312" w:hAnsi="Times New Roman"/>
          <w:sz w:val="32"/>
          <w:szCs w:val="32"/>
        </w:rPr>
        <w:t>”</w:t>
      </w:r>
      <w:r>
        <w:rPr>
          <w:rFonts w:ascii="Times New Roman" w:eastAsia="仿宋_GB2312" w:hAnsi="Times New Roman"/>
          <w:sz w:val="32"/>
          <w:szCs w:val="32"/>
        </w:rPr>
        <w:t>的方式可同时填报</w:t>
      </w:r>
      <w:r>
        <w:rPr>
          <w:rFonts w:ascii="Times New Roman" w:eastAsia="仿宋_GB2312" w:hAnsi="Times New Roman"/>
          <w:sz w:val="32"/>
          <w:szCs w:val="32"/>
        </w:rPr>
        <w:t>6</w:t>
      </w:r>
      <w:r>
        <w:rPr>
          <w:rFonts w:ascii="Times New Roman" w:eastAsia="仿宋_GB2312" w:hAnsi="Times New Roman"/>
          <w:sz w:val="32"/>
          <w:szCs w:val="32"/>
        </w:rPr>
        <w:t>个</w:t>
      </w:r>
      <w:r>
        <w:rPr>
          <w:rFonts w:ascii="Times New Roman" w:eastAsia="仿宋_GB2312" w:hAnsi="Times New Roman"/>
          <w:sz w:val="32"/>
          <w:szCs w:val="32"/>
        </w:rPr>
        <w:t>“</w:t>
      </w:r>
      <w:r>
        <w:rPr>
          <w:rFonts w:ascii="Times New Roman" w:eastAsia="仿宋_GB2312" w:hAnsi="Times New Roman"/>
          <w:sz w:val="32"/>
          <w:szCs w:val="32"/>
        </w:rPr>
        <w:t>院校</w:t>
      </w:r>
      <w:r>
        <w:rPr>
          <w:rFonts w:ascii="Times New Roman" w:eastAsia="仿宋_GB2312" w:hAnsi="Times New Roman"/>
          <w:sz w:val="32"/>
          <w:szCs w:val="32"/>
        </w:rPr>
        <w:t>+</w:t>
      </w:r>
      <w:r>
        <w:rPr>
          <w:rFonts w:ascii="Times New Roman" w:eastAsia="仿宋_GB2312" w:hAnsi="Times New Roman"/>
          <w:sz w:val="32"/>
          <w:szCs w:val="32"/>
        </w:rPr>
        <w:t>专业</w:t>
      </w:r>
      <w:r>
        <w:rPr>
          <w:rFonts w:ascii="Times New Roman" w:eastAsia="仿宋_GB2312" w:hAnsi="Times New Roman"/>
          <w:sz w:val="32"/>
          <w:szCs w:val="32"/>
        </w:rPr>
        <w:t>”</w:t>
      </w:r>
      <w:r>
        <w:rPr>
          <w:rFonts w:ascii="Times New Roman" w:eastAsia="仿宋_GB2312" w:hAnsi="Times New Roman"/>
          <w:sz w:val="32"/>
          <w:szCs w:val="32"/>
        </w:rPr>
        <w:t>志愿</w:t>
      </w:r>
      <w:r>
        <w:rPr>
          <w:rFonts w:ascii="Times New Roman" w:eastAsia="仿宋_GB2312" w:hAnsi="Times New Roman"/>
          <w:spacing w:val="-6"/>
          <w:sz w:val="32"/>
          <w:szCs w:val="32"/>
        </w:rPr>
        <w:t>。</w:t>
      </w:r>
    </w:p>
    <w:p w14:paraId="2D5177CE" w14:textId="77777777" w:rsidR="0012319B" w:rsidRDefault="00000000">
      <w:pPr>
        <w:pStyle w:val="Normal0"/>
        <w:adjustRightInd w:val="0"/>
        <w:snapToGrid w:val="0"/>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院校审核。院校依据向社会公布的招生章程，按照录取原则，对填报本校志愿的考生进行审核，审核通过的考生即为院校预录考生。</w:t>
      </w:r>
      <w:r>
        <w:rPr>
          <w:rFonts w:ascii="Times New Roman" w:eastAsia="仿宋_GB2312" w:hAnsi="Times New Roman"/>
          <w:kern w:val="0"/>
          <w:sz w:val="32"/>
          <w:szCs w:val="32"/>
        </w:rPr>
        <w:t>其中，参加中职职教高考且成绩达到专科第一</w:t>
      </w:r>
      <w:proofErr w:type="gramStart"/>
      <w:r>
        <w:rPr>
          <w:rFonts w:ascii="Times New Roman" w:eastAsia="仿宋_GB2312" w:hAnsi="Times New Roman"/>
          <w:kern w:val="0"/>
          <w:sz w:val="32"/>
          <w:szCs w:val="32"/>
        </w:rPr>
        <w:t>批次省</w:t>
      </w:r>
      <w:proofErr w:type="gramEnd"/>
      <w:r>
        <w:rPr>
          <w:rFonts w:ascii="Times New Roman" w:eastAsia="仿宋_GB2312" w:hAnsi="Times New Roman"/>
          <w:kern w:val="0"/>
          <w:sz w:val="32"/>
          <w:szCs w:val="32"/>
        </w:rPr>
        <w:t>控线的考生，原则上按照中职职教高考成绩优先确定预录取位次，其他考生由院校根据招生章程中公布的录取原则（使用中职职教高考成绩或中</w:t>
      </w:r>
      <w:proofErr w:type="gramStart"/>
      <w:r>
        <w:rPr>
          <w:rFonts w:ascii="Times New Roman" w:eastAsia="仿宋_GB2312" w:hAnsi="Times New Roman"/>
          <w:kern w:val="0"/>
          <w:sz w:val="32"/>
          <w:szCs w:val="32"/>
        </w:rPr>
        <w:t>职学考</w:t>
      </w:r>
      <w:proofErr w:type="gramEnd"/>
      <w:r>
        <w:rPr>
          <w:rFonts w:ascii="Times New Roman" w:eastAsia="仿宋_GB2312" w:hAnsi="Times New Roman"/>
          <w:kern w:val="0"/>
          <w:sz w:val="32"/>
          <w:szCs w:val="32"/>
        </w:rPr>
        <w:t>成绩等）确定预录取位次。预录取位次由招生院校负责解释。</w:t>
      </w:r>
    </w:p>
    <w:p w14:paraId="45D7AD81" w14:textId="77777777" w:rsidR="0012319B" w:rsidRDefault="00000000">
      <w:pPr>
        <w:pStyle w:val="Normal0"/>
        <w:adjustRightInd w:val="0"/>
        <w:snapToGrid w:val="0"/>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计算机匹配录取。省教育考试院通过计算机系统，按照考生填报志愿的顺序和院校确定的考生预录取位次自动匹配录取</w:t>
      </w:r>
      <w:r>
        <w:rPr>
          <w:rFonts w:ascii="Times New Roman" w:eastAsia="仿宋_GB2312" w:hAnsi="Times New Roman"/>
          <w:sz w:val="32"/>
          <w:szCs w:val="32"/>
        </w:rPr>
        <w:t>1</w:t>
      </w:r>
      <w:r>
        <w:rPr>
          <w:rFonts w:ascii="Times New Roman" w:eastAsia="仿宋_GB2312" w:hAnsi="Times New Roman"/>
          <w:sz w:val="32"/>
          <w:szCs w:val="32"/>
        </w:rPr>
        <w:t>个院校及专业，录取即完成，考生不需要通过网络确认录取信息。</w:t>
      </w:r>
    </w:p>
    <w:p w14:paraId="278615EE" w14:textId="77777777" w:rsidR="0012319B" w:rsidRDefault="00000000">
      <w:pPr>
        <w:pStyle w:val="Normal0"/>
        <w:adjustRightInd w:val="0"/>
        <w:snapToGrid w:val="0"/>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凡第一轮符合条件未被录取的考生，可继续参加第二轮志愿填报；凡已被录取的考生，不得再重新填报其他院校志愿。未被录取的考生，一律不予办理录取备案手续。</w:t>
      </w:r>
    </w:p>
    <w:p w14:paraId="1666696D" w14:textId="77777777" w:rsidR="0012319B" w:rsidRDefault="00000000">
      <w:pPr>
        <w:pStyle w:val="Normal0"/>
        <w:spacing w:line="576" w:lineRule="exact"/>
        <w:ind w:firstLine="645"/>
        <w:rPr>
          <w:rFonts w:ascii="Times New Roman" w:eastAsia="黑体" w:hAnsi="Times New Roman"/>
          <w:sz w:val="32"/>
          <w:szCs w:val="32"/>
        </w:rPr>
      </w:pPr>
      <w:r>
        <w:rPr>
          <w:rFonts w:ascii="Times New Roman" w:eastAsia="仿宋_GB2312" w:hAnsi="Times New Roman"/>
          <w:sz w:val="32"/>
          <w:szCs w:val="32"/>
        </w:rPr>
        <w:lastRenderedPageBreak/>
        <w:t>经过考生填报志愿、院校审核、计算机匹配录取后未完成计划的院校，可在下一轮继续接受考生填报志愿，计划数为上一轮未完成的计划数。院校须在当轮次填报本校志愿的考生范围内确定预录取顺序名单。当院校录取考生数达到招生计划数时，即视为完成招生计划。</w:t>
      </w:r>
    </w:p>
    <w:p w14:paraId="3EF65946" w14:textId="77777777" w:rsidR="0012319B" w:rsidRDefault="00000000">
      <w:pPr>
        <w:pStyle w:val="Normal0"/>
        <w:spacing w:line="576" w:lineRule="exact"/>
        <w:ind w:firstLineChars="196" w:firstLine="627"/>
        <w:outlineLvl w:val="1"/>
        <w:rPr>
          <w:rFonts w:ascii="Times New Roman" w:eastAsia="楷体_GB2312" w:hAnsi="Times New Roman"/>
          <w:sz w:val="32"/>
          <w:szCs w:val="32"/>
        </w:rPr>
      </w:pPr>
      <w:r>
        <w:rPr>
          <w:rFonts w:ascii="Times New Roman" w:eastAsia="楷体_GB2312" w:hAnsi="Times New Roman"/>
          <w:sz w:val="32"/>
          <w:szCs w:val="32"/>
        </w:rPr>
        <w:t>（三）专科第二批次录取时间安排</w:t>
      </w:r>
    </w:p>
    <w:p w14:paraId="335776F5" w14:textId="77777777" w:rsidR="0012319B" w:rsidRDefault="00000000">
      <w:pPr>
        <w:pStyle w:val="a3"/>
        <w:widowControl/>
        <w:autoSpaceDN/>
        <w:spacing w:line="576" w:lineRule="exact"/>
        <w:ind w:firstLineChars="200" w:firstLine="640"/>
        <w:outlineLvl w:val="1"/>
        <w:rPr>
          <w:rFonts w:ascii="Times New Roman" w:cs="Times New Roman" w:hint="default"/>
          <w:kern w:val="2"/>
        </w:rPr>
      </w:pPr>
      <w:r>
        <w:rPr>
          <w:rFonts w:ascii="Times New Roman" w:cs="Times New Roman" w:hint="default"/>
          <w:kern w:val="2"/>
        </w:rPr>
        <w:t>第一轮：</w:t>
      </w:r>
      <w:r>
        <w:rPr>
          <w:rFonts w:ascii="Times New Roman" w:cs="Times New Roman" w:hint="default"/>
          <w:kern w:val="2"/>
        </w:rPr>
        <w:t>6</w:t>
      </w:r>
      <w:r>
        <w:rPr>
          <w:rFonts w:ascii="Times New Roman" w:cs="Times New Roman" w:hint="default"/>
          <w:kern w:val="2"/>
        </w:rPr>
        <w:t>月</w:t>
      </w:r>
      <w:r>
        <w:rPr>
          <w:rFonts w:ascii="Times New Roman" w:cs="Times New Roman" w:hint="default"/>
          <w:kern w:val="2"/>
        </w:rPr>
        <w:t>2</w:t>
      </w:r>
      <w:r>
        <w:rPr>
          <w:rFonts w:ascii="Times New Roman" w:cs="Times New Roman" w:hint="default"/>
          <w:kern w:val="2"/>
        </w:rPr>
        <w:t>日</w:t>
      </w:r>
      <w:r>
        <w:rPr>
          <w:rFonts w:ascii="Times New Roman" w:cs="Times New Roman"/>
          <w:kern w:val="2"/>
          <w:lang w:eastAsia="zh"/>
        </w:rPr>
        <w:t>—</w:t>
      </w:r>
      <w:r>
        <w:rPr>
          <w:rFonts w:ascii="Times New Roman" w:cs="Times New Roman" w:hint="default"/>
          <w:kern w:val="2"/>
        </w:rPr>
        <w:t>4</w:t>
      </w:r>
      <w:r>
        <w:rPr>
          <w:rFonts w:ascii="Times New Roman" w:cs="Times New Roman" w:hint="default"/>
          <w:kern w:val="2"/>
        </w:rPr>
        <w:t>日</w:t>
      </w:r>
    </w:p>
    <w:p w14:paraId="3BF8C9EE" w14:textId="77777777" w:rsidR="0012319B" w:rsidRDefault="00000000">
      <w:pPr>
        <w:pStyle w:val="Normal0"/>
        <w:adjustRightInd w:val="0"/>
        <w:snapToGrid w:val="0"/>
        <w:spacing w:line="576"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2</w:t>
      </w:r>
      <w:r>
        <w:rPr>
          <w:rFonts w:ascii="Times New Roman" w:eastAsia="仿宋_GB2312" w:hAnsi="Times New Roman"/>
          <w:sz w:val="32"/>
          <w:szCs w:val="32"/>
        </w:rPr>
        <w:t>日</w:t>
      </w:r>
      <w:r>
        <w:rPr>
          <w:rFonts w:ascii="Times New Roman" w:eastAsia="仿宋_GB2312" w:hAnsi="Times New Roman"/>
          <w:sz w:val="32"/>
          <w:szCs w:val="32"/>
        </w:rPr>
        <w:t>8:30</w:t>
      </w:r>
      <w:r>
        <w:rPr>
          <w:rFonts w:ascii="Times New Roman" w:eastAsia="仿宋_GB2312" w:hAnsi="Times New Roman" w:hint="eastAsia"/>
          <w:sz w:val="32"/>
          <w:szCs w:val="32"/>
          <w:lang w:eastAsia="zh"/>
        </w:rPr>
        <w:t>—</w:t>
      </w:r>
      <w:r>
        <w:rPr>
          <w:rFonts w:ascii="Times New Roman" w:eastAsia="仿宋_GB2312" w:hAnsi="Times New Roman"/>
          <w:sz w:val="32"/>
          <w:szCs w:val="32"/>
        </w:rPr>
        <w:t>17:00</w:t>
      </w:r>
      <w:r>
        <w:rPr>
          <w:rFonts w:ascii="Times New Roman" w:eastAsia="仿宋_GB2312" w:hAnsi="Times New Roman"/>
          <w:sz w:val="32"/>
          <w:szCs w:val="32"/>
        </w:rPr>
        <w:t>，考生网上填报志愿。</w:t>
      </w:r>
    </w:p>
    <w:p w14:paraId="6F979F6E" w14:textId="77777777" w:rsidR="0012319B" w:rsidRDefault="00000000">
      <w:pPr>
        <w:pStyle w:val="Normal0"/>
        <w:adjustRightInd w:val="0"/>
        <w:snapToGrid w:val="0"/>
        <w:spacing w:line="576"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w:t>
      </w:r>
      <w:r>
        <w:rPr>
          <w:rFonts w:ascii="Times New Roman" w:eastAsia="仿宋_GB2312" w:hAnsi="Times New Roman"/>
          <w:sz w:val="32"/>
          <w:szCs w:val="32"/>
        </w:rPr>
        <w:t>日</w:t>
      </w:r>
      <w:r>
        <w:rPr>
          <w:rFonts w:ascii="Times New Roman" w:eastAsia="仿宋_GB2312" w:hAnsi="Times New Roman"/>
          <w:sz w:val="32"/>
          <w:szCs w:val="32"/>
        </w:rPr>
        <w:t>8:30</w:t>
      </w:r>
      <w:r>
        <w:rPr>
          <w:rFonts w:ascii="Times New Roman" w:eastAsia="仿宋_GB2312" w:hAnsi="Times New Roman" w:hint="eastAsia"/>
          <w:sz w:val="32"/>
          <w:szCs w:val="32"/>
          <w:lang w:eastAsia="zh"/>
        </w:rPr>
        <w:t>—</w:t>
      </w:r>
      <w:r>
        <w:rPr>
          <w:rFonts w:ascii="Times New Roman" w:eastAsia="仿宋_GB2312" w:hAnsi="Times New Roman"/>
          <w:sz w:val="32"/>
          <w:szCs w:val="32"/>
        </w:rPr>
        <w:t>17:00</w:t>
      </w:r>
      <w:r>
        <w:rPr>
          <w:rFonts w:ascii="Times New Roman" w:eastAsia="仿宋_GB2312" w:hAnsi="Times New Roman"/>
          <w:sz w:val="32"/>
          <w:szCs w:val="32"/>
        </w:rPr>
        <w:t>，院校审核确定预录取考生顺序。</w:t>
      </w:r>
    </w:p>
    <w:p w14:paraId="10AE05AE" w14:textId="77777777" w:rsidR="0012319B" w:rsidRDefault="00000000">
      <w:pPr>
        <w:pStyle w:val="Normal0"/>
        <w:adjustRightInd w:val="0"/>
        <w:snapToGrid w:val="0"/>
        <w:spacing w:line="576"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4</w:t>
      </w:r>
      <w:r>
        <w:rPr>
          <w:rFonts w:ascii="Times New Roman" w:eastAsia="仿宋_GB2312" w:hAnsi="Times New Roman"/>
          <w:sz w:val="32"/>
          <w:szCs w:val="32"/>
        </w:rPr>
        <w:t>日</w:t>
      </w:r>
      <w:r>
        <w:rPr>
          <w:rFonts w:ascii="Times New Roman" w:eastAsia="仿宋_GB2312" w:hAnsi="Times New Roman"/>
          <w:sz w:val="32"/>
          <w:szCs w:val="32"/>
        </w:rPr>
        <w:t>8:30</w:t>
      </w:r>
      <w:r>
        <w:rPr>
          <w:rFonts w:ascii="Times New Roman" w:eastAsia="仿宋_GB2312" w:hAnsi="Times New Roman" w:hint="eastAsia"/>
          <w:sz w:val="32"/>
          <w:szCs w:val="32"/>
          <w:lang w:eastAsia="zh"/>
        </w:rPr>
        <w:t>—</w:t>
      </w:r>
      <w:r>
        <w:rPr>
          <w:rFonts w:ascii="Times New Roman" w:eastAsia="仿宋_GB2312" w:hAnsi="Times New Roman"/>
          <w:sz w:val="32"/>
          <w:szCs w:val="32"/>
        </w:rPr>
        <w:t>11:00</w:t>
      </w:r>
      <w:r>
        <w:rPr>
          <w:rFonts w:ascii="Times New Roman" w:eastAsia="仿宋_GB2312" w:hAnsi="Times New Roman"/>
          <w:sz w:val="32"/>
          <w:szCs w:val="32"/>
        </w:rPr>
        <w:t>，计算机匹配录取。</w:t>
      </w:r>
    </w:p>
    <w:p w14:paraId="607EEF8C" w14:textId="77777777" w:rsidR="0012319B" w:rsidRDefault="00000000">
      <w:pPr>
        <w:pStyle w:val="Normal0"/>
        <w:adjustRightInd w:val="0"/>
        <w:snapToGrid w:val="0"/>
        <w:spacing w:line="576" w:lineRule="exact"/>
        <w:ind w:firstLineChars="200" w:firstLine="640"/>
        <w:outlineLvl w:val="1"/>
        <w:rPr>
          <w:rFonts w:ascii="Times New Roman" w:eastAsia="仿宋_GB2312" w:hAnsi="Times New Roman"/>
          <w:sz w:val="32"/>
          <w:szCs w:val="32"/>
          <w:highlight w:val="lightGray"/>
        </w:rPr>
      </w:pPr>
      <w:r>
        <w:rPr>
          <w:rFonts w:ascii="Times New Roman" w:eastAsia="仿宋_GB2312" w:hAnsi="Times New Roman"/>
          <w:sz w:val="32"/>
          <w:szCs w:val="32"/>
        </w:rPr>
        <w:t>第二轮：</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5</w:t>
      </w:r>
      <w:r>
        <w:rPr>
          <w:rFonts w:ascii="Times New Roman" w:eastAsia="仿宋_GB2312" w:hAnsi="Times New Roman"/>
          <w:sz w:val="32"/>
          <w:szCs w:val="32"/>
        </w:rPr>
        <w:t>日</w:t>
      </w:r>
    </w:p>
    <w:p w14:paraId="674FADDF" w14:textId="77777777" w:rsidR="0012319B" w:rsidRDefault="00000000">
      <w:pPr>
        <w:pStyle w:val="Normal0"/>
        <w:adjustRightInd w:val="0"/>
        <w:snapToGrid w:val="0"/>
        <w:spacing w:line="576"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8:30</w:t>
      </w:r>
      <w:r>
        <w:rPr>
          <w:rFonts w:ascii="Times New Roman" w:eastAsia="仿宋_GB2312" w:hAnsi="Times New Roman" w:hint="eastAsia"/>
          <w:sz w:val="32"/>
          <w:szCs w:val="32"/>
          <w:lang w:eastAsia="zh"/>
        </w:rPr>
        <w:t>—</w:t>
      </w:r>
      <w:r>
        <w:rPr>
          <w:rFonts w:ascii="Times New Roman" w:eastAsia="仿宋_GB2312" w:hAnsi="Times New Roman"/>
          <w:sz w:val="32"/>
          <w:szCs w:val="32"/>
        </w:rPr>
        <w:t>11:00</w:t>
      </w:r>
      <w:r>
        <w:rPr>
          <w:rFonts w:ascii="Times New Roman" w:eastAsia="仿宋_GB2312" w:hAnsi="Times New Roman"/>
          <w:sz w:val="32"/>
          <w:szCs w:val="32"/>
        </w:rPr>
        <w:t>，考生网上填报志愿。</w:t>
      </w:r>
    </w:p>
    <w:p w14:paraId="666BBF2B" w14:textId="77777777" w:rsidR="0012319B" w:rsidRDefault="00000000">
      <w:pPr>
        <w:pStyle w:val="Normal0"/>
        <w:adjustRightInd w:val="0"/>
        <w:snapToGrid w:val="0"/>
        <w:spacing w:line="576"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11:30</w:t>
      </w:r>
      <w:r>
        <w:rPr>
          <w:rFonts w:ascii="Times New Roman" w:eastAsia="仿宋_GB2312" w:hAnsi="Times New Roman" w:hint="eastAsia"/>
          <w:sz w:val="32"/>
          <w:szCs w:val="32"/>
          <w:lang w:eastAsia="zh"/>
        </w:rPr>
        <w:t>—</w:t>
      </w:r>
      <w:r>
        <w:rPr>
          <w:rFonts w:ascii="Times New Roman" w:eastAsia="仿宋_GB2312" w:hAnsi="Times New Roman"/>
          <w:sz w:val="32"/>
          <w:szCs w:val="32"/>
        </w:rPr>
        <w:t>14:00</w:t>
      </w:r>
      <w:r>
        <w:rPr>
          <w:rFonts w:ascii="Times New Roman" w:eastAsia="仿宋_GB2312" w:hAnsi="Times New Roman"/>
          <w:sz w:val="32"/>
          <w:szCs w:val="32"/>
        </w:rPr>
        <w:t>，院校审核确定预录取考生顺序。</w:t>
      </w:r>
    </w:p>
    <w:p w14:paraId="24EC73CF" w14:textId="77777777" w:rsidR="0012319B" w:rsidRDefault="00000000">
      <w:pPr>
        <w:pStyle w:val="Normal0"/>
        <w:adjustRightInd w:val="0"/>
        <w:snapToGrid w:val="0"/>
        <w:spacing w:line="576"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14:30</w:t>
      </w:r>
      <w:r>
        <w:rPr>
          <w:rFonts w:ascii="Times New Roman" w:eastAsia="仿宋_GB2312" w:hAnsi="Times New Roman" w:hint="eastAsia"/>
          <w:sz w:val="32"/>
          <w:szCs w:val="32"/>
          <w:lang w:eastAsia="zh"/>
        </w:rPr>
        <w:t>—</w:t>
      </w:r>
      <w:r>
        <w:rPr>
          <w:rFonts w:ascii="Times New Roman" w:eastAsia="仿宋_GB2312" w:hAnsi="Times New Roman"/>
          <w:sz w:val="32"/>
          <w:szCs w:val="32"/>
        </w:rPr>
        <w:t>17:00</w:t>
      </w:r>
      <w:r>
        <w:rPr>
          <w:rFonts w:ascii="Times New Roman" w:eastAsia="仿宋_GB2312" w:hAnsi="Times New Roman"/>
          <w:sz w:val="32"/>
          <w:szCs w:val="32"/>
        </w:rPr>
        <w:t>，计算机匹配录取。</w:t>
      </w:r>
    </w:p>
    <w:p w14:paraId="197A2DCC" w14:textId="77777777" w:rsidR="0012319B" w:rsidRDefault="00000000">
      <w:pPr>
        <w:pStyle w:val="Normal0"/>
        <w:spacing w:line="576" w:lineRule="exact"/>
        <w:ind w:firstLineChars="200" w:firstLine="640"/>
        <w:outlineLvl w:val="0"/>
        <w:rPr>
          <w:rFonts w:ascii="Times New Roman" w:eastAsia="黑体" w:hAnsi="Times New Roman"/>
          <w:color w:val="000000"/>
          <w:sz w:val="32"/>
          <w:szCs w:val="32"/>
        </w:rPr>
      </w:pPr>
      <w:r>
        <w:rPr>
          <w:rFonts w:ascii="Times New Roman" w:eastAsia="黑体" w:hAnsi="Times New Roman"/>
          <w:color w:val="000000"/>
          <w:sz w:val="32"/>
          <w:szCs w:val="32"/>
        </w:rPr>
        <w:t>四、录取工作要求</w:t>
      </w:r>
    </w:p>
    <w:p w14:paraId="32C8826F" w14:textId="77777777" w:rsidR="0012319B" w:rsidRDefault="00000000">
      <w:pPr>
        <w:pStyle w:val="Normal0"/>
        <w:adjustRightInd w:val="0"/>
        <w:snapToGrid w:val="0"/>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（一）各招生院校要高度重视中职职教高考录取工作，全面实施招生</w:t>
      </w:r>
      <w:r>
        <w:rPr>
          <w:rFonts w:ascii="Times New Roman" w:eastAsia="仿宋_GB2312" w:hAnsi="Times New Roman"/>
          <w:sz w:val="32"/>
          <w:szCs w:val="32"/>
        </w:rPr>
        <w:t>“</w:t>
      </w:r>
      <w:r>
        <w:rPr>
          <w:rFonts w:ascii="Times New Roman" w:eastAsia="仿宋_GB2312" w:hAnsi="Times New Roman"/>
          <w:sz w:val="32"/>
          <w:szCs w:val="32"/>
        </w:rPr>
        <w:t>阳光工程</w:t>
      </w:r>
      <w:r>
        <w:rPr>
          <w:rFonts w:ascii="Times New Roman" w:eastAsia="仿宋_GB2312" w:hAnsi="Times New Roman"/>
          <w:sz w:val="32"/>
          <w:szCs w:val="32"/>
        </w:rPr>
        <w:t>”</w:t>
      </w:r>
      <w:r>
        <w:rPr>
          <w:rFonts w:ascii="Times New Roman" w:eastAsia="仿宋_GB2312" w:hAnsi="Times New Roman"/>
          <w:sz w:val="32"/>
          <w:szCs w:val="32"/>
        </w:rPr>
        <w:t>，严格执行招生政策，严格规范招生宣传、招生行为和收费行为，严格落实招生责任制和责任追究制，切实维护招生工作的严肃性、权威性和公平公正。高职院校同一专业不得同时参加专科第一批次和专科第二批次录取。</w:t>
      </w:r>
    </w:p>
    <w:p w14:paraId="265435D3" w14:textId="77777777" w:rsidR="0012319B" w:rsidRDefault="00000000">
      <w:pPr>
        <w:pStyle w:val="Normal0"/>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（二）各招生院校要严格按规定程序，按时完成提档、阅档、退档、审核等各环节工作，保证录取工作的顺利进行。对无故超</w:t>
      </w:r>
      <w:r>
        <w:rPr>
          <w:rFonts w:ascii="Times New Roman" w:eastAsia="仿宋_GB2312" w:hAnsi="Times New Roman"/>
          <w:sz w:val="32"/>
          <w:szCs w:val="32"/>
        </w:rPr>
        <w:lastRenderedPageBreak/>
        <w:t>过时</w:t>
      </w:r>
      <w:proofErr w:type="gramStart"/>
      <w:r>
        <w:rPr>
          <w:rFonts w:ascii="Times New Roman" w:eastAsia="仿宋_GB2312" w:hAnsi="Times New Roman"/>
          <w:sz w:val="32"/>
          <w:szCs w:val="32"/>
        </w:rPr>
        <w:t>间或未</w:t>
      </w:r>
      <w:proofErr w:type="gramEnd"/>
      <w:r>
        <w:rPr>
          <w:rFonts w:ascii="Times New Roman" w:eastAsia="仿宋_GB2312" w:hAnsi="Times New Roman"/>
          <w:sz w:val="32"/>
          <w:szCs w:val="32"/>
        </w:rPr>
        <w:t>按要求完成相关工作的院校，省教育考试院将根据所发出的考生电子档案或学生填报志愿，按学校招生计划数及录取规则代为录取，并设置考生电子档案为预录状态，同时书面通知学校。</w:t>
      </w:r>
    </w:p>
    <w:p w14:paraId="560091CD" w14:textId="77777777" w:rsidR="0012319B" w:rsidRDefault="00000000">
      <w:pPr>
        <w:pStyle w:val="Normal0"/>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省教育考试院负责审核、打印各招生院校新生录取名册，并加盖录取专用章。各招生院校在确认录取新生电子档案与录取新生名册一致无误后，方可发放新生录取通知书。考生凭录取通知书到原毕业学校（单位）领取密封后的个人纸质档案材料，报到时移交给录取院校。被录取的</w:t>
      </w:r>
      <w:proofErr w:type="gramStart"/>
      <w:r>
        <w:rPr>
          <w:rFonts w:ascii="Times New Roman" w:eastAsia="仿宋_GB2312" w:hAnsi="Times New Roman"/>
          <w:sz w:val="32"/>
          <w:szCs w:val="32"/>
        </w:rPr>
        <w:t>考生凭中职</w:t>
      </w:r>
      <w:proofErr w:type="gramEnd"/>
      <w:r>
        <w:rPr>
          <w:rFonts w:ascii="Times New Roman" w:eastAsia="仿宋_GB2312" w:hAnsi="Times New Roman"/>
          <w:sz w:val="32"/>
          <w:szCs w:val="32"/>
        </w:rPr>
        <w:t>学校毕业证书办理入学报到手续，录取院校须从本校录取库中将考生电子档案中的有关信息直接打印成纸质材料（含考生报名登记表、体检表、志愿表等），并加盖学校公章，与其他纸质档案一起存入考生个人档案。</w:t>
      </w:r>
    </w:p>
    <w:p w14:paraId="3707CEA8" w14:textId="77777777" w:rsidR="0012319B" w:rsidRDefault="00000000">
      <w:pPr>
        <w:pStyle w:val="Normal0"/>
        <w:snapToGrid w:val="0"/>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kern w:val="0"/>
          <w:sz w:val="32"/>
          <w:szCs w:val="32"/>
        </w:rPr>
        <w:t>凡已被各类普通高校录取的考生，不得参加中职职教高考录取。凡已被中职职教高考录取的考生，也不得参加各类普通高校录取。</w:t>
      </w:r>
    </w:p>
    <w:p w14:paraId="03E63915" w14:textId="77777777" w:rsidR="0012319B" w:rsidRDefault="00000000">
      <w:pPr>
        <w:pStyle w:val="Normal0"/>
        <w:spacing w:line="576" w:lineRule="exact"/>
        <w:ind w:firstLine="645"/>
        <w:outlineLvl w:val="0"/>
        <w:rPr>
          <w:rFonts w:ascii="Times New Roman" w:eastAsia="黑体" w:hAnsi="Times New Roman"/>
          <w:sz w:val="32"/>
          <w:szCs w:val="32"/>
        </w:rPr>
      </w:pPr>
      <w:r>
        <w:rPr>
          <w:rFonts w:ascii="Times New Roman" w:eastAsia="黑体" w:hAnsi="Times New Roman"/>
          <w:sz w:val="32"/>
          <w:szCs w:val="32"/>
        </w:rPr>
        <w:t>五、招生经费</w:t>
      </w:r>
    </w:p>
    <w:p w14:paraId="3F938B21" w14:textId="77777777" w:rsidR="0012319B" w:rsidRDefault="00000000">
      <w:pPr>
        <w:pStyle w:val="Normal0"/>
        <w:spacing w:line="576" w:lineRule="exact"/>
        <w:ind w:firstLine="645"/>
        <w:rPr>
          <w:rFonts w:ascii="Times New Roman" w:eastAsia="仿宋_GB2312" w:hAnsi="Times New Roman"/>
          <w:sz w:val="32"/>
          <w:szCs w:val="32"/>
        </w:rPr>
      </w:pPr>
      <w:r>
        <w:rPr>
          <w:rFonts w:ascii="Times New Roman" w:eastAsia="仿宋_GB2312" w:hAnsi="Times New Roman"/>
          <w:sz w:val="32"/>
          <w:szCs w:val="32"/>
        </w:rPr>
        <w:t>根据江苏省物价局、财政厅、教育厅《关于对参加网上录取的普通（民办）高等学校收取网上录取费的通知》（苏价费〔</w:t>
      </w:r>
      <w:r>
        <w:rPr>
          <w:rFonts w:ascii="Times New Roman" w:eastAsia="仿宋_GB2312" w:hAnsi="Times New Roman"/>
          <w:sz w:val="32"/>
          <w:szCs w:val="32"/>
        </w:rPr>
        <w:t>2001</w:t>
      </w:r>
      <w:r>
        <w:rPr>
          <w:rFonts w:ascii="Times New Roman" w:eastAsia="仿宋_GB2312" w:hAnsi="Times New Roman"/>
          <w:sz w:val="32"/>
          <w:szCs w:val="32"/>
        </w:rPr>
        <w:t>〕</w:t>
      </w:r>
      <w:r>
        <w:rPr>
          <w:rFonts w:ascii="Times New Roman" w:eastAsia="仿宋_GB2312" w:hAnsi="Times New Roman"/>
          <w:sz w:val="32"/>
          <w:szCs w:val="32"/>
        </w:rPr>
        <w:t>191</w:t>
      </w:r>
      <w:r>
        <w:rPr>
          <w:rFonts w:ascii="Times New Roman" w:eastAsia="仿宋_GB2312" w:hAnsi="Times New Roman"/>
          <w:sz w:val="32"/>
          <w:szCs w:val="32"/>
        </w:rPr>
        <w:t>号、苏财</w:t>
      </w:r>
      <w:proofErr w:type="gramStart"/>
      <w:r>
        <w:rPr>
          <w:rFonts w:ascii="Times New Roman" w:eastAsia="仿宋_GB2312" w:hAnsi="Times New Roman"/>
          <w:sz w:val="32"/>
          <w:szCs w:val="32"/>
        </w:rPr>
        <w:t>综</w:t>
      </w:r>
      <w:proofErr w:type="gramEnd"/>
      <w:r>
        <w:rPr>
          <w:rFonts w:ascii="Times New Roman" w:eastAsia="仿宋_GB2312" w:hAnsi="Times New Roman"/>
          <w:sz w:val="32"/>
          <w:szCs w:val="32"/>
        </w:rPr>
        <w:t>〔</w:t>
      </w:r>
      <w:r>
        <w:rPr>
          <w:rFonts w:ascii="Times New Roman" w:eastAsia="仿宋_GB2312" w:hAnsi="Times New Roman"/>
          <w:sz w:val="32"/>
          <w:szCs w:val="32"/>
        </w:rPr>
        <w:t>2001</w:t>
      </w:r>
      <w:r>
        <w:rPr>
          <w:rFonts w:ascii="Times New Roman" w:eastAsia="仿宋_GB2312" w:hAnsi="Times New Roman"/>
          <w:sz w:val="32"/>
          <w:szCs w:val="32"/>
        </w:rPr>
        <w:t>〕</w:t>
      </w:r>
      <w:r>
        <w:rPr>
          <w:rFonts w:ascii="Times New Roman" w:eastAsia="仿宋_GB2312" w:hAnsi="Times New Roman"/>
          <w:sz w:val="32"/>
          <w:szCs w:val="32"/>
        </w:rPr>
        <w:t>99</w:t>
      </w:r>
      <w:r>
        <w:rPr>
          <w:rFonts w:ascii="Times New Roman" w:eastAsia="仿宋_GB2312" w:hAnsi="Times New Roman"/>
          <w:sz w:val="32"/>
          <w:szCs w:val="32"/>
        </w:rPr>
        <w:t>号、苏教财〔</w:t>
      </w:r>
      <w:r>
        <w:rPr>
          <w:rFonts w:ascii="Times New Roman" w:eastAsia="仿宋_GB2312" w:hAnsi="Times New Roman"/>
          <w:sz w:val="32"/>
          <w:szCs w:val="32"/>
        </w:rPr>
        <w:t>2001</w:t>
      </w:r>
      <w:r>
        <w:rPr>
          <w:rFonts w:ascii="Times New Roman" w:eastAsia="仿宋_GB2312" w:hAnsi="Times New Roman"/>
          <w:sz w:val="32"/>
          <w:szCs w:val="32"/>
        </w:rPr>
        <w:t>〕</w:t>
      </w:r>
      <w:r>
        <w:rPr>
          <w:rFonts w:ascii="Times New Roman" w:eastAsia="仿宋_GB2312" w:hAnsi="Times New Roman"/>
          <w:sz w:val="32"/>
          <w:szCs w:val="32"/>
        </w:rPr>
        <w:t>68</w:t>
      </w:r>
      <w:r>
        <w:rPr>
          <w:rFonts w:ascii="Times New Roman" w:eastAsia="仿宋_GB2312" w:hAnsi="Times New Roman"/>
          <w:sz w:val="32"/>
          <w:szCs w:val="32"/>
        </w:rPr>
        <w:t>号）的有关规定，参加我省远程网上录取的各招生院校须按照</w:t>
      </w:r>
      <w:r>
        <w:rPr>
          <w:rFonts w:ascii="Times New Roman" w:eastAsia="仿宋_GB2312" w:hAnsi="Times New Roman"/>
          <w:sz w:val="32"/>
          <w:szCs w:val="32"/>
        </w:rPr>
        <w:t>30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人的标准缴纳网上录取费用，该项费用不得向学生收取。请各招生院校</w:t>
      </w:r>
      <w:r>
        <w:rPr>
          <w:rFonts w:ascii="Times New Roman" w:eastAsia="仿宋_GB2312" w:hAnsi="Times New Roman"/>
          <w:sz w:val="32"/>
          <w:szCs w:val="32"/>
        </w:rPr>
        <w:lastRenderedPageBreak/>
        <w:t>务必在录取工作结束前将</w:t>
      </w:r>
      <w:r>
        <w:rPr>
          <w:rFonts w:ascii="Times New Roman" w:eastAsia="仿宋_GB2312" w:hAnsi="Times New Roman"/>
          <w:spacing w:val="-10"/>
          <w:sz w:val="32"/>
          <w:szCs w:val="32"/>
        </w:rPr>
        <w:t>录取费用汇至我院，我院将根据汇款情况邮寄新生录取名册</w:t>
      </w:r>
      <w:r>
        <w:rPr>
          <w:rFonts w:ascii="Times New Roman" w:eastAsia="仿宋_GB2312" w:hAnsi="Times New Roman"/>
          <w:sz w:val="32"/>
          <w:szCs w:val="32"/>
        </w:rPr>
        <w:t>。</w:t>
      </w:r>
    </w:p>
    <w:p w14:paraId="6E9DC117" w14:textId="77777777" w:rsidR="0012319B" w:rsidRDefault="00000000">
      <w:pPr>
        <w:pStyle w:val="Normal0"/>
        <w:spacing w:line="576" w:lineRule="exact"/>
        <w:ind w:firstLine="645"/>
        <w:rPr>
          <w:rFonts w:ascii="Times New Roman" w:eastAsia="仿宋_GB2312" w:hAnsi="Times New Roman"/>
          <w:sz w:val="32"/>
          <w:szCs w:val="32"/>
        </w:rPr>
      </w:pPr>
      <w:r>
        <w:rPr>
          <w:rFonts w:ascii="Times New Roman" w:eastAsia="仿宋_GB2312" w:hAnsi="Times New Roman"/>
          <w:sz w:val="32"/>
          <w:szCs w:val="32"/>
        </w:rPr>
        <w:t>收款单位：江苏省教育考试院；</w:t>
      </w:r>
    </w:p>
    <w:p w14:paraId="309FFD10" w14:textId="77777777" w:rsidR="0012319B" w:rsidRDefault="00000000">
      <w:pPr>
        <w:pStyle w:val="Normal0"/>
        <w:spacing w:line="576" w:lineRule="exact"/>
        <w:ind w:firstLine="645"/>
        <w:rPr>
          <w:rFonts w:ascii="Times New Roman" w:eastAsia="仿宋_GB2312" w:hAnsi="Times New Roman"/>
          <w:sz w:val="32"/>
          <w:szCs w:val="32"/>
        </w:rPr>
      </w:pPr>
      <w:r>
        <w:rPr>
          <w:rFonts w:ascii="Times New Roman" w:eastAsia="仿宋_GB2312" w:hAnsi="Times New Roman"/>
          <w:sz w:val="32"/>
          <w:szCs w:val="32"/>
        </w:rPr>
        <w:t>账号：</w:t>
      </w:r>
      <w:r>
        <w:rPr>
          <w:rFonts w:ascii="Times New Roman" w:eastAsia="仿宋_GB2312" w:hAnsi="Times New Roman"/>
          <w:sz w:val="32"/>
          <w:szCs w:val="32"/>
        </w:rPr>
        <w:t>10100501040000222</w:t>
      </w:r>
      <w:r>
        <w:rPr>
          <w:rFonts w:ascii="Times New Roman" w:eastAsia="仿宋_GB2312" w:hAnsi="Times New Roman"/>
          <w:sz w:val="32"/>
          <w:szCs w:val="32"/>
        </w:rPr>
        <w:t>；</w:t>
      </w:r>
    </w:p>
    <w:p w14:paraId="4A8B6526" w14:textId="77777777" w:rsidR="0012319B" w:rsidRDefault="00000000">
      <w:pPr>
        <w:pStyle w:val="Normal0"/>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开户行：中国农业银行南京市云南路支行；</w:t>
      </w:r>
    </w:p>
    <w:p w14:paraId="544861F2" w14:textId="77777777" w:rsidR="0012319B" w:rsidRDefault="00000000">
      <w:pPr>
        <w:pStyle w:val="Normal0"/>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汇款内容：中职职教高考</w:t>
      </w:r>
      <w:r>
        <w:rPr>
          <w:rFonts w:ascii="Times New Roman" w:eastAsia="仿宋_GB2312" w:hAnsi="Times New Roman"/>
          <w:spacing w:val="-10"/>
          <w:sz w:val="32"/>
          <w:szCs w:val="32"/>
        </w:rPr>
        <w:t>（</w:t>
      </w:r>
      <w:proofErr w:type="gramStart"/>
      <w:r>
        <w:rPr>
          <w:rFonts w:ascii="Times New Roman" w:eastAsia="仿宋_GB2312" w:hAnsi="Times New Roman"/>
          <w:spacing w:val="-10"/>
          <w:sz w:val="32"/>
          <w:szCs w:val="32"/>
        </w:rPr>
        <w:t>转段升学</w:t>
      </w:r>
      <w:proofErr w:type="gramEnd"/>
      <w:r>
        <w:rPr>
          <w:rFonts w:ascii="Times New Roman" w:eastAsia="仿宋_GB2312" w:hAnsi="Times New Roman"/>
          <w:spacing w:val="-10"/>
          <w:sz w:val="32"/>
          <w:szCs w:val="32"/>
        </w:rPr>
        <w:t>）录取费。</w:t>
      </w:r>
    </w:p>
    <w:p w14:paraId="5BBB2426" w14:textId="77777777" w:rsidR="0012319B" w:rsidRDefault="00000000">
      <w:pPr>
        <w:pStyle w:val="Normal0"/>
        <w:spacing w:line="58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六、其他事项</w:t>
      </w:r>
    </w:p>
    <w:p w14:paraId="48C71A30" w14:textId="77777777" w:rsidR="0012319B" w:rsidRDefault="00000000">
      <w:pPr>
        <w:pStyle w:val="Norm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（一）各招生院校须于录取工作开始前，根据省教育考试院提供的用户名和登录密码，</w:t>
      </w:r>
      <w:proofErr w:type="gramStart"/>
      <w:r>
        <w:rPr>
          <w:rFonts w:ascii="Times New Roman" w:eastAsia="仿宋_GB2312" w:hAnsi="Times New Roman"/>
          <w:sz w:val="32"/>
          <w:szCs w:val="32"/>
        </w:rPr>
        <w:t>登录省</w:t>
      </w:r>
      <w:proofErr w:type="gramEnd"/>
      <w:r>
        <w:rPr>
          <w:rFonts w:ascii="Times New Roman" w:eastAsia="仿宋_GB2312" w:hAnsi="Times New Roman"/>
          <w:sz w:val="32"/>
          <w:szCs w:val="32"/>
        </w:rPr>
        <w:t>教育考试院网上录取</w:t>
      </w:r>
      <w:r>
        <w:rPr>
          <w:rFonts w:ascii="Times New Roman" w:eastAsia="仿宋_GB2312" w:hAnsi="Times New Roman"/>
          <w:sz w:val="32"/>
          <w:szCs w:val="32"/>
        </w:rPr>
        <w:t>Web</w:t>
      </w:r>
      <w:r>
        <w:rPr>
          <w:rFonts w:ascii="Times New Roman" w:eastAsia="仿宋_GB2312" w:hAnsi="Times New Roman"/>
          <w:sz w:val="32"/>
          <w:szCs w:val="32"/>
        </w:rPr>
        <w:t>服务器，熟悉有关录取政策，核对招生计划，做好录取前的各项准备工作。用户名、登录密码、相关录取软件及注册表另行通知。</w:t>
      </w:r>
    </w:p>
    <w:p w14:paraId="77CA52AF" w14:textId="77777777" w:rsidR="0012319B" w:rsidRDefault="00000000">
      <w:pPr>
        <w:pStyle w:val="Normal0"/>
        <w:spacing w:line="580" w:lineRule="exact"/>
        <w:ind w:firstLineChars="200" w:firstLine="640"/>
        <w:rPr>
          <w:rFonts w:ascii="仿宋_GB2312" w:eastAsia="仿宋_GB2312" w:hAnsi="Times New Roman" w:cs="仿宋_GB2312"/>
          <w:spacing w:val="-8"/>
          <w:sz w:val="32"/>
          <w:szCs w:val="32"/>
        </w:rPr>
      </w:pPr>
      <w:r>
        <w:rPr>
          <w:rFonts w:ascii="Times New Roman" w:eastAsia="仿宋_GB2312" w:hAnsi="Times New Roman"/>
          <w:sz w:val="32"/>
          <w:szCs w:val="32"/>
        </w:rPr>
        <w:t>（二）请各设区市招生考试机构及时将本通知转发至县（市、区）招生考试机构及有关中职学校，确保我省</w:t>
      </w:r>
      <w:r>
        <w:rPr>
          <w:rFonts w:ascii="Times New Roman" w:eastAsia="仿宋_GB2312" w:hAnsi="Times New Roman"/>
          <w:sz w:val="32"/>
          <w:szCs w:val="32"/>
        </w:rPr>
        <w:t>2026</w:t>
      </w:r>
      <w:r>
        <w:rPr>
          <w:rFonts w:ascii="Times New Roman" w:eastAsia="仿宋_GB2312" w:hAnsi="Times New Roman"/>
          <w:sz w:val="32"/>
          <w:szCs w:val="32"/>
        </w:rPr>
        <w:t>年</w:t>
      </w:r>
      <w:r>
        <w:rPr>
          <w:rFonts w:ascii="Times New Roman" w:eastAsia="仿宋_GB2312" w:hAnsi="Times New Roman"/>
          <w:spacing w:val="-8"/>
          <w:sz w:val="32"/>
          <w:szCs w:val="32"/>
        </w:rPr>
        <w:t>中职职教高考录取工作顺利进行。</w:t>
      </w:r>
    </w:p>
    <w:p w14:paraId="5AFBFC9C" w14:textId="77777777" w:rsidR="0012319B" w:rsidRDefault="0012319B">
      <w:pPr>
        <w:pStyle w:val="Normal0"/>
        <w:spacing w:line="580" w:lineRule="exact"/>
        <w:ind w:firstLineChars="200" w:firstLine="608"/>
        <w:rPr>
          <w:rFonts w:ascii="仿宋_GB2312" w:eastAsia="仿宋_GB2312" w:hAnsi="Times New Roman" w:cs="仿宋_GB2312"/>
          <w:spacing w:val="-8"/>
          <w:sz w:val="32"/>
          <w:szCs w:val="32"/>
        </w:rPr>
      </w:pPr>
    </w:p>
    <w:p w14:paraId="447658DA" w14:textId="77777777" w:rsidR="0012319B" w:rsidRDefault="0012319B">
      <w:pPr>
        <w:pStyle w:val="Normal0"/>
        <w:spacing w:line="560" w:lineRule="exact"/>
        <w:ind w:firstLineChars="1830" w:firstLine="5856"/>
        <w:rPr>
          <w:rFonts w:ascii="Times New Roman" w:eastAsia="仿宋_GB2312" w:hAnsi="Times New Roman"/>
          <w:sz w:val="32"/>
          <w:szCs w:val="32"/>
        </w:rPr>
      </w:pPr>
    </w:p>
    <w:p w14:paraId="369D1169" w14:textId="77777777" w:rsidR="0012319B" w:rsidRDefault="00000000">
      <w:pPr>
        <w:pStyle w:val="Normal0"/>
        <w:tabs>
          <w:tab w:val="left" w:pos="0"/>
        </w:tabs>
        <w:spacing w:line="560" w:lineRule="exact"/>
        <w:ind w:firstLineChars="1739" w:firstLine="5565"/>
        <w:rPr>
          <w:rFonts w:ascii="Times New Roman" w:eastAsia="仿宋_GB2312" w:hAnsi="Times New Roman"/>
          <w:sz w:val="32"/>
          <w:szCs w:val="32"/>
        </w:rPr>
      </w:pPr>
      <w:r>
        <w:rPr>
          <w:rFonts w:ascii="仿宋_GB2312" w:eastAsia="仿宋_GB2312" w:hAnsi="Times New Roman" w:cs="仿宋_GB2312" w:hint="eastAsia"/>
          <w:sz w:val="32"/>
          <w:szCs w:val="32"/>
        </w:rPr>
        <w:t>省教育考试院</w:t>
      </w:r>
    </w:p>
    <w:p w14:paraId="14A7B942" w14:textId="77777777" w:rsidR="0012319B" w:rsidRDefault="00000000">
      <w:pPr>
        <w:pStyle w:val="Normal0"/>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2026</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lang w:eastAsia="zh"/>
        </w:rPr>
        <w:t>9</w:t>
      </w:r>
      <w:r>
        <w:rPr>
          <w:rFonts w:ascii="Times New Roman" w:eastAsia="仿宋_GB2312" w:hAnsi="Times New Roman"/>
          <w:sz w:val="32"/>
          <w:szCs w:val="32"/>
        </w:rPr>
        <w:t>日</w:t>
      </w:r>
    </w:p>
    <w:p w14:paraId="784FA479" w14:textId="77777777" w:rsidR="0012319B" w:rsidRDefault="00000000">
      <w:pPr>
        <w:pStyle w:val="Normal0"/>
        <w:spacing w:line="560" w:lineRule="exact"/>
        <w:rPr>
          <w:rFonts w:ascii="仿宋_GB2312" w:eastAsia="仿宋_GB2312" w:hAnsi="Times New Roman" w:cs="仿宋_GB2312"/>
          <w:sz w:val="32"/>
          <w:szCs w:val="32"/>
        </w:rPr>
      </w:pPr>
      <w:r>
        <w:rPr>
          <w:rFonts w:ascii="Times New Roman" w:eastAsia="仿宋_GB2312" w:hAnsi="Times New Roman" w:hint="eastAsia"/>
          <w:sz w:val="32"/>
          <w:szCs w:val="32"/>
          <w:lang w:eastAsia="zh"/>
        </w:rPr>
        <w:t xml:space="preserve">    </w:t>
      </w:r>
      <w:r>
        <w:rPr>
          <w:rFonts w:ascii="Times New Roman" w:eastAsia="仿宋_GB2312" w:hAnsi="Times New Roman" w:hint="eastAsia"/>
          <w:sz w:val="32"/>
          <w:szCs w:val="32"/>
          <w:lang w:eastAsia="zh"/>
        </w:rPr>
        <w:t>（此件主动公开）</w:t>
      </w:r>
    </w:p>
    <w:p w14:paraId="3E4149E4" w14:textId="77777777" w:rsidR="0012319B" w:rsidRDefault="0012319B">
      <w:pPr>
        <w:pStyle w:val="Normal0"/>
        <w:pBdr>
          <w:bottom w:val="single" w:sz="4" w:space="0" w:color="auto"/>
        </w:pBdr>
        <w:spacing w:line="560" w:lineRule="exact"/>
        <w:rPr>
          <w:rFonts w:ascii="仿宋_GB2312" w:eastAsia="仿宋_GB2312" w:hAnsi="Times New Roman" w:cs="仿宋_GB2312"/>
          <w:sz w:val="32"/>
          <w:szCs w:val="32"/>
        </w:rPr>
      </w:pPr>
    </w:p>
    <w:p w14:paraId="3F57D6E3" w14:textId="77777777" w:rsidR="0012319B" w:rsidRDefault="00000000">
      <w:pPr>
        <w:pStyle w:val="Normal0"/>
        <w:pBdr>
          <w:bottom w:val="single" w:sz="4" w:space="1" w:color="000000"/>
        </w:pBdr>
        <w:tabs>
          <w:tab w:val="right" w:pos="7992"/>
        </w:tabs>
        <w:spacing w:line="520" w:lineRule="exact"/>
        <w:ind w:firstLineChars="100" w:firstLine="280"/>
        <w:rPr>
          <w:rFonts w:ascii="Times New Roman" w:eastAsia="仿宋_GB2312" w:hAnsi="Times New Roman"/>
          <w:sz w:val="28"/>
          <w:szCs w:val="28"/>
        </w:rPr>
      </w:pPr>
      <w:r>
        <w:rPr>
          <w:rFonts w:ascii="仿宋_GB2312" w:eastAsia="仿宋_GB2312" w:hAnsi="Times New Roman" w:cs="仿宋_GB2312" w:hint="eastAsia"/>
          <w:sz w:val="28"/>
          <w:szCs w:val="28"/>
        </w:rPr>
        <w:t>抄送：省教育厅发</w:t>
      </w:r>
      <w:proofErr w:type="gramStart"/>
      <w:r>
        <w:rPr>
          <w:rFonts w:ascii="仿宋_GB2312" w:eastAsia="仿宋_GB2312" w:hAnsi="Times New Roman" w:cs="仿宋_GB2312" w:hint="eastAsia"/>
          <w:sz w:val="28"/>
          <w:szCs w:val="28"/>
        </w:rPr>
        <w:t>规</w:t>
      </w:r>
      <w:proofErr w:type="gramEnd"/>
      <w:r>
        <w:rPr>
          <w:rFonts w:ascii="仿宋_GB2312" w:eastAsia="仿宋_GB2312" w:hAnsi="Times New Roman" w:cs="仿宋_GB2312" w:hint="eastAsia"/>
          <w:sz w:val="28"/>
          <w:szCs w:val="28"/>
        </w:rPr>
        <w:t>处、职教处。</w:t>
      </w:r>
    </w:p>
    <w:p w14:paraId="79C11985" w14:textId="77777777" w:rsidR="0012319B" w:rsidRDefault="00000000">
      <w:pPr>
        <w:pStyle w:val="0"/>
        <w:pBdr>
          <w:bottom w:val="single" w:sz="6" w:space="1" w:color="000000"/>
        </w:pBdr>
        <w:spacing w:line="520" w:lineRule="exact"/>
        <w:jc w:val="both"/>
        <w:rPr>
          <w:rFonts w:ascii="Times New Roman" w:hAnsi="Times New Roman" w:cs="Times New Roman" w:hint="default"/>
          <w:sz w:val="28"/>
          <w:szCs w:val="28"/>
        </w:rPr>
      </w:pPr>
      <w:r>
        <w:rPr>
          <w:rFonts w:ascii="Times New Roman" w:hAnsi="Times New Roman" w:cs="Times New Roman" w:hint="default"/>
          <w:sz w:val="28"/>
          <w:szCs w:val="28"/>
        </w:rPr>
        <w:t xml:space="preserve">  </w:t>
      </w:r>
      <w:r>
        <w:rPr>
          <w:rFonts w:hAnsi="Times New Roman"/>
          <w:sz w:val="28"/>
          <w:szCs w:val="28"/>
        </w:rPr>
        <w:t xml:space="preserve">江苏省教育考试院办公室   </w:t>
      </w:r>
      <w:r>
        <w:rPr>
          <w:rFonts w:ascii="Times New Roman" w:hAnsi="Times New Roman" w:cs="Times New Roman" w:hint="default"/>
          <w:sz w:val="28"/>
          <w:szCs w:val="28"/>
        </w:rPr>
        <w:t xml:space="preserve">      </w:t>
      </w:r>
      <w:r>
        <w:rPr>
          <w:rFonts w:hAnsi="Times New Roman"/>
          <w:sz w:val="28"/>
          <w:szCs w:val="28"/>
        </w:rPr>
        <w:t xml:space="preserve"> </w:t>
      </w:r>
      <w:r>
        <w:rPr>
          <w:rFonts w:ascii="Times New Roman" w:hAnsi="Times New Roman"/>
          <w:sz w:val="28"/>
          <w:szCs w:val="28"/>
        </w:rPr>
        <w:t xml:space="preserve">  </w:t>
      </w:r>
      <w:r>
        <w:rPr>
          <w:rFonts w:ascii="Times New Roman" w:hAnsi="Times New Roman" w:cs="Times New Roman" w:hint="default"/>
          <w:sz w:val="28"/>
          <w:szCs w:val="28"/>
        </w:rPr>
        <w:t xml:space="preserve">   </w:t>
      </w:r>
      <w:r>
        <w:rPr>
          <w:rFonts w:ascii="Times New Roman" w:hAnsi="Times New Roman" w:cs="Times New Roman"/>
          <w:sz w:val="28"/>
          <w:szCs w:val="28"/>
          <w:lang w:eastAsia="zh"/>
        </w:rPr>
        <w:t xml:space="preserve">   </w:t>
      </w:r>
      <w:r>
        <w:rPr>
          <w:rFonts w:ascii="Times New Roman" w:hAnsi="Times New Roman" w:cs="Times New Roman" w:hint="default"/>
          <w:sz w:val="28"/>
          <w:szCs w:val="28"/>
        </w:rPr>
        <w:t>2026</w:t>
      </w:r>
      <w:r>
        <w:rPr>
          <w:rFonts w:ascii="Times New Roman" w:hAnsi="Times New Roman" w:cs="Times New Roman" w:hint="default"/>
          <w:sz w:val="28"/>
          <w:szCs w:val="28"/>
        </w:rPr>
        <w:t>年</w:t>
      </w:r>
      <w:r>
        <w:rPr>
          <w:rFonts w:ascii="Times New Roman" w:hAnsi="Times New Roman" w:cs="Times New Roman" w:hint="default"/>
          <w:sz w:val="28"/>
          <w:szCs w:val="28"/>
        </w:rPr>
        <w:t>5</w:t>
      </w:r>
      <w:r>
        <w:rPr>
          <w:rFonts w:ascii="Times New Roman" w:hAnsi="Times New Roman" w:cs="Times New Roman" w:hint="default"/>
          <w:sz w:val="28"/>
          <w:szCs w:val="28"/>
        </w:rPr>
        <w:t>月</w:t>
      </w:r>
      <w:r>
        <w:rPr>
          <w:rFonts w:ascii="Times New Roman" w:hAnsi="Times New Roman" w:cs="Times New Roman" w:hint="default"/>
          <w:sz w:val="28"/>
          <w:szCs w:val="28"/>
          <w:lang w:eastAsia="zh"/>
        </w:rPr>
        <w:t>15</w:t>
      </w:r>
      <w:r>
        <w:rPr>
          <w:rFonts w:ascii="Times New Roman" w:hAnsi="Times New Roman" w:cs="Times New Roman" w:hint="default"/>
          <w:sz w:val="28"/>
          <w:szCs w:val="28"/>
        </w:rPr>
        <w:t>日印发</w:t>
      </w:r>
    </w:p>
    <w:sectPr w:rsidR="0012319B">
      <w:headerReference w:type="default" r:id="rId7"/>
      <w:footerReference w:type="even" r:id="rId8"/>
      <w:footerReference w:type="default" r:id="rId9"/>
      <w:pgSz w:w="11906" w:h="16838"/>
      <w:pgMar w:top="2098" w:right="1474" w:bottom="1985" w:left="1587" w:header="851" w:footer="113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2BB3" w14:textId="77777777" w:rsidR="00E86A46" w:rsidRDefault="00E86A46">
      <w:r>
        <w:separator/>
      </w:r>
    </w:p>
  </w:endnote>
  <w:endnote w:type="continuationSeparator" w:id="0">
    <w:p w14:paraId="01B3F913" w14:textId="77777777" w:rsidR="00E86A46" w:rsidRDefault="00E8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172" w14:textId="77777777" w:rsidR="0012319B" w:rsidRDefault="0012319B">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2EAA" w14:textId="77777777" w:rsidR="0012319B" w:rsidRDefault="0012319B">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4FBC" w14:textId="77777777" w:rsidR="00E86A46" w:rsidRDefault="00E86A46">
      <w:r>
        <w:separator/>
      </w:r>
    </w:p>
  </w:footnote>
  <w:footnote w:type="continuationSeparator" w:id="0">
    <w:p w14:paraId="25CD35ED" w14:textId="77777777" w:rsidR="00E86A46" w:rsidRDefault="00E8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414F" w14:textId="77777777" w:rsidR="0012319B" w:rsidRDefault="0012319B">
    <w:pPr>
      <w:pStyle w:val="a5"/>
      <w:pBdr>
        <w:bottom w:val="none" w:sz="0" w:space="1" w:color="00000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NotTrackMoves/>
  <w:defaultTabStop w:val="420"/>
  <w:evenAndOddHeaders/>
  <w:drawingGridVerticalSpacing w:val="156"/>
  <w:displayHorizontalDrawingGridEvery w:val="0"/>
  <w:displayVerticalDrawingGridEvery w:val="2"/>
  <w:characterSpacingControl w:val="compressPunctuation"/>
  <w:noLineBreaksAfter w:lang="zh-CN" w:val="([{·‘“〈《「『【〔〖（．［｛￡￥봐အအ净ᚽ췬翿￷ᗹඨ"/>
  <w:noLineBreaksBefore w:lang="zh-CN" w:val="!),.:;?]}¨·ˇˉ―‖’”…∶、。〃々〉》」』】〕〗！＂＇），．：；？］｀｜｝～￠�ᙡ姘翿먠ൺ造ᕴ̀ᗯ�ᗴ�ᗴවᛀ㲀ᗳ"/>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319B"/>
    <w:rsid w:val="00FC24C5"/>
    <w:rsid w:val="6FFD6253"/>
    <w:rsid w:val="77FF8CB8"/>
    <w:rsid w:val="7B7E794E"/>
    <w:rsid w:val="7B7FA2EC"/>
    <w:rsid w:val="9F3FB202"/>
    <w:rsid w:val="BFBA1D90"/>
    <w:rsid w:val="CDFF02C7"/>
    <w:rsid w:val="CFEDB38C"/>
    <w:rsid w:val="F5BF9828"/>
    <w:rsid w:val="0012319B"/>
    <w:rsid w:val="00A633D9"/>
    <w:rsid w:val="00E86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5:docId w15:val="{2F918034-E4E9-4593-85F7-0E56D2F8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Normal0"/>
    <w:uiPriority w:val="99"/>
    <w:semiHidden/>
    <w:unhideWhenUsed/>
    <w:qFormat/>
    <w:pPr>
      <w:autoSpaceDE w:val="0"/>
      <w:autoSpaceDN w:val="0"/>
      <w:adjustRightInd w:val="0"/>
      <w:ind w:firstLine="645"/>
    </w:pPr>
    <w:rPr>
      <w:rFonts w:ascii="仿宋_GB2312" w:eastAsia="仿宋_GB2312" w:hAnsi="Times New Roman" w:cs="仿宋_GB2312" w:hint="eastAsia"/>
      <w:kern w:val="0"/>
      <w:sz w:val="32"/>
      <w:szCs w:val="32"/>
    </w:rPr>
  </w:style>
  <w:style w:type="paragraph" w:customStyle="1" w:styleId="Normal0">
    <w:name w:val="Normal_0"/>
    <w:qFormat/>
    <w:pPr>
      <w:widowControl w:val="0"/>
      <w:jc w:val="both"/>
    </w:pPr>
    <w:rPr>
      <w:rFonts w:ascii="Calibri" w:hAnsi="Calibri"/>
      <w:kern w:val="2"/>
      <w:sz w:val="21"/>
      <w:szCs w:val="2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a7">
    <w:name w:val="公文内容"/>
    <w:qFormat/>
  </w:style>
  <w:style w:type="paragraph" w:customStyle="1" w:styleId="a8">
    <w:name w:val="公文字号"/>
    <w:basedOn w:val="Normal0"/>
    <w:qFormat/>
    <w:pPr>
      <w:widowControl/>
      <w:pBdr>
        <w:bottom w:val="single" w:sz="24" w:space="1" w:color="FF0000"/>
      </w:pBdr>
      <w:jc w:val="center"/>
    </w:pPr>
    <w:rPr>
      <w:rFonts w:ascii="仿宋_GB2312" w:eastAsia="仿宋_GB2312" w:hAnsi="华文中宋" w:cs="仿宋_GB2312" w:hint="eastAsia"/>
      <w:sz w:val="32"/>
      <w:szCs w:val="32"/>
    </w:rPr>
  </w:style>
  <w:style w:type="paragraph" w:customStyle="1" w:styleId="0">
    <w:name w:val="公文内容_0"/>
    <w:basedOn w:val="Normal0"/>
    <w:qFormat/>
    <w:pPr>
      <w:widowControl/>
      <w:jc w:val="left"/>
    </w:pPr>
    <w:rPr>
      <w:rFonts w:ascii="仿宋_GB2312" w:eastAsia="仿宋_GB2312" w:hAnsi="华文中宋" w:cs="仿宋_GB2312"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573</Words>
  <Characters>3267</Characters>
  <Application>Microsoft Office Word</Application>
  <DocSecurity>0</DocSecurity>
  <Lines>27</Lines>
  <Paragraphs>7</Paragraphs>
  <ScaleCrop>false</ScaleCrop>
  <Company>Microsoft</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牟开亮</dc:creator>
  <cp:lastModifiedBy>海涛 张</cp:lastModifiedBy>
  <cp:revision>2</cp:revision>
  <dcterms:created xsi:type="dcterms:W3CDTF">2018-01-15T01:15:00Z</dcterms:created>
  <dcterms:modified xsi:type="dcterms:W3CDTF">2026-05-15T12:14:00Z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4654E0D77CF6252407F8066A8EA5A00F_43</vt:lpwstr>
  </property>
  <property fmtid="{D5CDD505-2E9C-101B-9397-08002B2CF9AE}" pid="3" name="KSOProductBuildVer">
    <vt:lpwstr>2052-12.8.2.21176</vt:lpwstr>
  </property>
</Properties>
</file>