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13C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00136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0490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F715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江苏省高等教育自学考试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新增开考</w:t>
      </w:r>
    </w:p>
    <w:p w14:paraId="177A9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应用心理学（专升本）等三个专业的考生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问答</w:t>
      </w:r>
    </w:p>
    <w:p w14:paraId="1F18B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D09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黑体" w:cs="Times New Roman"/>
          <w:sz w:val="32"/>
          <w:szCs w:val="32"/>
        </w:rPr>
        <w:t>2026年4月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黑体" w:cs="Times New Roman"/>
          <w:sz w:val="32"/>
          <w:szCs w:val="32"/>
        </w:rPr>
        <w:t>，江苏省高等教育自学考试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将面向社会</w:t>
      </w:r>
      <w:r>
        <w:rPr>
          <w:rFonts w:hint="default" w:ascii="Times New Roman" w:hAnsi="Times New Roman" w:eastAsia="黑体" w:cs="Times New Roman"/>
          <w:sz w:val="32"/>
          <w:szCs w:val="32"/>
        </w:rPr>
        <w:t>新增开考哪些专业？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答：应用心理学（专升本）、中文（专科）、应用英语（专科）三个专业。</w:t>
      </w:r>
    </w:p>
    <w:p w14:paraId="01B3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黑体" w:cs="Times New Roman"/>
          <w:sz w:val="32"/>
          <w:szCs w:val="32"/>
        </w:rPr>
        <w:t>应用心理学（专升本）、中文（专科）、应用英语（专科）的主考学校是哪所？</w:t>
      </w:r>
    </w:p>
    <w:p w14:paraId="28F0D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答：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三个专业的主考学校均为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南京师范大学。</w:t>
      </w:r>
    </w:p>
    <w:p w14:paraId="0BE3C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黑体" w:cs="Times New Roman"/>
          <w:sz w:val="32"/>
          <w:szCs w:val="32"/>
        </w:rPr>
        <w:t>心理健康教育（专升本）专业未毕业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黑体" w:cs="Times New Roman"/>
          <w:sz w:val="32"/>
          <w:szCs w:val="32"/>
        </w:rPr>
        <w:t>考生，如何报考应用心理学（专升本）专业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？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原通过的课程是否有效</w:t>
      </w:r>
      <w:r>
        <w:rPr>
          <w:rFonts w:hint="default" w:ascii="Times New Roman" w:hAnsi="Times New Roman" w:eastAsia="黑体" w:cs="Times New Roman"/>
          <w:sz w:val="32"/>
          <w:szCs w:val="32"/>
        </w:rPr>
        <w:t>？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答：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心理健康教育（专升本）专业未毕业考生报考应用心理学（专升本）专业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重新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应用心理学（专升本）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准考证，并使用新注册的准考证报考课程。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通过的课程可依据《心理健康教育（专升本）与应用心理学（专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升本）专业考试计划对照表》进行替代（见表1）。</w:t>
      </w:r>
    </w:p>
    <w:tbl>
      <w:tblPr>
        <w:tblStyle w:val="4"/>
        <w:tblW w:w="9392" w:type="dxa"/>
        <w:tblInd w:w="-5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705"/>
        <w:gridCol w:w="1837"/>
        <w:gridCol w:w="891"/>
        <w:gridCol w:w="540"/>
        <w:gridCol w:w="464"/>
        <w:gridCol w:w="693"/>
        <w:gridCol w:w="1657"/>
        <w:gridCol w:w="750"/>
        <w:gridCol w:w="553"/>
        <w:gridCol w:w="789"/>
      </w:tblGrid>
      <w:tr w14:paraId="1CD9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7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X2340102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心理健康教育（专升本）</w:t>
            </w:r>
          </w:p>
          <w:p w14:paraId="26D44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考试计划课程设置（2021版）</w:t>
            </w:r>
          </w:p>
        </w:tc>
        <w:tc>
          <w:tcPr>
            <w:tcW w:w="4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D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X2071102应用心理学（专升本）</w:t>
            </w:r>
          </w:p>
          <w:p w14:paraId="5F41A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考试计划课程设置（2026版）</w:t>
            </w:r>
          </w:p>
        </w:tc>
      </w:tr>
      <w:tr w14:paraId="1E704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31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序</w:t>
            </w:r>
          </w:p>
          <w:p w14:paraId="1138E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3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课程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代码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52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课程名称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58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学分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5F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4B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课程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代码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34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课程名称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01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学分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D1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考核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方式</w:t>
            </w:r>
          </w:p>
        </w:tc>
      </w:tr>
      <w:tr w14:paraId="0821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B7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8E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15040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2840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A3F5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06F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0731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15040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DF2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61A1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2452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6EDA4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4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5F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15043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25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中国近现代史纲要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C9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D8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97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15043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C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中国近现代史纲要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8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8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0FEF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3B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0A7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15044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68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马克思主义基本原理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21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E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8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15044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74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马克思主义基本原理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D2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F8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79954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2A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C8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00015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B6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英语(二)◆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DC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任选</w:t>
            </w:r>
          </w:p>
          <w:p w14:paraId="7F5DC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一门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7C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A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B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13000</w:t>
            </w:r>
          </w:p>
        </w:tc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B7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英语（专升本）◆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6C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任选</w:t>
            </w:r>
          </w:p>
          <w:p w14:paraId="25542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一门</w:t>
            </w:r>
          </w:p>
        </w:tc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B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4A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05DE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7E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9F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27016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D4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日语◆</w:t>
            </w:r>
          </w:p>
        </w:tc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F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A8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3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4B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D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672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A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6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74F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80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8F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27017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FC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法语◆</w:t>
            </w:r>
          </w:p>
        </w:tc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9D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CD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C1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12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14970</w:t>
            </w:r>
          </w:p>
        </w:tc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1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日语（专升本）◆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E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53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47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3C76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81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4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27018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DE4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俄语◆</w:t>
            </w:r>
          </w:p>
        </w:tc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280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18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0D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2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BC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D3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9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6A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E80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C2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F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05621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F4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心理的生物学基础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89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7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33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02106</w:t>
            </w:r>
          </w:p>
        </w:tc>
        <w:tc>
          <w:tcPr>
            <w:tcW w:w="240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5B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普通心理学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8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D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2F88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D6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ED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29656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CE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儿童教育概论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9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3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5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00466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5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发展与教育心理学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4D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D6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271B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6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EF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29657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0D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公共关系心理学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71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65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BF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03665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46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认知心理学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BE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1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7859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7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AB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05626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5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变态心理学(一)◆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F2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05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F3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04269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31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人格心理学◆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0E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CE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5C65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F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81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00266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4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社会心理学(一)◆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C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DC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7F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06059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24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心理学研究方法◆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DE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F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1300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1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47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05624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D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心理治疗(一)◆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E4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42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8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07049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2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心理咨询原理与技术◆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CA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15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150B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AA7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B9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05625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4E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心理治疗(一)(实践)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C6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2D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D6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07050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64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心理咨询原理与技术（实践）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3C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60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实践</w:t>
            </w:r>
          </w:p>
        </w:tc>
      </w:tr>
      <w:tr w14:paraId="7B83F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D0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72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00163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5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管理心理学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3A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B7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61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05952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CB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心理学史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1D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8B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5B56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77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A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05627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5A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职业辅导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DF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6E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84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04271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2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心理统计学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F3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7E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0D9B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5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C9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05622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E1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临床心理学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C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04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7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05622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BB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临床心理学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1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A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1232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7D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07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05623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40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临床心理学(实践)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6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40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A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05623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BA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临床心理学（实践）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3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16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实践</w:t>
            </w:r>
          </w:p>
        </w:tc>
      </w:tr>
      <w:tr w14:paraId="3F6A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5D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F7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05628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F0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团体咨询◆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3C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77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32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05628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F7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团体咨询◆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8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FB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78CB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B1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48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28665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43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认知心理学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F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不考外语者的换考课程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41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6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23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44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7D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8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6C0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EC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92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29658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DD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犯罪心理学</w:t>
            </w:r>
          </w:p>
        </w:tc>
        <w:tc>
          <w:tcPr>
            <w:tcW w:w="8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25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4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FF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B0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F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CE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D1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9A1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C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B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28778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1A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心理档案建立与管理</w:t>
            </w:r>
          </w:p>
        </w:tc>
        <w:tc>
          <w:tcPr>
            <w:tcW w:w="8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51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D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60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D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A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E7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2C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F08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B3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93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10215</w:t>
            </w: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B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心理健康教育毕业论文(不计学分)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6D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38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10344</w:t>
            </w:r>
          </w:p>
        </w:tc>
        <w:tc>
          <w:tcPr>
            <w:tcW w:w="37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20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应用心理学毕业论文（不计学分）</w:t>
            </w:r>
          </w:p>
        </w:tc>
      </w:tr>
      <w:tr w14:paraId="72DD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D4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学分合计</w:t>
            </w: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9F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不少于75学分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BF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学分合计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FA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76学分</w:t>
            </w:r>
          </w:p>
        </w:tc>
      </w:tr>
      <w:tr w14:paraId="403E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C2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说明：1.“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◆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”课程为学位要求课程。</w:t>
            </w:r>
          </w:p>
        </w:tc>
      </w:tr>
      <w:tr w14:paraId="2AAB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A5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     2.心理健康教育（专升本）专业的考生，通过专业考试计划中序号15-17中任意2门及以上课程的，可替代应用心理学（专升本）专业考试计划中的“13000英语（专升本）”或“14970日语（专升本）”课程；通过任意1门课程的，可在应用心理学（专升本）专业考试计划中计算课程门数和学分（不可替代“15040 习近平新时代中国特色社会主义思想概论”课程），其中通过序号15、未通过序号7课程的，仅可替代应用心理学（专升本）专业考试计划中的“03665认知心理学”课程。</w:t>
            </w:r>
          </w:p>
        </w:tc>
      </w:tr>
    </w:tbl>
    <w:p w14:paraId="3BB3736C">
      <w:pPr>
        <w:widowControl/>
        <w:jc w:val="center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（表1）</w:t>
      </w:r>
    </w:p>
    <w:p w14:paraId="18AA4A3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4.中文（专科）、应用英语（专科）专业目前使用什么专业考试计划？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答：因教育部暂未公布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中文（专科）、应用英语（专科）专业基本规范，中文（专科）专业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考试计划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（见表2）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沿用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汉语言文学（专科）专业考试计划，应用英语（专科）专业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考试计划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（见表3）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沿用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英语（专科）专业考试计划。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待教育部公布中文（专科）、应用英语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（专科）专业基本规范后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" w:bidi="ar"/>
        </w:rPr>
        <w:t>，省教育考试院将及时按专业公布新的考试计划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并同步制定新旧考试计划对照表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tbl>
      <w:tblPr>
        <w:tblStyle w:val="4"/>
        <w:tblW w:w="844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19"/>
        <w:gridCol w:w="3731"/>
        <w:gridCol w:w="755"/>
        <w:gridCol w:w="1118"/>
        <w:gridCol w:w="1257"/>
      </w:tblGrid>
      <w:tr w14:paraId="73D37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exact"/>
          <w:jc w:val="center"/>
        </w:trPr>
        <w:tc>
          <w:tcPr>
            <w:tcW w:w="844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185C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江苏省高等教育自学考试中文（专科）专业考试计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划</w:t>
            </w:r>
          </w:p>
          <w:p w14:paraId="2D1CB8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专业代码：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X1570209  主考学校：南京师范大学</w:t>
            </w:r>
          </w:p>
        </w:tc>
      </w:tr>
      <w:tr w14:paraId="0A623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26E120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3E75FE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课程</w:t>
            </w:r>
          </w:p>
          <w:p w14:paraId="0CA23FC7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代码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F8358D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4FBFA6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学分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B7BE13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考试</w:t>
            </w:r>
          </w:p>
          <w:p w14:paraId="3B14535B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方式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94624E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备注</w:t>
            </w:r>
          </w:p>
        </w:tc>
      </w:tr>
      <w:tr w14:paraId="2BA0B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CAC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06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15040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AF0F9D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780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AEA27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FC220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42C90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064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404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15041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2B6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46F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498C8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63095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67369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9E9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139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15042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EF8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3A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23238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6B9B3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0ABD1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B99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349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00018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19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21D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6E985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A06DB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196FD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1CD61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AE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00019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D4E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计算机应用基础（实践）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F6A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4149A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实践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55976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7AAD1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B1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F81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00024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D24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8C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97F7B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85C22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7D8AF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EA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79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00506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24C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写作（一）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D07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CE25A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2CD85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27220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232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ABB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00529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0C4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文学概论（一）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026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0E69F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2AACF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2E0E8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61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A2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00530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D9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中国现代文学作品选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43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8034D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A3F44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0EA01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DE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  <w:p w14:paraId="6DB2F99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07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00531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0F3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中国当代文学作品选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B10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DC1F3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DC5D7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14C8E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ED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B0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00532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BD7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中国古代文学作品选（一）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40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9D2D0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8E0FE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43D17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506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D11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00533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35D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中国古代文学作品选（二）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19C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13B55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C355CE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7DE61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6F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A38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00534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36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外国文学作品选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4C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C2DD2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A3CEDD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38933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CC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  <w:p w14:paraId="0DBDDB0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94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00535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BF7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C32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C0AAA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228CC62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48062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56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A10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ABA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00536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E44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古代汉语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BFE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782A2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DF71CE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53DD8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5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8EC95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学分合计</w:t>
            </w:r>
          </w:p>
        </w:tc>
        <w:tc>
          <w:tcPr>
            <w:tcW w:w="68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A0BA7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学分</w:t>
            </w:r>
          </w:p>
        </w:tc>
      </w:tr>
    </w:tbl>
    <w:p w14:paraId="31DE4F5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（表2）</w:t>
      </w:r>
    </w:p>
    <w:tbl>
      <w:tblPr>
        <w:tblStyle w:val="4"/>
        <w:tblW w:w="844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19"/>
        <w:gridCol w:w="3731"/>
        <w:gridCol w:w="755"/>
        <w:gridCol w:w="1118"/>
        <w:gridCol w:w="1257"/>
      </w:tblGrid>
      <w:tr w14:paraId="3BBA0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844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38F4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江苏省高等教育自学考试应用英语（专科）专业考试计划</w:t>
            </w:r>
          </w:p>
          <w:p w14:paraId="7CC80E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专业代码：X1570202  主考学校：南京师范大学</w:t>
            </w:r>
          </w:p>
        </w:tc>
      </w:tr>
      <w:tr w14:paraId="61F7A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8E602A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AD0AAA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课程</w:t>
            </w:r>
          </w:p>
          <w:p w14:paraId="0DEA49AC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代码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BCDEB8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610CF4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学分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E418015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考试</w:t>
            </w:r>
          </w:p>
          <w:p w14:paraId="01A2B825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方式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7E3796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备注</w:t>
            </w:r>
          </w:p>
        </w:tc>
      </w:tr>
      <w:tr w14:paraId="42444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86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459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15040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C85DB5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E05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ED6AF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CFD5E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1B56B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047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1B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15041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F9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A5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24CDF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BAC67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25454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D2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96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15042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FD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D55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9A73E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74B08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59F1B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B60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7F2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04729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1E1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F6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03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40574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7BA1D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82A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204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00522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10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英语国家概况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AED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A4A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AF146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7DD90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193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18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00593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04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听力（实践）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A95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756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B7D70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2CFDF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178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78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00594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99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口语（实践）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03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F9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D867C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7CDB9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AD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DF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00595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70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英语阅读（一）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F83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804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94615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209FF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F4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  <w:p w14:paraId="4E26876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EE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00596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E3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英语阅读（二）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3C5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488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45F78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38FED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171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4E6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00597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F6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英语写作基础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1A2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99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361D0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24A33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DCD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AD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00794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7B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综合英语（一）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D7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A9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7D67DE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73DF7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C2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D4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00795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466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综合英语（二）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52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755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35B696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0D8BB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5CC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  <w:p w14:paraId="66D029A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A99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00831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B6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英语语法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55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FD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49657B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71570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5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1451C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学分合计</w:t>
            </w:r>
          </w:p>
        </w:tc>
        <w:tc>
          <w:tcPr>
            <w:tcW w:w="68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DC10B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学分</w:t>
            </w:r>
          </w:p>
        </w:tc>
      </w:tr>
    </w:tbl>
    <w:p w14:paraId="478CE92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（表3）</w:t>
      </w:r>
    </w:p>
    <w:p w14:paraId="73CC2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汉语言文学（专科）、英语（专科）专业未毕业的考生，如何报考中文（专科）、应用英语（专科）专业？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答：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汉语言文学（专科）专业未毕业考生报考中文（专科）专业、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英语（专科）专业未毕业考生报考应用英语（专科）专业，均须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重新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新专业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准考证，并使用新注册的准考证报考课程。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已通过的相同名称的课程可继续使用，待新考试计划公布后可依据新旧考试计划对照表进行替代。</w:t>
      </w:r>
    </w:p>
    <w:p w14:paraId="2EEA7EB9">
      <w:pPr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2DE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2282E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52282E"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66954"/>
    <w:rsid w:val="0E4214F1"/>
    <w:rsid w:val="189A3A3B"/>
    <w:rsid w:val="1AA32E0D"/>
    <w:rsid w:val="28E37120"/>
    <w:rsid w:val="2B722B7C"/>
    <w:rsid w:val="2C0A2FAF"/>
    <w:rsid w:val="2C342F2F"/>
    <w:rsid w:val="2CBE2E71"/>
    <w:rsid w:val="2EE87A89"/>
    <w:rsid w:val="31EF0826"/>
    <w:rsid w:val="355930C8"/>
    <w:rsid w:val="35B25998"/>
    <w:rsid w:val="36147094"/>
    <w:rsid w:val="398413EB"/>
    <w:rsid w:val="3A680FC5"/>
    <w:rsid w:val="3C022FD2"/>
    <w:rsid w:val="41BE7B05"/>
    <w:rsid w:val="4250223B"/>
    <w:rsid w:val="43EB75B7"/>
    <w:rsid w:val="468917A9"/>
    <w:rsid w:val="537961D3"/>
    <w:rsid w:val="56C61E97"/>
    <w:rsid w:val="594069F9"/>
    <w:rsid w:val="5C787DCA"/>
    <w:rsid w:val="5FC324AB"/>
    <w:rsid w:val="63DD4D9F"/>
    <w:rsid w:val="663E7534"/>
    <w:rsid w:val="67B80499"/>
    <w:rsid w:val="6A6A330E"/>
    <w:rsid w:val="6B942A44"/>
    <w:rsid w:val="6C4A3A42"/>
    <w:rsid w:val="6DA273CE"/>
    <w:rsid w:val="6FE66954"/>
    <w:rsid w:val="706861CC"/>
    <w:rsid w:val="72D956F5"/>
    <w:rsid w:val="75D62561"/>
    <w:rsid w:val="7F17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2092</Words>
  <Characters>2478</Characters>
  <Lines>0</Lines>
  <Paragraphs>0</Paragraphs>
  <TotalTime>11</TotalTime>
  <ScaleCrop>false</ScaleCrop>
  <LinksUpToDate>false</LinksUpToDate>
  <CharactersWithSpaces>2505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2026-01-20T05:57:00Z</dcterms:created>
  <dc:creator>小榔头</dc:creator>
  <cp:lastModifiedBy>猪儿</cp:lastModifiedBy>
  <cp:lastPrinted>2026-02-28T14:05:00Z</cp:lastPrinted>
  <dcterms:modified xsi:type="dcterms:W3CDTF">2026-02-28T14:32:06Z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F6FEE1CB03BB4809B19093828746A94C_13</vt:lpwstr>
  </property>
  <property fmtid="{D5CDD505-2E9C-101B-9397-08002B2CF9AE}" pid="4" name="KSOTemplateDocerSaveRecord">
    <vt:lpwstr>eyJoZGlkIjoiMzE2YzNiZjBjYzVjMmVhZmM1ZGJhOTcyZGEwY2M1ZTciLCJ1c2VySWQiOiI0NTMxODY4MTgifQ==</vt:lpwstr>
  </property>
</Properties>
</file>