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16FC3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4A9EF55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9B352D1"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江苏省2</w:t>
      </w:r>
      <w:r>
        <w:rPr>
          <w:rFonts w:ascii="方正小标宋简体" w:eastAsia="方正小标宋简体"/>
          <w:sz w:val="44"/>
          <w:szCs w:val="44"/>
        </w:rPr>
        <w:t>025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</w:p>
    <w:p w14:paraId="6677B350"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bookmarkEnd w:id="0"/>
    <w:tbl>
      <w:tblPr>
        <w:tblStyle w:val="3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 w14:paraId="77B1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F7F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FDA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6EF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CF6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917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4A2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5B1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530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3F2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C2A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F9C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D4E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6A1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29D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11C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6A9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20F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82A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43C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9B7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5A8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F7E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76C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3A4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72F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2751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2AE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94BB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CAA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5FA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FE1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942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283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0055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公布成绩</w:t>
            </w:r>
          </w:p>
        </w:tc>
      </w:tr>
      <w:tr w14:paraId="5FC1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C1B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256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4E3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229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CFF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487C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F517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B47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C08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1B2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40D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B5BF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BBD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C94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6DD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D98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5A1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BB2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F588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ADF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23F16">
            <w:pPr>
              <w:pStyle w:val="2"/>
              <w:snapToGrid w:val="0"/>
              <w:spacing w:before="0" w:beforeAutospacing="0" w:after="0" w:afterAutospacing="0" w:line="560" w:lineRule="exact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申请复核理由：</w:t>
            </w:r>
          </w:p>
          <w:p w14:paraId="3037DA3D"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 w14:paraId="25E86E19"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 w14:paraId="2BA52880">
            <w:pPr>
              <w:pStyle w:val="2"/>
              <w:snapToGrid w:val="0"/>
              <w:spacing w:before="0" w:beforeAutospacing="0" w:after="0" w:afterAutospacing="0" w:line="560" w:lineRule="exact"/>
              <w:ind w:firstLine="482"/>
              <w:jc w:val="both"/>
              <w:rPr>
                <w:rFonts w:ascii="仿宋_GB2312" w:hAnsi="微软雅黑" w:eastAsia="仿宋_GB2312"/>
                <w:color w:val="333333"/>
              </w:rPr>
            </w:pPr>
          </w:p>
          <w:p w14:paraId="79FB5780">
            <w:pPr>
              <w:pStyle w:val="2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hAnsi="微软雅黑" w:eastAsia="仿宋_GB2312"/>
                <w:color w:val="333333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申请人签名：</w:t>
            </w:r>
          </w:p>
          <w:p w14:paraId="618C56AC">
            <w:pPr>
              <w:pStyle w:val="2"/>
              <w:snapToGrid w:val="0"/>
              <w:spacing w:before="0" w:beforeAutospacing="0" w:after="0" w:afterAutospacing="0" w:line="560" w:lineRule="exact"/>
              <w:ind w:firstLine="3120" w:firstLineChars="13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微软雅黑" w:eastAsia="仿宋_GB2312"/>
                <w:color w:val="333333"/>
              </w:rPr>
              <w:t>申请日期： 年 月 日</w:t>
            </w:r>
          </w:p>
        </w:tc>
      </w:tr>
    </w:tbl>
    <w:p w14:paraId="7DA447A3">
      <w:pPr>
        <w:pStyle w:val="2"/>
        <w:snapToGrid w:val="0"/>
        <w:spacing w:before="0" w:beforeAutospacing="0" w:after="0" w:afterAutospacing="0" w:line="440" w:lineRule="exact"/>
        <w:jc w:val="both"/>
        <w:rPr>
          <w:color w:val="333333"/>
        </w:rPr>
      </w:pPr>
      <w:r>
        <w:rPr>
          <w:rFonts w:hint="eastAsia"/>
          <w:color w:val="333333"/>
        </w:rPr>
        <w:t>注：1</w:t>
      </w:r>
      <w:r>
        <w:rPr>
          <w:color w:val="333333"/>
        </w:rPr>
        <w:t>.</w:t>
      </w:r>
      <w:r>
        <w:rPr>
          <w:rFonts w:hint="eastAsia"/>
          <w:color w:val="333333"/>
        </w:rPr>
        <w:t>考生如对本人成绩有异议，须持本人身份证、准考证，在规定时间内到所属区县考办登记并提交复核申请。</w:t>
      </w:r>
    </w:p>
    <w:p w14:paraId="3283FF3D">
      <w:pPr>
        <w:spacing w:line="440" w:lineRule="exact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 w:ascii="宋体" w:hAnsi="宋体" w:eastAsia="宋体"/>
          <w:color w:val="333333"/>
          <w:sz w:val="24"/>
          <w:szCs w:val="24"/>
        </w:rPr>
        <w:t>2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复核内容为：申请人答卷情况和相关考试信息；手写姓名、准考证号是否与条形码相符；是否有漏评；科目总分是否等于各题得分之和。</w:t>
      </w:r>
    </w:p>
    <w:p w14:paraId="7EFCFA18">
      <w:pPr>
        <w:spacing w:line="440" w:lineRule="exact"/>
      </w:pPr>
      <w:r>
        <w:rPr>
          <w:rFonts w:hint="eastAsia" w:ascii="宋体" w:hAnsi="宋体" w:eastAsia="宋体"/>
          <w:color w:val="333333"/>
          <w:sz w:val="24"/>
          <w:szCs w:val="24"/>
        </w:rPr>
        <w:t>3</w:t>
      </w:r>
      <w:r>
        <w:rPr>
          <w:rFonts w:ascii="宋体" w:hAnsi="宋体" w:eastAsia="宋体"/>
          <w:color w:val="333333"/>
          <w:sz w:val="24"/>
          <w:szCs w:val="24"/>
        </w:rPr>
        <w:t>.</w:t>
      </w:r>
      <w:r>
        <w:rPr>
          <w:rFonts w:hint="eastAsia" w:ascii="宋体" w:hAnsi="宋体" w:eastAsia="宋体"/>
          <w:color w:val="333333"/>
          <w:sz w:val="24"/>
          <w:szCs w:val="24"/>
        </w:rPr>
        <w:t>未按规定时间和方式提出的复核申请不予受理。</w:t>
      </w:r>
    </w:p>
    <w:p w14:paraId="355B2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F668B"/>
    <w:rsid w:val="2E2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2025-07-29T12:29:00Z</dcterms:created>
  <dc:creator>mengll</dc:creator>
  <cp:lastModifiedBy>mengll</cp:lastModifiedBy>
  <dcterms:modified xsi:type="dcterms:W3CDTF">2025-07-29T12:30:04Z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8CC9A78DB4ED45F9A242624079FA1BD2_11</vt:lpwstr>
  </property>
  <property fmtid="{D5CDD505-2E9C-101B-9397-08002B2CF9AE}" pid="4" name="KSOTemplateDocerSaveRecord">
    <vt:lpwstr>eyJoZGlkIjoiNDdiZDRmYzI0ZmEyMzViN2NkZDBmYmFmYzUwNDk4YTIiLCJ1c2VySWQiOiIzNDI1MjE4NzYifQ==</vt:lpwstr>
  </property>
</Properties>
</file>