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第八届全省教育考试招生科研论文评选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结果公示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经专家初评和复评，并报院职称工作领导小组审议通过，现将第八届全省教育考试招生科研论文拟获奖名单予以公示（附后），接受社会监督。公示期自即日起为期7天（2024年1月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日—1月1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公示期内若有异议，请以书面方式向我院反映，并提供必要的证据材料，以便核实查证。提出异议者须提供本人真实姓名、工作单位、联系电话等有效联系方式（我院将予以严格保密），凡匿名、冒名或超出期限的异议不予受理。获奖成果名称及姓名中有错误者，请及时与我院联系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联系电话：025—83235969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联系人：张</w:t>
      </w:r>
      <w:r>
        <w:rPr>
          <w:rFonts w:hint="eastAsia" w:ascii="Times New Roman" w:hAnsi="Times New Roman" w:eastAsia="仿宋_GB2312" w:cs="Times New Roman"/>
          <w:sz w:val="32"/>
          <w:szCs w:val="32"/>
          <w:lang w:val="en-US" w:eastAsia="zh-CN"/>
        </w:rPr>
        <w:t>老师</w:t>
      </w:r>
      <w:r>
        <w:rPr>
          <w:rFonts w:hint="default" w:ascii="Times New Roman" w:hAnsi="Times New Roman" w:eastAsia="仿宋_GB2312" w:cs="Times New Roman"/>
          <w:sz w:val="32"/>
          <w:szCs w:val="32"/>
        </w:rPr>
        <w:t>、吴</w:t>
      </w:r>
      <w:r>
        <w:rPr>
          <w:rFonts w:hint="eastAsia" w:ascii="Times New Roman" w:hAnsi="Times New Roman" w:eastAsia="仿宋_GB2312" w:cs="Times New Roman"/>
          <w:sz w:val="32"/>
          <w:szCs w:val="32"/>
          <w:lang w:val="en-US" w:eastAsia="zh-CN"/>
        </w:rPr>
        <w:t>老师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地址：南京市鼓楼区北京西路15-2号</w:t>
      </w:r>
    </w:p>
    <w:p>
      <w:pPr>
        <w:widowControl w:val="0"/>
        <w:adjustRightInd/>
        <w:snapToGrid/>
        <w:spacing w:before="312" w:beforeLines="100" w:after="312" w:afterLines="100"/>
        <w:jc w:val="center"/>
        <w:rPr>
          <w:rFonts w:hint="eastAsia" w:ascii="Times New Roman" w:hAnsi="Times New Roman" w:eastAsia="方正大标宋简体" w:cs="Times New Roman"/>
          <w:i w:val="0"/>
          <w:iCs w:val="0"/>
          <w:color w:val="000000"/>
          <w:kern w:val="0"/>
          <w:sz w:val="36"/>
          <w:szCs w:val="36"/>
          <w:u w:val="none"/>
          <w:lang w:val="en-US" w:eastAsia="zh-CN" w:bidi="ar"/>
        </w:rPr>
      </w:pPr>
      <w:r>
        <w:rPr>
          <w:rFonts w:hint="default" w:ascii="Times New Roman" w:hAnsi="Times New Roman" w:eastAsia="仿宋_GB2312" w:cs="Times New Roman"/>
          <w:sz w:val="32"/>
          <w:szCs w:val="32"/>
        </w:rPr>
        <w:t>附：第八届全省教育考试科研论文拟获奖名单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江苏省教育考试院</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年1月</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Times New Roman" w:hAnsi="Times New Roman" w:eastAsia="方正大标宋简体" w:cs="Times New Roman"/>
          <w:i w:val="0"/>
          <w:iCs w:val="0"/>
          <w:color w:val="000000"/>
          <w:kern w:val="0"/>
          <w:sz w:val="36"/>
          <w:szCs w:val="36"/>
          <w:u w:val="none"/>
          <w:lang w:val="en-US" w:eastAsia="zh-CN" w:bidi="ar"/>
        </w:rPr>
      </w:pPr>
      <w:r>
        <w:rPr>
          <w:rFonts w:hint="default" w:ascii="Times New Roman" w:hAnsi="Times New Roman" w:eastAsia="方正大标宋简体" w:cs="Times New Roman"/>
          <w:i w:val="0"/>
          <w:iCs w:val="0"/>
          <w:color w:val="000000"/>
          <w:kern w:val="0"/>
          <w:sz w:val="36"/>
          <w:szCs w:val="36"/>
          <w:u w:val="none"/>
          <w:lang w:val="en-US" w:eastAsia="zh-CN" w:bidi="ar"/>
        </w:rPr>
        <w:t>第八届教育考试招生科研论文</w:t>
      </w:r>
      <w:r>
        <w:rPr>
          <w:rFonts w:hint="eastAsia" w:ascii="Times New Roman" w:hAnsi="Times New Roman" w:eastAsia="方正大标宋简体" w:cs="Times New Roman"/>
          <w:i w:val="0"/>
          <w:iCs w:val="0"/>
          <w:color w:val="000000"/>
          <w:kern w:val="0"/>
          <w:sz w:val="36"/>
          <w:szCs w:val="36"/>
          <w:u w:val="none"/>
          <w:lang w:val="en-US" w:eastAsia="zh-CN" w:bidi="ar"/>
        </w:rPr>
        <w:t>拟获奖名单</w:t>
      </w:r>
    </w:p>
    <w:tbl>
      <w:tblPr>
        <w:tblStyle w:val="4"/>
        <w:tblW w:w="47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1"/>
        <w:gridCol w:w="2289"/>
        <w:gridCol w:w="3818"/>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blHeader/>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标题</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姓名</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lang w:val="en-US"/>
              </w:rPr>
            </w:pPr>
            <w:r>
              <w:rPr>
                <w:rFonts w:hint="eastAsia" w:ascii="Times New Roman" w:hAnsi="Times New Roman" w:eastAsia="黑体" w:cs="Times New Roman"/>
                <w:i w:val="0"/>
                <w:iCs w:val="0"/>
                <w:color w:val="000000"/>
                <w:kern w:val="0"/>
                <w:sz w:val="24"/>
                <w:szCs w:val="24"/>
                <w:u w:val="none"/>
                <w:lang w:val="en-US" w:eastAsia="zh-CN" w:bidi="ar"/>
              </w:rPr>
              <w:t>拟获奖项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教育评价改革引领下的新高考评价指标体系建设研究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高柳萍、范美琴</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lang w:val="en-US"/>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综评学生比普招学生更优秀吗？</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王江曼</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南京工业大学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多学科视角下国家教育考试问责治理体系构建</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2"/>
                <w:szCs w:val="22"/>
                <w:u w:val="none"/>
                <w:lang w:val="en-US" w:eastAsia="zh-CN" w:bidi="ar"/>
              </w:rPr>
            </w:pPr>
            <w:r>
              <w:rPr>
                <w:rFonts w:hint="default" w:ascii="Times New Roman" w:hAnsi="Times New Roman" w:eastAsia="方正仿宋_GB2312" w:cs="Times New Roman"/>
                <w:i w:val="0"/>
                <w:iCs w:val="0"/>
                <w:color w:val="000000"/>
                <w:kern w:val="0"/>
                <w:sz w:val="22"/>
                <w:szCs w:val="22"/>
                <w:u w:val="none"/>
                <w:lang w:val="en-US" w:eastAsia="zh-CN" w:bidi="ar"/>
              </w:rPr>
              <w:t>王立群、黄海涛、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董小飞</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江苏工程职业技术学院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高校综合评价招生实施效果的审视与优化</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2312" w:cs="Times New Roman"/>
                <w:i w:val="0"/>
                <w:iCs w:val="0"/>
                <w:color w:val="000000"/>
                <w:kern w:val="0"/>
                <w:sz w:val="22"/>
                <w:szCs w:val="22"/>
                <w:u w:val="none"/>
                <w:lang w:val="en-US" w:eastAsia="zh-CN" w:bidi="ar"/>
              </w:rPr>
            </w:pPr>
            <w:r>
              <w:rPr>
                <w:rFonts w:hint="default" w:ascii="Times New Roman" w:hAnsi="Times New Roman" w:eastAsia="方正仿宋_GB2312" w:cs="Times New Roman"/>
                <w:i w:val="0"/>
                <w:iCs w:val="0"/>
                <w:color w:val="000000"/>
                <w:kern w:val="0"/>
                <w:sz w:val="22"/>
                <w:szCs w:val="22"/>
                <w:u w:val="none"/>
                <w:lang w:val="en-US" w:eastAsia="zh-CN" w:bidi="ar"/>
              </w:rPr>
              <w:t>孟亚平</w:t>
            </w:r>
            <w:r>
              <w:rPr>
                <w:rFonts w:hint="eastAsia" w:ascii="Times New Roman" w:hAnsi="Times New Roman" w:eastAsia="方正仿宋_GB2312" w:cs="Times New Roman"/>
                <w:i w:val="0"/>
                <w:iCs w:val="0"/>
                <w:color w:val="000000"/>
                <w:kern w:val="0"/>
                <w:sz w:val="22"/>
                <w:szCs w:val="22"/>
                <w:u w:val="none"/>
                <w:lang w:val="en-US" w:eastAsia="zh-CN" w:bidi="ar"/>
              </w:rPr>
              <w:t>、</w:t>
            </w:r>
            <w:r>
              <w:rPr>
                <w:rFonts w:hint="default" w:ascii="Times New Roman" w:hAnsi="Times New Roman" w:eastAsia="方正仿宋_GB2312" w:cs="Times New Roman"/>
                <w:i w:val="0"/>
                <w:iCs w:val="0"/>
                <w:color w:val="000000"/>
                <w:kern w:val="0"/>
                <w:sz w:val="22"/>
                <w:szCs w:val="22"/>
                <w:u w:val="none"/>
                <w:lang w:val="en-US" w:eastAsia="zh-CN" w:bidi="ar"/>
              </w:rPr>
              <w:t>赵文韬</w:t>
            </w:r>
            <w:r>
              <w:rPr>
                <w:rFonts w:hint="eastAsia" w:ascii="Times New Roman" w:hAnsi="Times New Roman" w:eastAsia="方正仿宋_GB2312" w:cs="Times New Roman"/>
                <w:i w:val="0"/>
                <w:iCs w:val="0"/>
                <w:color w:val="000000"/>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张艳梅</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南京中医药大学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研究生招考中的招考分离意蕴及其实践困境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李安萍、王亮</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常州大学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网络舆论与高考政策互动关系研究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张斓</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教育评价改革视阈下普通高中学业水平选择性考试命题的实施路径研究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马秀谊</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spacing w:val="-11"/>
                <w:kern w:val="0"/>
                <w:sz w:val="24"/>
                <w:szCs w:val="24"/>
                <w:u w:val="none"/>
                <w:lang w:val="en-US" w:eastAsia="zh-CN" w:bidi="ar"/>
              </w:rPr>
              <w:t>教育公平与选择自由</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孟波</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淮阴师范学院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江苏省综合评价录取招生高校实施现状、问题及改进</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方淦、王誉茜、黄瑾</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南京农业大学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新高考考生选科存在问题梳理及对策分析</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董乃涵</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江苏海事职业技术学院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基于标准化的职业教育考试题库建设研究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柴永生、喻小琴</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rPr>
            </w:pPr>
            <w:r>
              <w:rPr>
                <w:rFonts w:hint="default" w:ascii="Times New Roman" w:hAnsi="Times New Roman" w:eastAsia="方正仿宋_GB2312" w:cs="Times New Roman"/>
                <w:i w:val="0"/>
                <w:iCs w:val="0"/>
                <w:color w:val="000000"/>
                <w:kern w:val="0"/>
                <w:sz w:val="22"/>
                <w:szCs w:val="22"/>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sz w:val="22"/>
                <w:szCs w:val="22"/>
                <w:u w:val="none"/>
                <w:lang w:val="en-US"/>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基于新高考改革视角的高校招生考试制度变革研究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李淑娟</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无锡商业职业技术学院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高校招生艺术类专业省级统考实施考评分离若干关键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问题研究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马彪</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教育考试舆情的演变特点及应对策略研究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刘悦</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基于数据可视化挖掘的江苏省艺考改革路径探析</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曹奇、王浩、董裕乾、包蕾、李圣峰</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常州纺织服装职业技术学院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高考试题查重：背景、困境与对策</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郭光明、吴成兵</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spacing w:val="-11"/>
                <w:kern w:val="0"/>
                <w:sz w:val="24"/>
                <w:szCs w:val="24"/>
                <w:u w:val="none"/>
                <w:lang w:val="en-US" w:eastAsia="zh-CN" w:bidi="ar"/>
              </w:rPr>
              <w:t>自学考试主考学校管理体制研究：困境、成因及改革路径</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仲海宁、李颖</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建国以来我国高校本科专业动态调整机制研究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华丽、刘飞、张哲楷</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镇江市教育考试院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家庭背景因素对学生高考专业认知的影响研究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阳韬</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盐城工学院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南京市自学考试事业发展的思考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周润</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南京市社会教育考试院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我国高校招生制度的历史理路和革新路向</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季青春</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南京工业大学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废科举与新高考：考试制度变革的反思与借鉴</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孙俭、董乃涵</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江苏海事职业技术学院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我国高校专项计划招生的实践检视与政策改进</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方淦</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南京农业大学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spacing w:val="-11"/>
                <w:kern w:val="0"/>
                <w:sz w:val="24"/>
                <w:szCs w:val="24"/>
                <w:u w:val="none"/>
                <w:lang w:val="en-US" w:eastAsia="zh-CN" w:bidi="ar"/>
              </w:rPr>
              <w:t>中等职业教育学业水平技能考试的价值、困境与突破路径</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陆苍海、林涛</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国家教育考试智慧考务的实现路径</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周晶</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全媒体时代高考综合改革网络舆论场主导权研究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马秀谊、邢鹏、张斓、马彪</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spacing w:val="-11"/>
                <w:kern w:val="0"/>
                <w:sz w:val="24"/>
                <w:szCs w:val="24"/>
                <w:u w:val="none"/>
                <w:lang w:val="en-US" w:eastAsia="zh-CN" w:bidi="ar"/>
              </w:rPr>
              <w:t>高考评价体系下，英语阅读理解的考查内容研究与教学启示</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陈袖</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启东市吕四中学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江苏</w:t>
            </w:r>
            <w:r>
              <w:rPr>
                <w:rFonts w:hint="default" w:ascii="Times New Roman" w:hAnsi="Times New Roman" w:eastAsia="方正仿宋_GB2312" w:cs="Times New Roman"/>
                <w:i w:val="0"/>
                <w:iCs w:val="0"/>
                <w:color w:val="000000"/>
                <w:kern w:val="0"/>
                <w:sz w:val="24"/>
                <w:szCs w:val="24"/>
                <w:u w:val="none"/>
                <w:lang w:val="en-US" w:eastAsia="zh-CN" w:bidi="ar"/>
              </w:rPr>
              <w:t>高职院校分类考试招生的途径、问题及对策研究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李敏</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常州信息职业技术学院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江苏省全日制自考生心理健康调研报告</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李敏</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扬州大学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普通高校艺术类专业考试制度改革</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周怡</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智能质检技术在江苏省高考网上评卷中的应用分析</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刘明岩、秦晟</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中国大学生在国内外教育考试中的比较研究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谭雄飞、王梓旭、</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王磊</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省教育考试院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教育考试数字化转型存在的问题及践行路径</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韶阿俊</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南京理工大学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县域教育考试文化建设的实践与思考</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吴传贵、张乐银</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东海县教育局</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我国职成教育考试融合发展的时代内涵与实践路径</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杨梓樱、杨建</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上海工程技术大学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大数据在教育招考中的应用探索与研究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 xml:space="preserve">金云乾 </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常州市教育考试院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三等奖</w:t>
            </w:r>
          </w:p>
        </w:tc>
      </w:tr>
    </w:tbl>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方正大标宋简体" w:cs="Times New Roman"/>
          <w:i w:val="0"/>
          <w:iCs w:val="0"/>
          <w:color w:val="000000"/>
          <w:kern w:val="0"/>
          <w:sz w:val="36"/>
          <w:szCs w:val="36"/>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Bold">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TE5NTUzOGUyZGEwZDNkN2I4NzczMTM5YWYzZTgifQ=="/>
  </w:docVars>
  <w:rsids>
    <w:rsidRoot w:val="39BC4B06"/>
    <w:rsid w:val="271E783C"/>
    <w:rsid w:val="39BC4B06"/>
    <w:rsid w:val="3B2C6AD0"/>
    <w:rsid w:val="6E1554D2"/>
    <w:rsid w:val="7EBC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1736</Words>
  <Characters>1775</Characters>
  <Lines>0</Lines>
  <Paragraphs>0</Paragraphs>
  <TotalTime>19</TotalTime>
  <ScaleCrop>false</ScaleCrop>
  <LinksUpToDate>false</LinksUpToDate>
  <CharactersWithSpaces>1789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2024-01-08T08:49:00Z</dcterms:created>
  <dc:creator>wuhj</dc:creator>
  <cp:lastModifiedBy>wuhj</cp:lastModifiedBy>
  <cp:lastPrinted>2024-01-10T01:41:26Z</cp:lastPrinted>
  <dcterms:modified xsi:type="dcterms:W3CDTF">2024-01-10T01:46:55Z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C32491B772E84F9388FDA8658B2887B1_11</vt:lpwstr>
  </property>
</Properties>
</file>