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rFonts w:ascii="黑体" w:hAnsi="黑体" w:eastAsia="黑体" w:cs="方正小标宋简体"/>
          <w:color w:val="000000"/>
          <w:sz w:val="32"/>
          <w:szCs w:val="32"/>
        </w:rPr>
      </w:pPr>
      <w:r>
        <w:rPr>
          <w:rFonts w:hint="eastAsia" w:ascii="黑体" w:hAnsi="黑体" w:eastAsia="黑体" w:cs="方正小标宋简体"/>
          <w:color w:val="000000"/>
          <w:sz w:val="32"/>
          <w:szCs w:val="32"/>
          <w:lang w:val="zh-CN"/>
        </w:rPr>
        <w:t>附件2-</w:t>
      </w:r>
      <w:r>
        <w:rPr>
          <w:rFonts w:ascii="黑体" w:hAnsi="黑体" w:eastAsia="黑体" w:cs="方正小标宋简体"/>
          <w:color w:val="000000"/>
          <w:sz w:val="32"/>
          <w:szCs w:val="32"/>
          <w:lang w:val="zh-CN"/>
        </w:rPr>
        <w:t>23</w:t>
      </w:r>
    </w:p>
    <w:p>
      <w:pPr>
        <w:spacing w:line="360" w:lineRule="auto"/>
        <w:rPr>
          <w:rFonts w:ascii="黑体" w:hAnsi="黑体" w:eastAsia="黑体" w:cs="方正小标宋简体"/>
          <w:sz w:val="32"/>
          <w:szCs w:val="32"/>
          <w:lang w:val="zh-CN"/>
        </w:rPr>
      </w:pPr>
    </w:p>
    <w:p>
      <w:pPr>
        <w:spacing w:line="560" w:lineRule="exact"/>
        <w:jc w:val="center"/>
        <w:rPr>
          <w:rFonts w:ascii="Times New Roman" w:hAnsi="Times New Roman" w:eastAsia="方正小标宋简体" w:cs="Times New Roman"/>
          <w:kern w:val="0"/>
          <w:sz w:val="40"/>
          <w:szCs w:val="40"/>
          <w:lang w:val="zh-CN"/>
        </w:rPr>
      </w:pPr>
      <w:r>
        <w:rPr>
          <w:rFonts w:hint="eastAsia" w:ascii="Times New Roman" w:hAnsi="Times New Roman" w:eastAsia="方正小标宋简体" w:cs="Times New Roman"/>
          <w:kern w:val="0"/>
          <w:sz w:val="40"/>
          <w:szCs w:val="40"/>
          <w:lang w:val="zh-CN"/>
        </w:rPr>
        <w:t>20</w:t>
      </w:r>
      <w:r>
        <w:rPr>
          <w:rFonts w:ascii="Times New Roman" w:hAnsi="Times New Roman" w:eastAsia="方正小标宋简体" w:cs="Times New Roman"/>
          <w:kern w:val="0"/>
          <w:sz w:val="40"/>
          <w:szCs w:val="40"/>
          <w:lang w:val="zh-CN"/>
        </w:rPr>
        <w:t>23</w:t>
      </w:r>
      <w:r>
        <w:rPr>
          <w:rFonts w:hint="eastAsia" w:ascii="Times New Roman" w:hAnsi="Times New Roman" w:eastAsia="方正小标宋简体" w:cs="Times New Roman"/>
          <w:kern w:val="0"/>
          <w:sz w:val="40"/>
          <w:szCs w:val="40"/>
          <w:lang w:val="zh-CN"/>
        </w:rPr>
        <w:t>年江苏省中等职业学校学生学业水平考试美术类专业基本技能考试指导性实施方案</w:t>
      </w:r>
    </w:p>
    <w:p>
      <w:pPr>
        <w:spacing w:line="460" w:lineRule="exact"/>
        <w:rPr>
          <w:rFonts w:ascii="方正小标宋简体" w:hAnsi="华文中宋" w:eastAsia="方正小标宋简体" w:cs="宋体"/>
          <w:kern w:val="0"/>
          <w:sz w:val="40"/>
          <w:szCs w:val="40"/>
        </w:rPr>
      </w:pP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textAlignment w:val="auto"/>
        <w:outlineLvl w:val="0"/>
        <w:rPr>
          <w:rFonts w:ascii="Times New Roman" w:hAnsi="Times New Roman" w:eastAsia="黑体" w:cs="黑体"/>
          <w:bCs/>
          <w:kern w:val="0"/>
          <w:sz w:val="32"/>
          <w:szCs w:val="32"/>
        </w:rPr>
      </w:pPr>
      <w:r>
        <w:rPr>
          <w:rFonts w:hint="eastAsia" w:ascii="Times New Roman" w:hAnsi="Times New Roman" w:eastAsia="黑体" w:cs="黑体"/>
          <w:bCs/>
          <w:kern w:val="0"/>
          <w:sz w:val="32"/>
          <w:szCs w:val="32"/>
        </w:rPr>
        <w:t>一、考试对象</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jc w:val="left"/>
        <w:textAlignment w:val="auto"/>
        <w:rPr>
          <w:rFonts w:ascii="仿宋" w:hAnsi="仿宋" w:eastAsia="仿宋" w:cs="Times New Roman"/>
          <w:kern w:val="0"/>
          <w:sz w:val="32"/>
          <w:szCs w:val="32"/>
        </w:rPr>
      </w:pPr>
      <w:r>
        <w:rPr>
          <w:rFonts w:hint="eastAsia" w:ascii="仿宋" w:hAnsi="仿宋" w:eastAsia="仿宋" w:cs="Times New Roman"/>
          <w:kern w:val="0"/>
          <w:sz w:val="32"/>
          <w:szCs w:val="32"/>
        </w:rPr>
        <w:t>面向全省中等职业学校（含技工院校）</w:t>
      </w:r>
      <w:r>
        <w:rPr>
          <w:rFonts w:hint="default" w:ascii="Times New Roman" w:hAnsi="Times New Roman" w:eastAsia="仿宋" w:cs="Times New Roman"/>
          <w:color w:val="000000"/>
          <w:kern w:val="0"/>
          <w:sz w:val="32"/>
          <w:szCs w:val="32"/>
          <w:lang w:bidi="ar"/>
        </w:rPr>
        <w:t>2024</w:t>
      </w:r>
      <w:r>
        <w:rPr>
          <w:rFonts w:hint="eastAsia" w:ascii="仿宋" w:hAnsi="仿宋" w:eastAsia="仿宋" w:cs="仿宋"/>
          <w:color w:val="000000"/>
          <w:kern w:val="0"/>
          <w:sz w:val="32"/>
          <w:szCs w:val="32"/>
          <w:lang w:bidi="ar"/>
        </w:rPr>
        <w:t>届</w:t>
      </w:r>
      <w:r>
        <w:rPr>
          <w:rFonts w:hint="eastAsia" w:ascii="仿宋" w:hAnsi="仿宋" w:eastAsia="仿宋" w:cs="Times New Roman"/>
          <w:kern w:val="0"/>
          <w:sz w:val="32"/>
          <w:szCs w:val="32"/>
        </w:rPr>
        <w:t>美术类</w:t>
      </w:r>
      <w:r>
        <w:rPr>
          <w:rFonts w:hint="eastAsia" w:ascii="仿宋" w:hAnsi="仿宋" w:eastAsia="仿宋" w:cs="Times New Roman"/>
          <w:sz w:val="32"/>
          <w:szCs w:val="32"/>
        </w:rPr>
        <w:t>绘画、工艺美术、艺术设计与制作、民间传统工艺</w:t>
      </w:r>
      <w:r>
        <w:rPr>
          <w:rFonts w:hint="eastAsia" w:ascii="仿宋" w:hAnsi="仿宋" w:eastAsia="仿宋" w:cs="Times New Roman"/>
          <w:sz w:val="32"/>
          <w:szCs w:val="32"/>
          <w:lang w:val="en-US" w:eastAsia="zh-CN"/>
        </w:rPr>
        <w:t>等</w:t>
      </w:r>
      <w:bookmarkStart w:id="0" w:name="_GoBack"/>
      <w:bookmarkEnd w:id="0"/>
      <w:r>
        <w:rPr>
          <w:rFonts w:ascii="仿宋" w:hAnsi="仿宋" w:eastAsia="仿宋" w:cs="Times New Roman"/>
          <w:kern w:val="0"/>
          <w:sz w:val="32"/>
          <w:szCs w:val="32"/>
        </w:rPr>
        <w:t>专业的学生</w:t>
      </w:r>
      <w:r>
        <w:rPr>
          <w:rFonts w:hint="eastAsia" w:ascii="仿宋" w:hAnsi="仿宋" w:eastAsia="仿宋" w:cs="Times New Roman"/>
          <w:kern w:val="0"/>
          <w:sz w:val="32"/>
          <w:szCs w:val="32"/>
        </w:rPr>
        <w:t>。</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jc w:val="left"/>
        <w:textAlignment w:val="auto"/>
        <w:rPr>
          <w:rFonts w:ascii="仿宋" w:hAnsi="仿宋" w:eastAsia="仿宋" w:cs="Times New Roman"/>
          <w:kern w:val="0"/>
          <w:sz w:val="32"/>
          <w:szCs w:val="32"/>
        </w:rPr>
      </w:pPr>
      <w:r>
        <w:rPr>
          <w:rFonts w:hint="eastAsia" w:ascii="仿宋" w:hAnsi="仿宋" w:eastAsia="仿宋" w:cs="Times New Roman"/>
          <w:kern w:val="0"/>
          <w:sz w:val="32"/>
          <w:szCs w:val="32"/>
        </w:rPr>
        <w:t>现代职教体系</w:t>
      </w:r>
      <w:r>
        <w:rPr>
          <w:rFonts w:hint="eastAsia" w:ascii="Times New Roman" w:hAnsi="Times New Roman" w:eastAsia="仿宋" w:cs="Times New Roman"/>
          <w:color w:val="000000"/>
          <w:kern w:val="0"/>
          <w:sz w:val="32"/>
          <w:szCs w:val="32"/>
          <w:lang w:bidi="ar"/>
        </w:rPr>
        <w:t>“</w:t>
      </w:r>
      <w:r>
        <w:rPr>
          <w:rFonts w:hint="default" w:ascii="Times New Roman" w:hAnsi="Times New Roman" w:eastAsia="仿宋" w:cs="Times New Roman"/>
          <w:color w:val="000000"/>
          <w:kern w:val="0"/>
          <w:sz w:val="32"/>
          <w:szCs w:val="32"/>
          <w:lang w:bidi="ar"/>
        </w:rPr>
        <w:t>3+3”、“3+4”</w:t>
      </w:r>
      <w:r>
        <w:rPr>
          <w:rFonts w:ascii="仿宋" w:hAnsi="仿宋" w:eastAsia="仿宋" w:cs="Times New Roman"/>
          <w:kern w:val="0"/>
          <w:sz w:val="32"/>
          <w:szCs w:val="32"/>
        </w:rPr>
        <w:t>试点项目</w:t>
      </w:r>
      <w:r>
        <w:rPr>
          <w:rFonts w:hint="eastAsia" w:ascii="Times New Roman" w:hAnsi="Times New Roman" w:eastAsia="仿宋" w:cs="Times New Roman"/>
          <w:color w:val="000000"/>
          <w:kern w:val="0"/>
          <w:sz w:val="32"/>
          <w:szCs w:val="32"/>
          <w:lang w:bidi="ar"/>
        </w:rPr>
        <w:t>2024</w:t>
      </w:r>
      <w:r>
        <w:rPr>
          <w:rFonts w:hint="eastAsia" w:ascii="仿宋" w:hAnsi="仿宋" w:eastAsia="仿宋" w:cs="仿宋"/>
          <w:color w:val="000000"/>
          <w:kern w:val="0"/>
          <w:sz w:val="32"/>
          <w:szCs w:val="32"/>
          <w:lang w:bidi="ar"/>
        </w:rPr>
        <w:t>届</w:t>
      </w:r>
      <w:r>
        <w:rPr>
          <w:rFonts w:ascii="仿宋" w:hAnsi="仿宋" w:eastAsia="仿宋" w:cs="Times New Roman"/>
          <w:kern w:val="0"/>
          <w:sz w:val="32"/>
          <w:szCs w:val="32"/>
        </w:rPr>
        <w:t>学生须参加考试。五年制高等职业技术学校学生是否参加考试，由各市教育局统筹安排。</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textAlignment w:val="auto"/>
        <w:outlineLvl w:val="0"/>
        <w:rPr>
          <w:rFonts w:ascii="Times New Roman" w:hAnsi="Times New Roman" w:eastAsia="黑体" w:cs="黑体"/>
          <w:bCs/>
          <w:kern w:val="0"/>
          <w:sz w:val="32"/>
          <w:szCs w:val="32"/>
        </w:rPr>
      </w:pPr>
      <w:r>
        <w:rPr>
          <w:rFonts w:hint="eastAsia" w:ascii="Times New Roman" w:hAnsi="Times New Roman" w:eastAsia="黑体" w:cs="黑体"/>
          <w:bCs/>
          <w:kern w:val="0"/>
          <w:sz w:val="32"/>
          <w:szCs w:val="32"/>
        </w:rPr>
        <w:t>二、考试内容、方式、时长及配分</w:t>
      </w:r>
    </w:p>
    <w:tbl>
      <w:tblPr>
        <w:tblStyle w:val="22"/>
        <w:tblW w:w="8511" w:type="dxa"/>
        <w:tblInd w:w="10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49"/>
        <w:gridCol w:w="1701"/>
        <w:gridCol w:w="1559"/>
        <w:gridCol w:w="1418"/>
        <w:gridCol w:w="19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849" w:type="dxa"/>
            <w:vAlign w:val="center"/>
          </w:tcPr>
          <w:p>
            <w:pPr>
              <w:spacing w:line="360" w:lineRule="exact"/>
              <w:jc w:val="center"/>
              <w:rPr>
                <w:rFonts w:ascii="仿宋" w:hAnsi="仿宋" w:eastAsia="仿宋" w:cs="仿宋"/>
                <w:b/>
                <w:sz w:val="24"/>
              </w:rPr>
            </w:pPr>
            <w:r>
              <w:rPr>
                <w:rFonts w:hint="eastAsia" w:ascii="仿宋" w:hAnsi="仿宋" w:eastAsia="仿宋" w:cs="仿宋"/>
                <w:b/>
                <w:sz w:val="24"/>
              </w:rPr>
              <w:t>考试内容</w:t>
            </w:r>
          </w:p>
        </w:tc>
        <w:tc>
          <w:tcPr>
            <w:tcW w:w="1701" w:type="dxa"/>
            <w:vAlign w:val="center"/>
          </w:tcPr>
          <w:p>
            <w:pPr>
              <w:spacing w:line="360" w:lineRule="exact"/>
              <w:jc w:val="center"/>
              <w:rPr>
                <w:rFonts w:ascii="仿宋" w:hAnsi="仿宋" w:eastAsia="仿宋" w:cs="仿宋"/>
                <w:b/>
                <w:sz w:val="24"/>
              </w:rPr>
            </w:pPr>
            <w:r>
              <w:rPr>
                <w:rFonts w:hint="eastAsia" w:ascii="仿宋" w:hAnsi="仿宋" w:eastAsia="仿宋" w:cs="仿宋"/>
                <w:b/>
                <w:sz w:val="24"/>
              </w:rPr>
              <w:t>方式</w:t>
            </w:r>
          </w:p>
        </w:tc>
        <w:tc>
          <w:tcPr>
            <w:tcW w:w="1559" w:type="dxa"/>
            <w:vAlign w:val="center"/>
          </w:tcPr>
          <w:p>
            <w:pPr>
              <w:spacing w:line="360" w:lineRule="exact"/>
              <w:jc w:val="center"/>
              <w:rPr>
                <w:rFonts w:ascii="仿宋" w:hAnsi="仿宋" w:eastAsia="仿宋" w:cs="仿宋"/>
                <w:b/>
                <w:sz w:val="24"/>
              </w:rPr>
            </w:pPr>
            <w:r>
              <w:rPr>
                <w:rFonts w:hint="eastAsia" w:ascii="仿宋" w:hAnsi="仿宋" w:eastAsia="仿宋" w:cs="仿宋"/>
                <w:b/>
                <w:sz w:val="24"/>
              </w:rPr>
              <w:t>时长</w:t>
            </w:r>
          </w:p>
        </w:tc>
        <w:tc>
          <w:tcPr>
            <w:tcW w:w="1418" w:type="dxa"/>
            <w:vAlign w:val="center"/>
          </w:tcPr>
          <w:p>
            <w:pPr>
              <w:spacing w:line="360" w:lineRule="exact"/>
              <w:jc w:val="center"/>
              <w:rPr>
                <w:rFonts w:ascii="仿宋" w:hAnsi="仿宋" w:eastAsia="仿宋" w:cs="仿宋"/>
                <w:b/>
                <w:sz w:val="24"/>
              </w:rPr>
            </w:pPr>
            <w:r>
              <w:rPr>
                <w:rFonts w:hint="eastAsia" w:ascii="仿宋" w:hAnsi="仿宋" w:eastAsia="仿宋" w:cs="仿宋"/>
                <w:b/>
                <w:sz w:val="24"/>
              </w:rPr>
              <w:t>配分</w:t>
            </w:r>
          </w:p>
        </w:tc>
        <w:tc>
          <w:tcPr>
            <w:tcW w:w="1984" w:type="dxa"/>
            <w:vAlign w:val="center"/>
          </w:tcPr>
          <w:p>
            <w:pPr>
              <w:spacing w:line="400" w:lineRule="exact"/>
              <w:jc w:val="center"/>
              <w:rPr>
                <w:rFonts w:ascii="仿宋" w:hAnsi="仿宋" w:eastAsia="仿宋" w:cs="仿宋"/>
                <w:kern w:val="0"/>
                <w:sz w:val="24"/>
                <w:szCs w:val="24"/>
              </w:rPr>
            </w:pPr>
            <w:r>
              <w:rPr>
                <w:rFonts w:hint="eastAsia" w:ascii="仿宋" w:hAnsi="仿宋" w:eastAsia="仿宋" w:cs="仿宋"/>
                <w:b/>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9" w:hRule="atLeast"/>
        </w:trPr>
        <w:tc>
          <w:tcPr>
            <w:tcW w:w="1849" w:type="dxa"/>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素描</w:t>
            </w:r>
          </w:p>
        </w:tc>
        <w:tc>
          <w:tcPr>
            <w:tcW w:w="1701" w:type="dxa"/>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实操</w:t>
            </w:r>
          </w:p>
        </w:tc>
        <w:tc>
          <w:tcPr>
            <w:tcW w:w="1559" w:type="dxa"/>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150分钟</w:t>
            </w:r>
          </w:p>
        </w:tc>
        <w:tc>
          <w:tcPr>
            <w:tcW w:w="1418" w:type="dxa"/>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100分</w:t>
            </w:r>
          </w:p>
        </w:tc>
        <w:tc>
          <w:tcPr>
            <w:tcW w:w="1984" w:type="dxa"/>
            <w:vMerge w:val="restart"/>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考前进行二选一抽选并抽题（结果开考前保密）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849" w:type="dxa"/>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色彩</w:t>
            </w:r>
          </w:p>
        </w:tc>
        <w:tc>
          <w:tcPr>
            <w:tcW w:w="1701" w:type="dxa"/>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实操</w:t>
            </w:r>
          </w:p>
        </w:tc>
        <w:tc>
          <w:tcPr>
            <w:tcW w:w="1559" w:type="dxa"/>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150分钟</w:t>
            </w:r>
          </w:p>
        </w:tc>
        <w:tc>
          <w:tcPr>
            <w:tcW w:w="1418" w:type="dxa"/>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100分</w:t>
            </w:r>
          </w:p>
        </w:tc>
        <w:tc>
          <w:tcPr>
            <w:tcW w:w="1984" w:type="dxa"/>
            <w:vMerge w:val="continue"/>
            <w:vAlign w:val="center"/>
          </w:tcPr>
          <w:p>
            <w:pPr>
              <w:spacing w:line="400" w:lineRule="exact"/>
              <w:jc w:val="center"/>
              <w:rPr>
                <w:rFonts w:ascii="Times New Roman" w:hAnsi="Times New Roman"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3550" w:type="dxa"/>
            <w:gridSpan w:val="2"/>
            <w:vAlign w:val="center"/>
          </w:tcPr>
          <w:p>
            <w:pPr>
              <w:jc w:val="center"/>
              <w:rPr>
                <w:rFonts w:ascii="Times New Roman" w:hAnsi="Times New Roman" w:eastAsia="仿宋" w:cs="仿宋"/>
                <w:kern w:val="0"/>
                <w:sz w:val="24"/>
                <w:szCs w:val="24"/>
              </w:rPr>
            </w:pPr>
            <w:r>
              <w:rPr>
                <w:rFonts w:hint="eastAsia" w:ascii="Times New Roman" w:hAnsi="Times New Roman" w:eastAsia="仿宋" w:cs="仿宋"/>
                <w:sz w:val="24"/>
                <w:szCs w:val="24"/>
              </w:rPr>
              <w:t>总计</w:t>
            </w:r>
          </w:p>
        </w:tc>
        <w:tc>
          <w:tcPr>
            <w:tcW w:w="1559" w:type="dxa"/>
            <w:vAlign w:val="center"/>
          </w:tcPr>
          <w:p>
            <w:pPr>
              <w:spacing w:line="400" w:lineRule="exact"/>
              <w:jc w:val="center"/>
              <w:rPr>
                <w:rFonts w:ascii="Times New Roman" w:hAnsi="Times New Roman" w:eastAsia="仿宋" w:cs="仿宋"/>
                <w:kern w:val="0"/>
                <w:sz w:val="24"/>
                <w:szCs w:val="24"/>
              </w:rPr>
            </w:pPr>
            <w:r>
              <w:rPr>
                <w:rFonts w:hint="eastAsia" w:ascii="Times New Roman" w:hAnsi="Times New Roman" w:eastAsia="仿宋" w:cs="仿宋"/>
                <w:kern w:val="0"/>
                <w:sz w:val="24"/>
                <w:szCs w:val="24"/>
              </w:rPr>
              <w:t>150分钟</w:t>
            </w:r>
          </w:p>
        </w:tc>
        <w:tc>
          <w:tcPr>
            <w:tcW w:w="1418" w:type="dxa"/>
            <w:vAlign w:val="center"/>
          </w:tcPr>
          <w:p>
            <w:pPr>
              <w:spacing w:line="400" w:lineRule="exact"/>
              <w:jc w:val="center"/>
              <w:rPr>
                <w:rFonts w:ascii="Times New Roman" w:hAnsi="Times New Roman" w:eastAsia="仿宋" w:cs="仿宋"/>
                <w:color w:val="000000" w:themeColor="text1"/>
                <w:kern w:val="0"/>
                <w:sz w:val="24"/>
                <w:szCs w:val="24"/>
                <w14:textFill>
                  <w14:solidFill>
                    <w14:schemeClr w14:val="tx1"/>
                  </w14:solidFill>
                </w14:textFill>
              </w:rPr>
            </w:pPr>
            <w:r>
              <w:rPr>
                <w:rFonts w:hint="eastAsia" w:ascii="Times New Roman" w:hAnsi="Times New Roman" w:eastAsia="仿宋" w:cs="仿宋"/>
                <w:color w:val="000000" w:themeColor="text1"/>
                <w:kern w:val="0"/>
                <w:sz w:val="24"/>
                <w:szCs w:val="24"/>
                <w14:textFill>
                  <w14:solidFill>
                    <w14:schemeClr w14:val="tx1"/>
                  </w14:solidFill>
                </w14:textFill>
              </w:rPr>
              <w:t>100分</w:t>
            </w:r>
          </w:p>
        </w:tc>
        <w:tc>
          <w:tcPr>
            <w:tcW w:w="1984" w:type="dxa"/>
            <w:vAlign w:val="center"/>
          </w:tcPr>
          <w:p>
            <w:pPr>
              <w:jc w:val="center"/>
              <w:rPr>
                <w:rFonts w:ascii="Times New Roman" w:hAnsi="Times New Roman" w:eastAsia="仿宋" w:cs="仿宋"/>
                <w:sz w:val="24"/>
                <w:szCs w:val="24"/>
              </w:rPr>
            </w:pPr>
          </w:p>
        </w:tc>
      </w:tr>
    </w:tbl>
    <w:p>
      <w:pPr>
        <w:snapToGrid w:val="0"/>
        <w:spacing w:line="560" w:lineRule="exact"/>
        <w:ind w:firstLine="640" w:firstLineChars="200"/>
        <w:outlineLvl w:val="0"/>
        <w:rPr>
          <w:rFonts w:ascii="Times New Roman" w:hAnsi="Times New Roman" w:eastAsia="黑体" w:cs="黑体"/>
          <w:bCs/>
          <w:kern w:val="0"/>
          <w:sz w:val="32"/>
          <w:szCs w:val="32"/>
        </w:rPr>
      </w:pPr>
      <w:r>
        <w:rPr>
          <w:rFonts w:hint="eastAsia" w:ascii="Times New Roman" w:hAnsi="Times New Roman" w:eastAsia="黑体" w:cs="黑体"/>
          <w:bCs/>
          <w:kern w:val="0"/>
          <w:sz w:val="32"/>
          <w:szCs w:val="32"/>
        </w:rPr>
        <w:t>三、考试时间</w:t>
      </w:r>
    </w:p>
    <w:p>
      <w:pPr>
        <w:snapToGrid w:val="0"/>
        <w:spacing w:line="560" w:lineRule="exact"/>
        <w:ind w:firstLine="640" w:firstLineChars="200"/>
        <w:rPr>
          <w:rFonts w:ascii="仿宋" w:hAnsi="仿宋" w:eastAsia="仿宋" w:cs="仿宋"/>
          <w:kern w:val="0"/>
          <w:sz w:val="32"/>
          <w:szCs w:val="32"/>
        </w:rPr>
      </w:pPr>
      <w:r>
        <w:rPr>
          <w:rFonts w:ascii="仿宋" w:hAnsi="仿宋" w:eastAsia="仿宋" w:cs="Times New Roman"/>
          <w:sz w:val="32"/>
          <w:szCs w:val="32"/>
        </w:rPr>
        <w:t>20</w:t>
      </w:r>
      <w:r>
        <w:rPr>
          <w:rFonts w:hint="eastAsia" w:ascii="仿宋" w:hAnsi="仿宋" w:eastAsia="仿宋" w:cs="Times New Roman"/>
          <w:sz w:val="32"/>
          <w:szCs w:val="32"/>
        </w:rPr>
        <w:t>2</w:t>
      </w:r>
      <w:r>
        <w:rPr>
          <w:rFonts w:ascii="仿宋" w:hAnsi="仿宋" w:eastAsia="仿宋" w:cs="Times New Roman"/>
          <w:sz w:val="32"/>
          <w:szCs w:val="32"/>
        </w:rPr>
        <w:t>3年11月。</w:t>
      </w:r>
    </w:p>
    <w:p>
      <w:pPr>
        <w:snapToGrid w:val="0"/>
        <w:spacing w:line="560" w:lineRule="exact"/>
        <w:ind w:firstLine="640" w:firstLineChars="200"/>
        <w:outlineLvl w:val="0"/>
        <w:rPr>
          <w:rFonts w:ascii="Times New Roman" w:hAnsi="Times New Roman" w:eastAsia="黑体" w:cs="黑体"/>
          <w:bCs/>
          <w:kern w:val="0"/>
          <w:sz w:val="32"/>
          <w:szCs w:val="32"/>
        </w:rPr>
      </w:pPr>
      <w:r>
        <w:rPr>
          <w:rFonts w:hint="eastAsia" w:ascii="Times New Roman" w:hAnsi="Times New Roman" w:eastAsia="黑体" w:cs="黑体"/>
          <w:bCs/>
          <w:kern w:val="0"/>
          <w:sz w:val="32"/>
          <w:szCs w:val="32"/>
        </w:rPr>
        <w:t>四、组织实施</w:t>
      </w:r>
    </w:p>
    <w:p>
      <w:pPr>
        <w:snapToGrid w:val="0"/>
        <w:spacing w:line="560" w:lineRule="exact"/>
        <w:ind w:firstLine="640" w:firstLineChars="200"/>
        <w:rPr>
          <w:rFonts w:ascii="楷体" w:hAnsi="楷体" w:eastAsia="楷体" w:cs="楷体"/>
          <w:kern w:val="0"/>
          <w:sz w:val="32"/>
          <w:szCs w:val="32"/>
        </w:rPr>
      </w:pPr>
      <w:r>
        <w:rPr>
          <w:rFonts w:hint="eastAsia" w:ascii="楷体" w:hAnsi="楷体" w:eastAsia="楷体" w:cs="楷体"/>
          <w:kern w:val="0"/>
          <w:sz w:val="32"/>
          <w:szCs w:val="32"/>
        </w:rPr>
        <w:t>（一）</w:t>
      </w:r>
      <w:r>
        <w:rPr>
          <w:rFonts w:hint="eastAsia" w:ascii="楷体" w:hAnsi="楷体" w:eastAsia="楷体" w:cs="楷体"/>
          <w:color w:val="000000" w:themeColor="text1"/>
          <w:kern w:val="0"/>
          <w:sz w:val="32"/>
          <w:szCs w:val="32"/>
          <w14:textFill>
            <w14:solidFill>
              <w14:schemeClr w14:val="tx1"/>
            </w14:solidFill>
          </w14:textFill>
        </w:rPr>
        <w:t>设置考点</w:t>
      </w:r>
    </w:p>
    <w:tbl>
      <w:tblPr>
        <w:tblStyle w:val="21"/>
        <w:tblW w:w="809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22"/>
        <w:gridCol w:w="1703"/>
        <w:gridCol w:w="4006"/>
        <w:gridCol w:w="16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b/>
                <w:bCs/>
                <w:kern w:val="0"/>
                <w:sz w:val="24"/>
                <w:szCs w:val="24"/>
              </w:rPr>
            </w:pPr>
            <w:r>
              <w:rPr>
                <w:rFonts w:hint="eastAsia" w:ascii="仿宋" w:hAnsi="仿宋" w:eastAsia="仿宋" w:cs="仿宋"/>
                <w:b/>
                <w:bCs/>
                <w:kern w:val="0"/>
                <w:sz w:val="24"/>
                <w:szCs w:val="24"/>
              </w:rPr>
              <w:t>序号</w:t>
            </w:r>
          </w:p>
        </w:tc>
        <w:tc>
          <w:tcPr>
            <w:tcW w:w="1703" w:type="dxa"/>
            <w:shd w:val="clear" w:color="auto" w:fill="auto"/>
            <w:vAlign w:val="center"/>
          </w:tcPr>
          <w:p>
            <w:pPr>
              <w:widowControl/>
              <w:spacing w:line="360" w:lineRule="auto"/>
              <w:jc w:val="center"/>
              <w:rPr>
                <w:rFonts w:ascii="仿宋" w:hAnsi="仿宋" w:eastAsia="仿宋" w:cs="仿宋"/>
                <w:b/>
                <w:bCs/>
                <w:kern w:val="0"/>
                <w:sz w:val="24"/>
                <w:szCs w:val="24"/>
              </w:rPr>
            </w:pPr>
            <w:r>
              <w:rPr>
                <w:rFonts w:hint="eastAsia" w:ascii="仿宋" w:hAnsi="仿宋" w:eastAsia="仿宋" w:cs="仿宋"/>
                <w:b/>
                <w:bCs/>
                <w:kern w:val="0"/>
                <w:sz w:val="24"/>
                <w:szCs w:val="24"/>
              </w:rPr>
              <w:t>城市</w:t>
            </w:r>
          </w:p>
        </w:tc>
        <w:tc>
          <w:tcPr>
            <w:tcW w:w="4006" w:type="dxa"/>
            <w:shd w:val="clear" w:color="auto" w:fill="auto"/>
            <w:vAlign w:val="center"/>
          </w:tcPr>
          <w:p>
            <w:pPr>
              <w:widowControl/>
              <w:spacing w:line="360" w:lineRule="auto"/>
              <w:jc w:val="center"/>
              <w:rPr>
                <w:rFonts w:ascii="仿宋" w:hAnsi="仿宋" w:eastAsia="仿宋" w:cs="仿宋"/>
                <w:b/>
                <w:bCs/>
                <w:kern w:val="0"/>
                <w:sz w:val="24"/>
                <w:szCs w:val="24"/>
              </w:rPr>
            </w:pPr>
            <w:r>
              <w:rPr>
                <w:rFonts w:hint="eastAsia" w:ascii="仿宋" w:hAnsi="仿宋" w:eastAsia="仿宋" w:cs="仿宋"/>
                <w:b/>
                <w:bCs/>
                <w:kern w:val="0"/>
                <w:sz w:val="24"/>
                <w:szCs w:val="24"/>
              </w:rPr>
              <w:t>考点学校</w:t>
            </w:r>
          </w:p>
        </w:tc>
        <w:tc>
          <w:tcPr>
            <w:tcW w:w="1664" w:type="dxa"/>
          </w:tcPr>
          <w:p>
            <w:pPr>
              <w:widowControl/>
              <w:spacing w:line="360" w:lineRule="auto"/>
              <w:jc w:val="center"/>
              <w:rPr>
                <w:rFonts w:ascii="仿宋" w:hAnsi="仿宋" w:eastAsia="仿宋" w:cs="仿宋"/>
                <w:b/>
                <w:bCs/>
                <w:kern w:val="0"/>
                <w:sz w:val="24"/>
                <w:szCs w:val="24"/>
              </w:rPr>
            </w:pPr>
            <w:r>
              <w:rPr>
                <w:rFonts w:hint="eastAsia" w:ascii="仿宋" w:hAnsi="仿宋" w:eastAsia="仿宋" w:cs="仿宋"/>
                <w:b/>
                <w:bCs/>
                <w:kern w:val="0"/>
                <w:sz w:val="24"/>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1</w:t>
            </w:r>
          </w:p>
        </w:tc>
        <w:tc>
          <w:tcPr>
            <w:tcW w:w="1703"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南京</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南京市浦口区中等专业学校</w:t>
            </w:r>
          </w:p>
        </w:tc>
        <w:tc>
          <w:tcPr>
            <w:tcW w:w="1664" w:type="dxa"/>
          </w:tcPr>
          <w:p>
            <w:pPr>
              <w:widowControl/>
              <w:spacing w:line="360" w:lineRule="auto"/>
              <w:jc w:val="center"/>
              <w:rPr>
                <w:rFonts w:ascii="仿宋" w:hAnsi="仿宋"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2</w:t>
            </w:r>
          </w:p>
        </w:tc>
        <w:tc>
          <w:tcPr>
            <w:tcW w:w="1703" w:type="dxa"/>
            <w:shd w:val="clear" w:color="auto" w:fill="auto"/>
            <w:vAlign w:val="center"/>
          </w:tcPr>
          <w:p>
            <w:pPr>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南京</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南京市玄武中等专业学校</w:t>
            </w:r>
          </w:p>
        </w:tc>
        <w:tc>
          <w:tcPr>
            <w:tcW w:w="1664" w:type="dxa"/>
          </w:tcPr>
          <w:p>
            <w:pPr>
              <w:widowControl/>
              <w:spacing w:line="360" w:lineRule="auto"/>
              <w:jc w:val="center"/>
              <w:rPr>
                <w:rFonts w:ascii="仿宋" w:hAnsi="仿宋"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3</w:t>
            </w:r>
          </w:p>
        </w:tc>
        <w:tc>
          <w:tcPr>
            <w:tcW w:w="1703" w:type="dxa"/>
            <w:shd w:val="clear" w:color="auto" w:fill="auto"/>
            <w:vAlign w:val="center"/>
          </w:tcPr>
          <w:p>
            <w:pPr>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南京</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南京中华中等专业学校</w:t>
            </w:r>
          </w:p>
        </w:tc>
        <w:tc>
          <w:tcPr>
            <w:tcW w:w="1664" w:type="dxa"/>
          </w:tcPr>
          <w:p>
            <w:pPr>
              <w:widowControl/>
              <w:spacing w:line="360" w:lineRule="auto"/>
              <w:jc w:val="center"/>
              <w:rPr>
                <w:rFonts w:ascii="仿宋" w:hAnsi="仿宋"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4</w:t>
            </w:r>
          </w:p>
        </w:tc>
        <w:tc>
          <w:tcPr>
            <w:tcW w:w="1703"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无锡</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江苏省陶都中等专业学校</w:t>
            </w:r>
          </w:p>
        </w:tc>
        <w:tc>
          <w:tcPr>
            <w:tcW w:w="1664" w:type="dxa"/>
          </w:tcPr>
          <w:p>
            <w:pPr>
              <w:widowControl/>
              <w:spacing w:line="360" w:lineRule="auto"/>
              <w:jc w:val="center"/>
              <w:rPr>
                <w:rFonts w:ascii="仿宋" w:hAnsi="仿宋"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5</w:t>
            </w:r>
          </w:p>
        </w:tc>
        <w:tc>
          <w:tcPr>
            <w:tcW w:w="1703"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徐州</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江苏省丰县中等专业学校</w:t>
            </w:r>
          </w:p>
        </w:tc>
        <w:tc>
          <w:tcPr>
            <w:tcW w:w="1664" w:type="dxa"/>
          </w:tcPr>
          <w:p>
            <w:pPr>
              <w:widowControl/>
              <w:spacing w:line="360" w:lineRule="auto"/>
              <w:jc w:val="center"/>
              <w:rPr>
                <w:rFonts w:ascii="仿宋" w:hAnsi="仿宋"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6</w:t>
            </w:r>
          </w:p>
        </w:tc>
        <w:tc>
          <w:tcPr>
            <w:tcW w:w="1703" w:type="dxa"/>
            <w:shd w:val="clear" w:color="auto" w:fill="auto"/>
            <w:vAlign w:val="center"/>
          </w:tcPr>
          <w:p>
            <w:pPr>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徐州</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江苏省沛县中等专业学校</w:t>
            </w:r>
          </w:p>
        </w:tc>
        <w:tc>
          <w:tcPr>
            <w:tcW w:w="1664" w:type="dxa"/>
          </w:tcPr>
          <w:p>
            <w:pPr>
              <w:widowControl/>
              <w:spacing w:line="360" w:lineRule="auto"/>
              <w:jc w:val="center"/>
              <w:rPr>
                <w:rFonts w:ascii="仿宋" w:hAnsi="仿宋"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7</w:t>
            </w:r>
          </w:p>
        </w:tc>
        <w:tc>
          <w:tcPr>
            <w:tcW w:w="1703"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徐州</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徐州经济技术开发区工业学校</w:t>
            </w:r>
          </w:p>
        </w:tc>
        <w:tc>
          <w:tcPr>
            <w:tcW w:w="1664" w:type="dxa"/>
          </w:tcPr>
          <w:p>
            <w:pPr>
              <w:widowControl/>
              <w:spacing w:line="360" w:lineRule="auto"/>
              <w:jc w:val="center"/>
              <w:rPr>
                <w:rFonts w:ascii="仿宋" w:hAnsi="仿宋"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8</w:t>
            </w:r>
          </w:p>
        </w:tc>
        <w:tc>
          <w:tcPr>
            <w:tcW w:w="1703"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常州</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常州刘国钧高等职业技术学校</w:t>
            </w:r>
          </w:p>
        </w:tc>
        <w:tc>
          <w:tcPr>
            <w:tcW w:w="1664" w:type="dxa"/>
          </w:tcPr>
          <w:p>
            <w:pPr>
              <w:widowControl/>
              <w:spacing w:line="360" w:lineRule="auto"/>
              <w:jc w:val="center"/>
              <w:rPr>
                <w:rFonts w:ascii="仿宋" w:hAnsi="仿宋"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9</w:t>
            </w:r>
          </w:p>
        </w:tc>
        <w:tc>
          <w:tcPr>
            <w:tcW w:w="1703"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苏州</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常熟高新园中等专业学校</w:t>
            </w:r>
          </w:p>
        </w:tc>
        <w:tc>
          <w:tcPr>
            <w:tcW w:w="1664" w:type="dxa"/>
          </w:tcPr>
          <w:p>
            <w:pPr>
              <w:widowControl/>
              <w:spacing w:line="360" w:lineRule="auto"/>
              <w:jc w:val="center"/>
              <w:rPr>
                <w:rFonts w:ascii="仿宋" w:hAnsi="仿宋"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10</w:t>
            </w:r>
          </w:p>
        </w:tc>
        <w:tc>
          <w:tcPr>
            <w:tcW w:w="1703" w:type="dxa"/>
            <w:shd w:val="clear" w:color="auto" w:fill="auto"/>
            <w:vAlign w:val="center"/>
          </w:tcPr>
          <w:p>
            <w:pPr>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苏州</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昆山花桥国际商务城中等专业学校</w:t>
            </w:r>
          </w:p>
        </w:tc>
        <w:tc>
          <w:tcPr>
            <w:tcW w:w="1664" w:type="dxa"/>
          </w:tcPr>
          <w:p>
            <w:pPr>
              <w:widowControl/>
              <w:spacing w:line="360" w:lineRule="auto"/>
              <w:jc w:val="center"/>
              <w:rPr>
                <w:rFonts w:ascii="仿宋" w:hAnsi="仿宋"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11</w:t>
            </w:r>
          </w:p>
        </w:tc>
        <w:tc>
          <w:tcPr>
            <w:tcW w:w="1703"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南通</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江苏省海安中等专业学校</w:t>
            </w:r>
          </w:p>
        </w:tc>
        <w:tc>
          <w:tcPr>
            <w:tcW w:w="1664" w:type="dxa"/>
          </w:tcPr>
          <w:p>
            <w:pPr>
              <w:widowControl/>
              <w:spacing w:line="360" w:lineRule="auto"/>
              <w:jc w:val="center"/>
              <w:rPr>
                <w:rFonts w:ascii="仿宋" w:hAnsi="仿宋"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12</w:t>
            </w:r>
          </w:p>
        </w:tc>
        <w:tc>
          <w:tcPr>
            <w:tcW w:w="1703" w:type="dxa"/>
            <w:shd w:val="clear" w:color="auto" w:fill="auto"/>
            <w:vAlign w:val="center"/>
          </w:tcPr>
          <w:p>
            <w:pPr>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南通</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江苏省通州中等专业学校</w:t>
            </w:r>
          </w:p>
        </w:tc>
        <w:tc>
          <w:tcPr>
            <w:tcW w:w="1664" w:type="dxa"/>
          </w:tcPr>
          <w:p>
            <w:pPr>
              <w:widowControl/>
              <w:spacing w:line="360" w:lineRule="auto"/>
              <w:jc w:val="center"/>
              <w:rPr>
                <w:rFonts w:ascii="仿宋" w:hAnsi="仿宋"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13</w:t>
            </w:r>
          </w:p>
        </w:tc>
        <w:tc>
          <w:tcPr>
            <w:tcW w:w="1703"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连云港</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江苏省东海中等专业学校</w:t>
            </w:r>
          </w:p>
        </w:tc>
        <w:tc>
          <w:tcPr>
            <w:tcW w:w="1664" w:type="dxa"/>
          </w:tcPr>
          <w:p>
            <w:pPr>
              <w:widowControl/>
              <w:spacing w:line="360" w:lineRule="auto"/>
              <w:jc w:val="center"/>
              <w:rPr>
                <w:rFonts w:ascii="仿宋" w:hAnsi="仿宋"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14</w:t>
            </w:r>
          </w:p>
        </w:tc>
        <w:tc>
          <w:tcPr>
            <w:tcW w:w="1703" w:type="dxa"/>
            <w:shd w:val="clear" w:color="auto" w:fill="auto"/>
            <w:vAlign w:val="center"/>
          </w:tcPr>
          <w:p>
            <w:pPr>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连云港</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江苏省灌南中等专业学校</w:t>
            </w:r>
          </w:p>
        </w:tc>
        <w:tc>
          <w:tcPr>
            <w:tcW w:w="1664" w:type="dxa"/>
          </w:tcPr>
          <w:p>
            <w:pPr>
              <w:widowControl/>
              <w:spacing w:line="360" w:lineRule="auto"/>
              <w:jc w:val="center"/>
              <w:rPr>
                <w:rFonts w:ascii="仿宋" w:hAnsi="仿宋"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15</w:t>
            </w:r>
          </w:p>
        </w:tc>
        <w:tc>
          <w:tcPr>
            <w:tcW w:w="1703"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淮安</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江苏省盱眙中等专业学校</w:t>
            </w:r>
          </w:p>
        </w:tc>
        <w:tc>
          <w:tcPr>
            <w:tcW w:w="1664" w:type="dxa"/>
          </w:tcPr>
          <w:p>
            <w:pPr>
              <w:widowControl/>
              <w:spacing w:line="360" w:lineRule="auto"/>
              <w:jc w:val="center"/>
              <w:rPr>
                <w:rFonts w:ascii="仿宋" w:hAnsi="仿宋"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16</w:t>
            </w:r>
          </w:p>
        </w:tc>
        <w:tc>
          <w:tcPr>
            <w:tcW w:w="1703"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盐城</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盐城市经贸高级职业学校</w:t>
            </w:r>
          </w:p>
        </w:tc>
        <w:tc>
          <w:tcPr>
            <w:tcW w:w="1664" w:type="dxa"/>
            <w:vAlign w:val="center"/>
          </w:tcPr>
          <w:p>
            <w:pPr>
              <w:widowControl/>
              <w:spacing w:line="360" w:lineRule="auto"/>
              <w:jc w:val="left"/>
              <w:rPr>
                <w:rFonts w:ascii="仿宋" w:hAnsi="仿宋"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17</w:t>
            </w:r>
          </w:p>
        </w:tc>
        <w:tc>
          <w:tcPr>
            <w:tcW w:w="1703"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扬州</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江苏省宝应中等专业学校</w:t>
            </w:r>
          </w:p>
        </w:tc>
        <w:tc>
          <w:tcPr>
            <w:tcW w:w="1664" w:type="dxa"/>
          </w:tcPr>
          <w:p>
            <w:pPr>
              <w:widowControl/>
              <w:spacing w:line="360" w:lineRule="auto"/>
              <w:jc w:val="center"/>
              <w:rPr>
                <w:rFonts w:ascii="仿宋" w:hAnsi="仿宋"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18</w:t>
            </w:r>
          </w:p>
        </w:tc>
        <w:tc>
          <w:tcPr>
            <w:tcW w:w="1703" w:type="dxa"/>
            <w:shd w:val="clear" w:color="auto" w:fill="auto"/>
            <w:vAlign w:val="center"/>
          </w:tcPr>
          <w:p>
            <w:pPr>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扬州</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江苏省扬州旅游商贸学校</w:t>
            </w:r>
          </w:p>
        </w:tc>
        <w:tc>
          <w:tcPr>
            <w:tcW w:w="1664" w:type="dxa"/>
          </w:tcPr>
          <w:p>
            <w:pPr>
              <w:widowControl/>
              <w:spacing w:line="360" w:lineRule="auto"/>
              <w:jc w:val="center"/>
              <w:rPr>
                <w:rFonts w:ascii="仿宋" w:hAnsi="仿宋"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19</w:t>
            </w:r>
          </w:p>
        </w:tc>
        <w:tc>
          <w:tcPr>
            <w:tcW w:w="1703"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镇江</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镇江高等职业技术学校</w:t>
            </w:r>
          </w:p>
        </w:tc>
        <w:tc>
          <w:tcPr>
            <w:tcW w:w="1664" w:type="dxa"/>
          </w:tcPr>
          <w:p>
            <w:pPr>
              <w:widowControl/>
              <w:spacing w:line="360" w:lineRule="auto"/>
              <w:jc w:val="center"/>
              <w:rPr>
                <w:rFonts w:ascii="仿宋" w:hAnsi="仿宋"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20</w:t>
            </w:r>
          </w:p>
        </w:tc>
        <w:tc>
          <w:tcPr>
            <w:tcW w:w="1703"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泰州</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江苏省泰兴中等专业学校</w:t>
            </w:r>
          </w:p>
        </w:tc>
        <w:tc>
          <w:tcPr>
            <w:tcW w:w="1664" w:type="dxa"/>
          </w:tcPr>
          <w:p>
            <w:pPr>
              <w:widowControl/>
              <w:spacing w:line="360" w:lineRule="auto"/>
              <w:jc w:val="center"/>
              <w:rPr>
                <w:rFonts w:ascii="仿宋" w:hAnsi="仿宋"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21</w:t>
            </w:r>
          </w:p>
        </w:tc>
        <w:tc>
          <w:tcPr>
            <w:tcW w:w="1703" w:type="dxa"/>
            <w:shd w:val="clear" w:color="auto" w:fill="auto"/>
            <w:vAlign w:val="center"/>
          </w:tcPr>
          <w:p>
            <w:pPr>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泰州</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江苏省兴化中等专业学校</w:t>
            </w:r>
          </w:p>
        </w:tc>
        <w:tc>
          <w:tcPr>
            <w:tcW w:w="1664" w:type="dxa"/>
          </w:tcPr>
          <w:p>
            <w:pPr>
              <w:widowControl/>
              <w:spacing w:line="360" w:lineRule="auto"/>
              <w:jc w:val="center"/>
              <w:rPr>
                <w:rFonts w:ascii="仿宋" w:hAnsi="仿宋"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22</w:t>
            </w:r>
          </w:p>
        </w:tc>
        <w:tc>
          <w:tcPr>
            <w:tcW w:w="1703"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泰州</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泰州职业技术学院</w:t>
            </w:r>
          </w:p>
        </w:tc>
        <w:tc>
          <w:tcPr>
            <w:tcW w:w="1664" w:type="dxa"/>
          </w:tcPr>
          <w:p>
            <w:pPr>
              <w:widowControl/>
              <w:spacing w:line="360" w:lineRule="auto"/>
              <w:jc w:val="center"/>
              <w:rPr>
                <w:rFonts w:ascii="仿宋" w:hAnsi="仿宋"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23</w:t>
            </w:r>
          </w:p>
        </w:tc>
        <w:tc>
          <w:tcPr>
            <w:tcW w:w="1703"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宿迁</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江苏省宿城中等专业学校</w:t>
            </w:r>
          </w:p>
        </w:tc>
        <w:tc>
          <w:tcPr>
            <w:tcW w:w="1664" w:type="dxa"/>
          </w:tcPr>
          <w:p>
            <w:pPr>
              <w:widowControl/>
              <w:spacing w:line="360" w:lineRule="auto"/>
              <w:jc w:val="center"/>
              <w:rPr>
                <w:rFonts w:ascii="仿宋" w:hAnsi="仿宋" w:eastAsia="仿宋" w:cs="仿宋"/>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2"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24</w:t>
            </w:r>
          </w:p>
        </w:tc>
        <w:tc>
          <w:tcPr>
            <w:tcW w:w="1703" w:type="dxa"/>
            <w:shd w:val="clear" w:color="auto" w:fill="auto"/>
            <w:vAlign w:val="center"/>
          </w:tcPr>
          <w:p>
            <w:pPr>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宿迁</w:t>
            </w:r>
          </w:p>
        </w:tc>
        <w:tc>
          <w:tcPr>
            <w:tcW w:w="4006" w:type="dxa"/>
            <w:shd w:val="clear" w:color="auto" w:fill="auto"/>
            <w:vAlign w:val="center"/>
          </w:tcPr>
          <w:p>
            <w:pPr>
              <w:widowControl/>
              <w:spacing w:line="360" w:lineRule="auto"/>
              <w:jc w:val="center"/>
              <w:rPr>
                <w:rFonts w:ascii="仿宋" w:hAnsi="仿宋" w:eastAsia="仿宋" w:cs="仿宋"/>
                <w:kern w:val="0"/>
                <w:sz w:val="24"/>
                <w:szCs w:val="24"/>
              </w:rPr>
            </w:pPr>
            <w:r>
              <w:rPr>
                <w:rFonts w:hint="eastAsia" w:ascii="仿宋" w:hAnsi="仿宋" w:eastAsia="仿宋" w:cs="仿宋"/>
                <w:kern w:val="0"/>
                <w:sz w:val="24"/>
                <w:szCs w:val="24"/>
              </w:rPr>
              <w:t>江苏省宿迁经贸高等职业技术学校</w:t>
            </w:r>
          </w:p>
        </w:tc>
        <w:tc>
          <w:tcPr>
            <w:tcW w:w="1664" w:type="dxa"/>
          </w:tcPr>
          <w:p>
            <w:pPr>
              <w:widowControl/>
              <w:spacing w:line="360" w:lineRule="auto"/>
              <w:jc w:val="center"/>
              <w:rPr>
                <w:rFonts w:ascii="仿宋" w:hAnsi="仿宋" w:eastAsia="仿宋" w:cs="仿宋"/>
                <w:kern w:val="0"/>
                <w:sz w:val="24"/>
                <w:szCs w:val="24"/>
              </w:rPr>
            </w:pPr>
          </w:p>
        </w:tc>
      </w:tr>
    </w:tbl>
    <w:p>
      <w:pPr>
        <w:snapToGrid w:val="0"/>
        <w:spacing w:line="560" w:lineRule="exact"/>
        <w:ind w:firstLine="560" w:firstLineChars="200"/>
        <w:outlineLvl w:val="1"/>
        <w:rPr>
          <w:rFonts w:ascii="仿宋" w:hAnsi="仿宋" w:eastAsia="仿宋" w:cs="仿宋"/>
          <w:kern w:val="0"/>
          <w:sz w:val="28"/>
          <w:szCs w:val="28"/>
        </w:rPr>
      </w:pPr>
      <w:r>
        <w:rPr>
          <w:rFonts w:hint="eastAsia" w:ascii="仿宋" w:hAnsi="仿宋" w:eastAsia="仿宋" w:cs="仿宋"/>
          <w:kern w:val="0"/>
          <w:sz w:val="28"/>
          <w:szCs w:val="28"/>
        </w:rPr>
        <w:t>注：尚未建标准化考点的学校，可依托校内实训室开展202</w:t>
      </w:r>
      <w:r>
        <w:rPr>
          <w:rFonts w:ascii="仿宋" w:hAnsi="仿宋" w:eastAsia="仿宋" w:cs="仿宋"/>
          <w:kern w:val="0"/>
          <w:sz w:val="28"/>
          <w:szCs w:val="28"/>
        </w:rPr>
        <w:t>3</w:t>
      </w:r>
      <w:r>
        <w:rPr>
          <w:rFonts w:hint="eastAsia" w:ascii="仿宋" w:hAnsi="仿宋" w:eastAsia="仿宋" w:cs="仿宋"/>
          <w:kern w:val="0"/>
          <w:sz w:val="28"/>
          <w:szCs w:val="28"/>
        </w:rPr>
        <w:t>年专业基本技能考试。</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rPr>
          <w:rFonts w:ascii="楷体" w:hAnsi="楷体" w:eastAsia="楷体" w:cs="楷体"/>
          <w:kern w:val="0"/>
          <w:sz w:val="32"/>
          <w:szCs w:val="32"/>
        </w:rPr>
      </w:pPr>
      <w:r>
        <w:rPr>
          <w:rFonts w:hint="eastAsia" w:ascii="楷体" w:hAnsi="楷体" w:eastAsia="楷体" w:cs="楷体"/>
          <w:kern w:val="0"/>
          <w:sz w:val="32"/>
          <w:szCs w:val="32"/>
        </w:rPr>
        <w:t>（二）考试组织</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rPr>
          <w:rFonts w:ascii="仿宋" w:hAnsi="仿宋" w:eastAsia="仿宋" w:cs="仿宋"/>
          <w:bCs/>
          <w:color w:val="FF0000"/>
          <w:kern w:val="0"/>
          <w:sz w:val="32"/>
          <w:szCs w:val="32"/>
        </w:rPr>
      </w:pPr>
      <w:r>
        <w:rPr>
          <w:rFonts w:hint="eastAsia" w:ascii="仿宋" w:hAnsi="仿宋" w:eastAsia="仿宋" w:cs="仿宋"/>
          <w:bCs/>
          <w:color w:val="000000" w:themeColor="text1"/>
          <w:kern w:val="0"/>
          <w:sz w:val="32"/>
          <w:szCs w:val="32"/>
          <w14:textFill>
            <w14:solidFill>
              <w14:schemeClr w14:val="tx1"/>
            </w14:solidFill>
          </w14:textFill>
        </w:rPr>
        <w:t>省教育考试院和省中职学考办公室负责考务组织管理与协调工作，各市教育行政部门、招考系统负责具体实施。专业委员会负责协调本专业类有关考点院校，协同各设区市教育行政部门、招考部门完成本专业类专业技能考试。 考点学校应组建技术团队，加强考试设备维护，确保正常运行。</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rPr>
          <w:rFonts w:ascii="楷体" w:hAnsi="楷体" w:eastAsia="楷体" w:cs="楷体"/>
          <w:kern w:val="0"/>
          <w:sz w:val="32"/>
          <w:szCs w:val="32"/>
        </w:rPr>
      </w:pPr>
      <w:r>
        <w:rPr>
          <w:rFonts w:hint="eastAsia" w:ascii="楷体" w:hAnsi="楷体" w:eastAsia="楷体" w:cs="楷体"/>
          <w:kern w:val="0"/>
          <w:sz w:val="32"/>
          <w:szCs w:val="32"/>
        </w:rPr>
        <w:t>（三）考场安排</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仿宋" w:hAnsi="仿宋" w:eastAsia="仿宋" w:cs="仿宋"/>
          <w:kern w:val="0"/>
          <w:sz w:val="32"/>
          <w:szCs w:val="32"/>
        </w:rPr>
      </w:pPr>
      <w:r>
        <w:rPr>
          <w:rFonts w:hint="eastAsia" w:ascii="仿宋" w:hAnsi="仿宋" w:eastAsia="仿宋" w:cs="仿宋"/>
          <w:kern w:val="0"/>
          <w:sz w:val="32"/>
          <w:szCs w:val="32"/>
        </w:rPr>
        <w:t>考试项目全部安排在技能标准化考场，每个考场根据面积大小能容纳25个或50个工位。详见《江苏省中等职业学校学业水平考试美术类技能考试考点建设标准（试行）》。</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rPr>
          <w:rFonts w:ascii="楷体" w:hAnsi="楷体" w:eastAsia="楷体" w:cs="楷体"/>
          <w:kern w:val="0"/>
          <w:sz w:val="32"/>
          <w:szCs w:val="32"/>
        </w:rPr>
      </w:pPr>
      <w:r>
        <w:rPr>
          <w:rFonts w:hint="eastAsia" w:ascii="楷体" w:hAnsi="楷体" w:eastAsia="楷体" w:cs="楷体"/>
          <w:kern w:val="0"/>
          <w:sz w:val="32"/>
          <w:szCs w:val="32"/>
        </w:rPr>
        <w:t>（四）评分方式</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rPr>
          <w:rFonts w:ascii="仿宋" w:hAnsi="仿宋" w:eastAsia="仿宋" w:cs="Times New Roman"/>
          <w:sz w:val="32"/>
          <w:szCs w:val="32"/>
        </w:rPr>
      </w:pPr>
      <w:r>
        <w:rPr>
          <w:rFonts w:hint="eastAsia" w:ascii="仿宋" w:hAnsi="仿宋" w:eastAsia="仿宋" w:cs="Times New Roman"/>
          <w:sz w:val="32"/>
          <w:szCs w:val="32"/>
        </w:rPr>
        <w:t>现场实操考试结束后，由考评员根据考生作品进行全市集中阅卷。</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rPr>
          <w:rFonts w:ascii="仿宋" w:hAnsi="仿宋" w:eastAsia="仿宋" w:cs="仿宋"/>
          <w:kern w:val="0"/>
          <w:sz w:val="32"/>
          <w:szCs w:val="32"/>
        </w:rPr>
      </w:pPr>
      <w:r>
        <w:rPr>
          <w:rFonts w:hint="eastAsia" w:ascii="仿宋" w:hAnsi="仿宋" w:eastAsia="仿宋" w:cs="Times New Roman"/>
          <w:sz w:val="32"/>
          <w:szCs w:val="32"/>
        </w:rPr>
        <w:t>考试期间，每个考点学校原则上安排一位考评员（每超出200名考生增加一名考评员），考评员需交换考点，不得在所在单位进行考评工作，负责处理技能考试的专业问题及阅卷、成绩录入等工作。每个考场安排</w:t>
      </w:r>
      <w:r>
        <w:rPr>
          <w:rFonts w:ascii="仿宋" w:hAnsi="仿宋" w:eastAsia="仿宋" w:cs="Times New Roman"/>
          <w:sz w:val="32"/>
          <w:szCs w:val="32"/>
        </w:rPr>
        <w:t>2名监考老师</w:t>
      </w:r>
      <w:r>
        <w:rPr>
          <w:rFonts w:hint="eastAsia" w:ascii="仿宋" w:hAnsi="仿宋" w:eastAsia="仿宋" w:cs="Times New Roman"/>
          <w:sz w:val="32"/>
          <w:szCs w:val="32"/>
        </w:rPr>
        <w:t>。</w:t>
      </w:r>
    </w:p>
    <w:p>
      <w:pPr>
        <w:keepNext w:val="0"/>
        <w:keepLines w:val="0"/>
        <w:pageBreakBefore w:val="0"/>
        <w:widowControl w:val="0"/>
        <w:kinsoku/>
        <w:wordWrap/>
        <w:overflowPunct/>
        <w:topLinePunct w:val="0"/>
        <w:autoSpaceDE/>
        <w:autoSpaceDN/>
        <w:bidi w:val="0"/>
        <w:adjustRightInd/>
        <w:snapToGrid w:val="0"/>
        <w:spacing w:line="560" w:lineRule="exact"/>
        <w:ind w:left="0" w:leftChars="0" w:firstLine="640" w:firstLineChars="200"/>
        <w:textAlignment w:val="auto"/>
        <w:outlineLvl w:val="0"/>
        <w:rPr>
          <w:rFonts w:ascii="Times New Roman" w:hAnsi="Times New Roman" w:eastAsia="黑体" w:cs="黑体"/>
          <w:bCs/>
          <w:kern w:val="0"/>
          <w:sz w:val="32"/>
          <w:szCs w:val="32"/>
        </w:rPr>
      </w:pPr>
      <w:r>
        <w:rPr>
          <w:rFonts w:hint="eastAsia" w:ascii="Times New Roman" w:hAnsi="Times New Roman" w:eastAsia="黑体" w:cs="黑体"/>
          <w:bCs/>
          <w:kern w:val="0"/>
          <w:sz w:val="32"/>
          <w:szCs w:val="32"/>
        </w:rPr>
        <w:t>五、考点设备配置要求</w:t>
      </w:r>
    </w:p>
    <w:p>
      <w:pPr>
        <w:keepNext w:val="0"/>
        <w:keepLines w:val="0"/>
        <w:pageBreakBefore w:val="0"/>
        <w:widowControl w:val="0"/>
        <w:kinsoku/>
        <w:wordWrap/>
        <w:overflowPunct/>
        <w:topLinePunct w:val="0"/>
        <w:autoSpaceDE/>
        <w:autoSpaceDN/>
        <w:bidi w:val="0"/>
        <w:adjustRightInd/>
        <w:snapToGrid w:val="0"/>
        <w:spacing w:line="560" w:lineRule="exact"/>
        <w:ind w:left="0" w:leftChars="0" w:firstLine="640" w:firstLineChars="200"/>
        <w:textAlignment w:val="auto"/>
        <w:rPr>
          <w:rFonts w:ascii="Times New Roman" w:hAnsi="Times New Roman" w:eastAsia="仿宋" w:cs="仿宋"/>
          <w:kern w:val="0"/>
          <w:sz w:val="32"/>
          <w:szCs w:val="32"/>
        </w:rPr>
      </w:pPr>
      <w:r>
        <w:rPr>
          <w:rFonts w:hint="eastAsia" w:ascii="Times New Roman" w:hAnsi="Times New Roman" w:eastAsia="仿宋" w:cs="仿宋"/>
          <w:kern w:val="0"/>
          <w:sz w:val="32"/>
          <w:szCs w:val="32"/>
        </w:rPr>
        <w:t>详见《江苏省中等职业学校学业水平考试美术类技能考试考点建设标准（试行）》。</w:t>
      </w:r>
    </w:p>
    <w:p>
      <w:pPr>
        <w:keepNext w:val="0"/>
        <w:keepLines w:val="0"/>
        <w:pageBreakBefore w:val="0"/>
        <w:widowControl w:val="0"/>
        <w:numPr>
          <w:ilvl w:val="0"/>
          <w:numId w:val="2"/>
        </w:numPr>
        <w:kinsoku/>
        <w:wordWrap/>
        <w:overflowPunct/>
        <w:topLinePunct w:val="0"/>
        <w:autoSpaceDE/>
        <w:autoSpaceDN/>
        <w:bidi w:val="0"/>
        <w:adjustRightInd/>
        <w:snapToGrid w:val="0"/>
        <w:spacing w:line="560" w:lineRule="exact"/>
        <w:ind w:left="0" w:leftChars="0" w:firstLine="640" w:firstLineChars="200"/>
        <w:textAlignment w:val="auto"/>
        <w:outlineLvl w:val="0"/>
        <w:rPr>
          <w:rFonts w:ascii="Times New Roman" w:hAnsi="Times New Roman" w:eastAsia="黑体" w:cs="黑体"/>
          <w:bCs/>
          <w:kern w:val="0"/>
          <w:sz w:val="32"/>
          <w:szCs w:val="32"/>
        </w:rPr>
      </w:pPr>
      <w:r>
        <w:rPr>
          <w:rFonts w:hint="eastAsia" w:ascii="Times New Roman" w:hAnsi="Times New Roman" w:eastAsia="黑体" w:cs="黑体"/>
          <w:bCs/>
          <w:kern w:val="0"/>
          <w:sz w:val="32"/>
          <w:szCs w:val="32"/>
        </w:rPr>
        <w:t>考试样题及评分标准</w:t>
      </w:r>
    </w:p>
    <w:p>
      <w:pPr>
        <w:keepNext w:val="0"/>
        <w:keepLines w:val="0"/>
        <w:pageBreakBefore w:val="0"/>
        <w:widowControl w:val="0"/>
        <w:kinsoku/>
        <w:wordWrap/>
        <w:overflowPunct/>
        <w:topLinePunct w:val="0"/>
        <w:autoSpaceDE/>
        <w:autoSpaceDN/>
        <w:bidi w:val="0"/>
        <w:adjustRightInd/>
        <w:snapToGrid w:val="0"/>
        <w:spacing w:line="560" w:lineRule="exact"/>
        <w:ind w:left="0" w:leftChars="0" w:firstLine="640" w:firstLineChars="200"/>
        <w:textAlignment w:val="auto"/>
        <w:rPr>
          <w:rFonts w:ascii="楷体" w:hAnsi="楷体" w:eastAsia="楷体" w:cs="楷体"/>
          <w:kern w:val="0"/>
          <w:sz w:val="32"/>
          <w:szCs w:val="32"/>
        </w:rPr>
      </w:pPr>
      <w:r>
        <w:rPr>
          <w:rFonts w:hint="eastAsia" w:ascii="楷体" w:hAnsi="楷体" w:eastAsia="楷体" w:cs="楷体"/>
          <w:kern w:val="0"/>
          <w:sz w:val="32"/>
          <w:szCs w:val="32"/>
        </w:rPr>
        <w:t>（一）素描</w:t>
      </w:r>
    </w:p>
    <w:p>
      <w:pPr>
        <w:keepNext w:val="0"/>
        <w:keepLines w:val="0"/>
        <w:pageBreakBefore w:val="0"/>
        <w:widowControl w:val="0"/>
        <w:kinsoku/>
        <w:wordWrap/>
        <w:overflowPunct/>
        <w:topLinePunct w:val="0"/>
        <w:autoSpaceDE/>
        <w:autoSpaceDN/>
        <w:bidi w:val="0"/>
        <w:adjustRightInd/>
        <w:snapToGrid w:val="0"/>
        <w:spacing w:line="560" w:lineRule="exact"/>
        <w:ind w:left="0" w:leftChars="0" w:firstLine="640" w:firstLineChars="200"/>
        <w:textAlignment w:val="auto"/>
        <w:outlineLvl w:val="1"/>
        <w:rPr>
          <w:rFonts w:ascii="Times New Roman" w:hAnsi="Times New Roman" w:eastAsia="仿宋" w:cs="仿宋"/>
          <w:kern w:val="0"/>
          <w:sz w:val="32"/>
          <w:szCs w:val="32"/>
        </w:rPr>
      </w:pPr>
      <w:r>
        <w:rPr>
          <w:rFonts w:ascii="Times New Roman" w:hAnsi="Times New Roman" w:eastAsia="仿宋" w:cs="仿宋"/>
          <w:kern w:val="0"/>
          <w:sz w:val="32"/>
          <w:szCs w:val="32"/>
        </w:rPr>
        <w:t>1.</w:t>
      </w:r>
      <w:r>
        <w:rPr>
          <w:rFonts w:hint="eastAsia" w:ascii="楷体_GB2312" w:hAnsi="楷体_GB2312" w:eastAsia="楷体_GB2312" w:cs="楷体_GB2312"/>
          <w:kern w:val="0"/>
          <w:sz w:val="32"/>
          <w:szCs w:val="32"/>
        </w:rPr>
        <w:t>考试样题</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在规定时间内按要求完成一幅素描作品。内容为静物写生或静物照片写生、人物头像写生、人物头像照片写生</w:t>
      </w:r>
      <w:r>
        <w:rPr>
          <w:rFonts w:hint="eastAsia" w:ascii="Times New Roman" w:hAnsi="Times New Roman" w:eastAsia="仿宋" w:cs="仿宋"/>
          <w:color w:val="000000" w:themeColor="text1"/>
          <w:kern w:val="0"/>
          <w:sz w:val="32"/>
          <w:szCs w:val="32"/>
          <w14:textFill>
            <w14:solidFill>
              <w14:schemeClr w14:val="tx1"/>
            </w14:solidFill>
          </w14:textFill>
        </w:rPr>
        <w:t>中指定的一项</w:t>
      </w:r>
      <w:r>
        <w:rPr>
          <w:rFonts w:hint="eastAsia" w:ascii="Times New Roman" w:hAnsi="Times New Roman" w:eastAsia="仿宋" w:cs="仿宋"/>
          <w:kern w:val="0"/>
          <w:sz w:val="32"/>
          <w:szCs w:val="32"/>
        </w:rPr>
        <w:t>，时间150分钟，总分100分。</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样题（1）：素描静物写生</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内容：静物</w:t>
      </w:r>
      <w:r>
        <w:rPr>
          <w:rFonts w:ascii="Times New Roman" w:hAnsi="Times New Roman" w:eastAsia="仿宋" w:cs="仿宋"/>
          <w:color w:val="000000" w:themeColor="text1"/>
          <w:kern w:val="0"/>
          <w:sz w:val="32"/>
          <w:szCs w:val="32"/>
          <w14:textFill>
            <w14:solidFill>
              <w14:schemeClr w14:val="tx1"/>
            </w14:solidFill>
          </w14:textFill>
        </w:rPr>
        <w:t>3个、水果3个、衬布1一2块</w:t>
      </w:r>
      <w:r>
        <w:rPr>
          <w:rFonts w:hint="eastAsia" w:ascii="Times New Roman" w:hAnsi="Times New Roman" w:eastAsia="仿宋" w:cs="仿宋"/>
          <w:color w:val="000000" w:themeColor="text1"/>
          <w:kern w:val="0"/>
          <w:sz w:val="32"/>
          <w:szCs w:val="32"/>
          <w14:textFill>
            <w14:solidFill>
              <w14:schemeClr w14:val="tx1"/>
            </w14:solidFill>
          </w14:textFill>
        </w:rPr>
        <w:t>（物品的种类、数量、形态特征不得改变）</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要求：①构图合理，画面整体关系强；</w:t>
      </w:r>
      <w:r>
        <w:rPr>
          <w:rFonts w:ascii="Times New Roman" w:hAnsi="Times New Roman" w:eastAsia="仿宋" w:cs="仿宋"/>
          <w:color w:val="000000" w:themeColor="text1"/>
          <w:kern w:val="0"/>
          <w:sz w:val="32"/>
          <w:szCs w:val="32"/>
          <w14:textFill>
            <w14:solidFill>
              <w14:schemeClr w14:val="tx1"/>
            </w14:solidFill>
          </w14:textFill>
        </w:rPr>
        <w:t xml:space="preserve">   </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②比例、透视准确，物体结构严谨，前后空间分明，具备一定的体积感；</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③主次关系分明，质感准确；</w:t>
      </w:r>
      <w:r>
        <w:rPr>
          <w:rFonts w:ascii="Times New Roman" w:hAnsi="Times New Roman" w:eastAsia="仿宋" w:cs="仿宋"/>
          <w:color w:val="000000" w:themeColor="text1"/>
          <w:kern w:val="0"/>
          <w:sz w:val="32"/>
          <w:szCs w:val="32"/>
          <w14:textFill>
            <w14:solidFill>
              <w14:schemeClr w14:val="tx1"/>
            </w14:solidFill>
          </w14:textFill>
        </w:rPr>
        <w:t> </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④主体物塑造深入，有一定的细节刻画；</w:t>
      </w:r>
      <w:r>
        <w:rPr>
          <w:rFonts w:ascii="Times New Roman" w:hAnsi="Times New Roman" w:eastAsia="仿宋" w:cs="仿宋"/>
          <w:color w:val="000000" w:themeColor="text1"/>
          <w:kern w:val="0"/>
          <w:sz w:val="32"/>
          <w:szCs w:val="32"/>
          <w14:textFill>
            <w14:solidFill>
              <w14:schemeClr w14:val="tx1"/>
            </w14:solidFill>
          </w14:textFill>
        </w:rPr>
        <w:t xml:space="preserve">  </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⑤视觉对象层次丰富；</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⑥素描关系完整，画面有一定的艺术表现力；</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⑦卷面不得喷涂任何上光或固定材料；</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⑧考试结束后试题与试卷须一并交回。</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材料：铅笔或炭笔</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时间：150分钟</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纸张尺寸</w:t>
      </w:r>
      <w:r>
        <w:rPr>
          <w:rFonts w:ascii="Times New Roman" w:hAnsi="Times New Roman" w:eastAsia="仿宋" w:cs="仿宋"/>
          <w:kern w:val="0"/>
          <w:sz w:val="32"/>
          <w:szCs w:val="32"/>
        </w:rPr>
        <w:t>：</w:t>
      </w:r>
      <w:r>
        <w:rPr>
          <w:rFonts w:hint="eastAsia" w:ascii="Times New Roman" w:hAnsi="Times New Roman" w:eastAsia="仿宋" w:cs="仿宋"/>
          <w:kern w:val="0"/>
          <w:sz w:val="32"/>
          <w:szCs w:val="32"/>
        </w:rPr>
        <w:t>4</w:t>
      </w:r>
      <w:r>
        <w:rPr>
          <w:rFonts w:ascii="Times New Roman" w:hAnsi="Times New Roman" w:eastAsia="仿宋" w:cs="仿宋"/>
          <w:color w:val="000000" w:themeColor="text1"/>
          <w:kern w:val="0"/>
          <w:sz w:val="32"/>
          <w:szCs w:val="32"/>
          <w14:textFill>
            <w14:solidFill>
              <w14:schemeClr w14:val="tx1"/>
            </w14:solidFill>
          </w14:textFill>
        </w:rPr>
        <w:t>开</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样题（2</w:t>
      </w:r>
      <w:r>
        <w:rPr>
          <w:rFonts w:ascii="Times New Roman" w:hAnsi="Times New Roman" w:eastAsia="仿宋" w:cs="仿宋"/>
          <w:color w:val="000000" w:themeColor="text1"/>
          <w:kern w:val="0"/>
          <w:sz w:val="32"/>
          <w:szCs w:val="32"/>
          <w14:textFill>
            <w14:solidFill>
              <w14:schemeClr w14:val="tx1"/>
            </w14:solidFill>
          </w14:textFill>
        </w:rPr>
        <w:t>）：</w:t>
      </w:r>
      <w:r>
        <w:rPr>
          <w:rFonts w:hint="eastAsia" w:ascii="Times New Roman" w:hAnsi="Times New Roman" w:eastAsia="仿宋" w:cs="仿宋"/>
          <w:color w:val="000000" w:themeColor="text1"/>
          <w:kern w:val="0"/>
          <w:sz w:val="32"/>
          <w:szCs w:val="32"/>
          <w14:textFill>
            <w14:solidFill>
              <w14:schemeClr w14:val="tx1"/>
            </w14:solidFill>
          </w14:textFill>
        </w:rPr>
        <w:t>素描静物照片写生</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内容：如附图中静物</w:t>
      </w:r>
      <w:r>
        <w:rPr>
          <w:rFonts w:ascii="Times New Roman" w:hAnsi="Times New Roman" w:eastAsia="仿宋" w:cs="仿宋"/>
          <w:color w:val="000000" w:themeColor="text1"/>
          <w:kern w:val="0"/>
          <w:sz w:val="32"/>
          <w:szCs w:val="32"/>
          <w14:textFill>
            <w14:solidFill>
              <w14:schemeClr w14:val="tx1"/>
            </w14:solidFill>
          </w14:textFill>
        </w:rPr>
        <w:t>3个、水果3个、衬布1一2块</w:t>
      </w:r>
      <w:r>
        <w:rPr>
          <w:rFonts w:hint="eastAsia" w:ascii="Times New Roman" w:hAnsi="Times New Roman" w:eastAsia="仿宋" w:cs="仿宋"/>
          <w:color w:val="000000" w:themeColor="text1"/>
          <w:kern w:val="0"/>
          <w:sz w:val="32"/>
          <w:szCs w:val="32"/>
          <w14:textFill>
            <w14:solidFill>
              <w14:schemeClr w14:val="tx1"/>
            </w14:solidFill>
          </w14:textFill>
        </w:rPr>
        <w:t>（物品的种类、数量、形态特征不得改变）</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要求：①构图合理，画面整体关系强；</w:t>
      </w:r>
      <w:r>
        <w:rPr>
          <w:rFonts w:ascii="Times New Roman" w:hAnsi="Times New Roman" w:eastAsia="仿宋" w:cs="仿宋"/>
          <w:color w:val="000000" w:themeColor="text1"/>
          <w:kern w:val="0"/>
          <w:sz w:val="32"/>
          <w:szCs w:val="32"/>
          <w14:textFill>
            <w14:solidFill>
              <w14:schemeClr w14:val="tx1"/>
            </w14:solidFill>
          </w14:textFill>
        </w:rPr>
        <w:t xml:space="preserve">   </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②比例、透视准确，物体结构严谨，前后空间分明，具备一定的体积感；</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③主次关系分明，质感准确；</w:t>
      </w:r>
      <w:r>
        <w:rPr>
          <w:rFonts w:ascii="Times New Roman" w:hAnsi="Times New Roman" w:eastAsia="仿宋" w:cs="仿宋"/>
          <w:color w:val="000000" w:themeColor="text1"/>
          <w:kern w:val="0"/>
          <w:sz w:val="32"/>
          <w:szCs w:val="32"/>
          <w14:textFill>
            <w14:solidFill>
              <w14:schemeClr w14:val="tx1"/>
            </w14:solidFill>
          </w14:textFill>
        </w:rPr>
        <w:t> </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④主体物塑造深入，有一定的细节刻画；</w:t>
      </w:r>
      <w:r>
        <w:rPr>
          <w:rFonts w:ascii="Times New Roman" w:hAnsi="Times New Roman" w:eastAsia="仿宋" w:cs="仿宋"/>
          <w:color w:val="000000" w:themeColor="text1"/>
          <w:kern w:val="0"/>
          <w:sz w:val="32"/>
          <w:szCs w:val="32"/>
          <w14:textFill>
            <w14:solidFill>
              <w14:schemeClr w14:val="tx1"/>
            </w14:solidFill>
          </w14:textFill>
        </w:rPr>
        <w:t xml:space="preserve">  </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⑤视觉对象层次丰富；</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⑥素描关系完整，画面有一定的艺术表现力；</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⑦卷面不得喷涂任何上光或固定材料；</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⑧考试结束后试题与试卷须一并交回。</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材料：铅笔或炭笔</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时间：150分钟</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纸张尺寸：</w:t>
      </w:r>
      <w:r>
        <w:rPr>
          <w:rFonts w:hint="eastAsia" w:ascii="Times New Roman" w:hAnsi="Times New Roman" w:eastAsia="仿宋" w:cs="仿宋"/>
          <w:kern w:val="0"/>
          <w:sz w:val="32"/>
          <w:szCs w:val="32"/>
        </w:rPr>
        <w:t>4</w:t>
      </w:r>
      <w:r>
        <w:rPr>
          <w:rFonts w:ascii="Times New Roman" w:hAnsi="Times New Roman" w:eastAsia="仿宋" w:cs="仿宋"/>
          <w:kern w:val="0"/>
          <w:sz w:val="32"/>
          <w:szCs w:val="32"/>
        </w:rPr>
        <w:t>开</w:t>
      </w:r>
    </w:p>
    <w:p>
      <w:pPr>
        <w:keepNext w:val="0"/>
        <w:keepLines w:val="0"/>
        <w:pageBreakBefore w:val="0"/>
        <w:widowControl w:val="0"/>
        <w:kinsoku/>
        <w:wordWrap/>
        <w:overflowPunct/>
        <w:topLinePunct w:val="0"/>
        <w:autoSpaceDE/>
        <w:autoSpaceDN/>
        <w:bidi w:val="0"/>
        <w:adjustRightIn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附图1：</w:t>
      </w:r>
    </w:p>
    <w:p>
      <w:pPr>
        <w:spacing w:line="360" w:lineRule="auto"/>
        <w:ind w:firstLine="640" w:firstLineChars="200"/>
        <w:jc w:val="center"/>
        <w:outlineLvl w:val="1"/>
        <w:rPr>
          <w:rFonts w:ascii="Times New Roman" w:hAnsi="Times New Roman" w:eastAsia="仿宋" w:cs="仿宋"/>
          <w:kern w:val="0"/>
          <w:sz w:val="32"/>
          <w:szCs w:val="32"/>
        </w:rPr>
      </w:pPr>
      <w:r>
        <w:rPr>
          <w:rFonts w:ascii="Times New Roman" w:hAnsi="Times New Roman" w:eastAsia="仿宋" w:cs="仿宋"/>
          <w:kern w:val="0"/>
          <w:sz w:val="32"/>
          <w:szCs w:val="32"/>
        </w:rPr>
        <w:drawing>
          <wp:inline distT="0" distB="0" distL="0" distR="0">
            <wp:extent cx="2780030" cy="3853180"/>
            <wp:effectExtent l="0" t="0" r="127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2780030" cy="3853180"/>
                    </a:xfrm>
                    <a:prstGeom prst="rect">
                      <a:avLst/>
                    </a:prstGeom>
                    <a:noFill/>
                  </pic:spPr>
                </pic:pic>
              </a:graphicData>
            </a:graphic>
          </wp:inline>
        </w:drawing>
      </w:r>
    </w:p>
    <w:p>
      <w:pPr>
        <w:spacing w:line="360" w:lineRule="auto"/>
        <w:ind w:firstLine="640" w:firstLineChars="200"/>
        <w:jc w:val="center"/>
        <w:outlineLvl w:val="1"/>
        <w:rPr>
          <w:rFonts w:ascii="Times New Roman" w:hAnsi="Times New Roman" w:eastAsia="仿宋" w:cs="仿宋"/>
          <w:kern w:val="0"/>
          <w:sz w:val="32"/>
          <w:szCs w:val="32"/>
        </w:rPr>
      </w:pPr>
    </w:p>
    <w:p>
      <w:pPr>
        <w:keepNext w:val="0"/>
        <w:keepLines w:val="0"/>
        <w:pageBreakBefore w:val="0"/>
        <w:widowControl w:val="0"/>
        <w:kinsoku/>
        <w:wordWrap/>
        <w:overflowPunct/>
        <w:topLinePunct w:val="0"/>
        <w:autoSpaceDE/>
        <w:autoSpaceDN/>
        <w:bidi w:val="0"/>
        <w:adjustRightInd/>
        <w:snapToGrid/>
        <w:spacing w:line="560" w:lineRule="exact"/>
        <w:ind w:left="640" w:hanging="640" w:hanging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样题（3）：素描人物头像写生</w:t>
      </w:r>
    </w:p>
    <w:p>
      <w:pPr>
        <w:keepNext w:val="0"/>
        <w:keepLines w:val="0"/>
        <w:pageBreakBefore w:val="0"/>
        <w:widowControl w:val="0"/>
        <w:kinsoku/>
        <w:wordWrap/>
        <w:overflowPunct/>
        <w:topLinePunct w:val="0"/>
        <w:autoSpaceDE/>
        <w:autoSpaceDN/>
        <w:bidi w:val="0"/>
        <w:adjustRightInd/>
        <w:snapToGrid/>
        <w:spacing w:line="560" w:lineRule="exact"/>
        <w:ind w:left="640" w:hanging="640" w:hangingChars="200"/>
        <w:textAlignment w:val="auto"/>
        <w:outlineLvl w:val="1"/>
        <w:rPr>
          <w:rFonts w:ascii="Times New Roman" w:hAnsi="Times New Roman" w:eastAsia="仿宋" w:cs="仿宋"/>
          <w:kern w:val="0"/>
          <w:sz w:val="32"/>
          <w:szCs w:val="32"/>
        </w:rPr>
      </w:pPr>
      <w:r>
        <w:rPr>
          <w:rFonts w:ascii="Times New Roman" w:hAnsi="Times New Roman" w:eastAsia="仿宋" w:cs="仿宋"/>
          <w:kern w:val="0"/>
          <w:sz w:val="32"/>
          <w:szCs w:val="32"/>
        </w:rPr>
        <w:t>内容：</w:t>
      </w:r>
      <w:r>
        <w:rPr>
          <w:rFonts w:hint="eastAsia" w:ascii="Times New Roman" w:hAnsi="Times New Roman" w:eastAsia="仿宋" w:cs="仿宋"/>
          <w:kern w:val="0"/>
          <w:sz w:val="32"/>
          <w:szCs w:val="32"/>
        </w:rPr>
        <w:t>男</w:t>
      </w:r>
      <w:r>
        <w:rPr>
          <w:rFonts w:ascii="Times New Roman" w:hAnsi="Times New Roman" w:eastAsia="仿宋" w:cs="仿宋"/>
          <w:kern w:val="0"/>
          <w:sz w:val="32"/>
          <w:szCs w:val="32"/>
        </w:rPr>
        <w:t>青年头像</w:t>
      </w:r>
    </w:p>
    <w:p>
      <w:pPr>
        <w:keepNext w:val="0"/>
        <w:keepLines w:val="0"/>
        <w:pageBreakBefore w:val="0"/>
        <w:widowControl w:val="0"/>
        <w:kinsoku/>
        <w:wordWrap/>
        <w:overflowPunct/>
        <w:topLinePunct w:val="0"/>
        <w:autoSpaceDE/>
        <w:autoSpaceDN/>
        <w:bidi w:val="0"/>
        <w:adjustRightInd/>
        <w:snapToGrid/>
        <w:spacing w:line="560" w:lineRule="exact"/>
        <w:ind w:left="640" w:hanging="640" w:hangingChars="200"/>
        <w:textAlignment w:val="auto"/>
        <w:outlineLvl w:val="1"/>
        <w:rPr>
          <w:rFonts w:ascii="Times New Roman" w:hAnsi="Times New Roman" w:eastAsia="仿宋" w:cs="仿宋"/>
          <w:kern w:val="0"/>
          <w:sz w:val="32"/>
          <w:szCs w:val="32"/>
        </w:rPr>
      </w:pPr>
      <w:r>
        <w:rPr>
          <w:rFonts w:ascii="Times New Roman" w:hAnsi="Times New Roman" w:eastAsia="仿宋" w:cs="仿宋"/>
          <w:kern w:val="0"/>
          <w:sz w:val="32"/>
          <w:szCs w:val="32"/>
        </w:rPr>
        <w:t>要求：</w:t>
      </w:r>
      <w:r>
        <w:rPr>
          <w:rFonts w:hint="eastAsia" w:ascii="宋体" w:hAnsi="宋体" w:eastAsia="宋体" w:cs="宋体"/>
          <w:kern w:val="0"/>
          <w:sz w:val="32"/>
          <w:szCs w:val="32"/>
        </w:rPr>
        <w:t>①</w:t>
      </w:r>
      <w:r>
        <w:rPr>
          <w:rFonts w:ascii="Times New Roman" w:hAnsi="Times New Roman" w:eastAsia="仿宋" w:cs="仿宋"/>
          <w:kern w:val="0"/>
          <w:sz w:val="32"/>
          <w:szCs w:val="32"/>
        </w:rPr>
        <w:t>根据考场指定模特儿完成素描写生；</w:t>
      </w:r>
    </w:p>
    <w:p>
      <w:pPr>
        <w:keepNext w:val="0"/>
        <w:keepLines w:val="0"/>
        <w:pageBreakBefore w:val="0"/>
        <w:widowControl w:val="0"/>
        <w:kinsoku/>
        <w:wordWrap/>
        <w:overflowPunct/>
        <w:topLinePunct w:val="0"/>
        <w:autoSpaceDE/>
        <w:autoSpaceDN/>
        <w:bidi w:val="0"/>
        <w:adjustRightInd/>
        <w:snapToGrid/>
        <w:spacing w:line="560" w:lineRule="exact"/>
        <w:ind w:left="640" w:hanging="640" w:hangingChars="200"/>
        <w:textAlignment w:val="auto"/>
        <w:outlineLvl w:val="1"/>
        <w:rPr>
          <w:rFonts w:ascii="Times New Roman" w:hAnsi="Times New Roman" w:eastAsia="仿宋" w:cs="仿宋"/>
          <w:kern w:val="0"/>
          <w:sz w:val="32"/>
          <w:szCs w:val="32"/>
        </w:rPr>
      </w:pPr>
      <w:r>
        <w:rPr>
          <w:rFonts w:ascii="Times New Roman" w:hAnsi="Times New Roman" w:eastAsia="仿宋" w:cs="仿宋"/>
          <w:kern w:val="0"/>
          <w:sz w:val="32"/>
          <w:szCs w:val="32"/>
        </w:rPr>
        <w:t xml:space="preserve">      </w:t>
      </w:r>
      <w:r>
        <w:rPr>
          <w:rFonts w:hint="eastAsia" w:ascii="宋体" w:hAnsi="宋体" w:eastAsia="宋体" w:cs="宋体"/>
          <w:kern w:val="0"/>
          <w:sz w:val="32"/>
          <w:szCs w:val="32"/>
        </w:rPr>
        <w:t>②</w:t>
      </w:r>
      <w:r>
        <w:rPr>
          <w:rFonts w:ascii="Times New Roman" w:hAnsi="Times New Roman" w:eastAsia="仿宋" w:cs="仿宋"/>
          <w:kern w:val="0"/>
          <w:sz w:val="32"/>
          <w:szCs w:val="32"/>
        </w:rPr>
        <w:t>构图合适，画面完整；</w:t>
      </w:r>
    </w:p>
    <w:p>
      <w:pPr>
        <w:keepNext w:val="0"/>
        <w:keepLines w:val="0"/>
        <w:pageBreakBefore w:val="0"/>
        <w:widowControl w:val="0"/>
        <w:kinsoku/>
        <w:wordWrap/>
        <w:overflowPunct/>
        <w:topLinePunct w:val="0"/>
        <w:autoSpaceDE/>
        <w:autoSpaceDN/>
        <w:bidi w:val="0"/>
        <w:adjustRightInd/>
        <w:snapToGrid/>
        <w:spacing w:line="560" w:lineRule="exact"/>
        <w:ind w:left="638" w:leftChars="304" w:firstLine="320" w:firstLineChars="1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③透视、比例恰当，动态准确，塑造充分；</w:t>
      </w:r>
    </w:p>
    <w:p>
      <w:pPr>
        <w:keepNext w:val="0"/>
        <w:keepLines w:val="0"/>
        <w:pageBreakBefore w:val="0"/>
        <w:widowControl w:val="0"/>
        <w:kinsoku/>
        <w:wordWrap/>
        <w:overflowPunct/>
        <w:topLinePunct w:val="0"/>
        <w:autoSpaceDE/>
        <w:autoSpaceDN/>
        <w:bidi w:val="0"/>
        <w:adjustRightInd/>
        <w:snapToGrid/>
        <w:spacing w:line="560" w:lineRule="exact"/>
        <w:ind w:left="640" w:hanging="640" w:hangingChars="200"/>
        <w:textAlignment w:val="auto"/>
        <w:outlineLvl w:val="1"/>
        <w:rPr>
          <w:rFonts w:ascii="Times New Roman" w:hAnsi="Times New Roman" w:eastAsia="仿宋" w:cs="仿宋"/>
          <w:kern w:val="0"/>
          <w:sz w:val="32"/>
          <w:szCs w:val="32"/>
        </w:rPr>
      </w:pPr>
      <w:r>
        <w:rPr>
          <w:rFonts w:ascii="Times New Roman" w:hAnsi="Times New Roman" w:eastAsia="仿宋" w:cs="仿宋"/>
          <w:kern w:val="0"/>
          <w:sz w:val="32"/>
          <w:szCs w:val="32"/>
        </w:rPr>
        <w:t xml:space="preserve">      </w:t>
      </w:r>
      <w:r>
        <w:rPr>
          <w:rFonts w:hint="eastAsia" w:ascii="宋体" w:hAnsi="宋体" w:eastAsia="宋体" w:cs="宋体"/>
          <w:kern w:val="0"/>
          <w:sz w:val="32"/>
          <w:szCs w:val="32"/>
        </w:rPr>
        <w:t>④</w:t>
      </w:r>
      <w:r>
        <w:rPr>
          <w:rFonts w:ascii="Times New Roman" w:hAnsi="Times New Roman" w:eastAsia="仿宋" w:cs="仿宋"/>
          <w:kern w:val="0"/>
          <w:sz w:val="32"/>
          <w:szCs w:val="32"/>
        </w:rPr>
        <w:t xml:space="preserve">能抓住人物形象特征； </w:t>
      </w:r>
    </w:p>
    <w:p>
      <w:pPr>
        <w:keepNext w:val="0"/>
        <w:keepLines w:val="0"/>
        <w:pageBreakBefore w:val="0"/>
        <w:widowControl w:val="0"/>
        <w:kinsoku/>
        <w:wordWrap/>
        <w:overflowPunct/>
        <w:topLinePunct w:val="0"/>
        <w:autoSpaceDE/>
        <w:autoSpaceDN/>
        <w:bidi w:val="0"/>
        <w:adjustRightInd/>
        <w:snapToGrid/>
        <w:spacing w:line="560" w:lineRule="exact"/>
        <w:ind w:left="640" w:hanging="640" w:hangingChars="200"/>
        <w:textAlignment w:val="auto"/>
        <w:outlineLvl w:val="1"/>
        <w:rPr>
          <w:rFonts w:ascii="Times New Roman" w:hAnsi="Times New Roman" w:eastAsia="仿宋" w:cs="仿宋"/>
          <w:kern w:val="0"/>
          <w:sz w:val="32"/>
          <w:szCs w:val="32"/>
        </w:rPr>
      </w:pPr>
      <w:r>
        <w:rPr>
          <w:rFonts w:ascii="Times New Roman" w:hAnsi="Times New Roman" w:eastAsia="仿宋" w:cs="仿宋"/>
          <w:kern w:val="0"/>
          <w:sz w:val="32"/>
          <w:szCs w:val="32"/>
        </w:rPr>
        <w:t xml:space="preserve">      </w:t>
      </w:r>
      <w:r>
        <w:rPr>
          <w:rFonts w:hint="eastAsia" w:ascii="宋体" w:hAnsi="宋体" w:eastAsia="宋体" w:cs="宋体"/>
          <w:kern w:val="0"/>
          <w:sz w:val="32"/>
          <w:szCs w:val="32"/>
        </w:rPr>
        <w:t>⑤</w:t>
      </w:r>
      <w:r>
        <w:rPr>
          <w:rFonts w:ascii="Times New Roman" w:hAnsi="Times New Roman" w:eastAsia="仿宋" w:cs="仿宋"/>
          <w:kern w:val="0"/>
          <w:sz w:val="32"/>
          <w:szCs w:val="32"/>
        </w:rPr>
        <w:t>画法不限，具有一定的综合艺术表现力；</w:t>
      </w:r>
    </w:p>
    <w:p>
      <w:pPr>
        <w:keepNext w:val="0"/>
        <w:keepLines w:val="0"/>
        <w:pageBreakBefore w:val="0"/>
        <w:widowControl w:val="0"/>
        <w:kinsoku/>
        <w:wordWrap/>
        <w:overflowPunct/>
        <w:topLinePunct w:val="0"/>
        <w:autoSpaceDE/>
        <w:autoSpaceDN/>
        <w:bidi w:val="0"/>
        <w:adjustRightInd/>
        <w:snapToGrid/>
        <w:spacing w:line="560" w:lineRule="exact"/>
        <w:ind w:left="640" w:hanging="640" w:hangingChars="200"/>
        <w:textAlignment w:val="auto"/>
        <w:outlineLvl w:val="1"/>
        <w:rPr>
          <w:rFonts w:ascii="Times New Roman" w:hAnsi="Times New Roman" w:eastAsia="仿宋" w:cs="仿宋"/>
          <w:kern w:val="0"/>
          <w:sz w:val="32"/>
          <w:szCs w:val="32"/>
        </w:rPr>
      </w:pPr>
      <w:r>
        <w:rPr>
          <w:rFonts w:ascii="Times New Roman" w:hAnsi="Times New Roman" w:eastAsia="仿宋" w:cs="仿宋"/>
          <w:kern w:val="0"/>
          <w:sz w:val="32"/>
          <w:szCs w:val="32"/>
        </w:rPr>
        <w:t xml:space="preserve">      </w:t>
      </w:r>
      <w:r>
        <w:rPr>
          <w:rFonts w:hint="eastAsia" w:ascii="宋体" w:hAnsi="宋体" w:eastAsia="宋体" w:cs="宋体"/>
          <w:kern w:val="0"/>
          <w:sz w:val="32"/>
          <w:szCs w:val="32"/>
        </w:rPr>
        <w:t>⑥</w:t>
      </w:r>
      <w:r>
        <w:rPr>
          <w:rFonts w:ascii="Times New Roman" w:hAnsi="Times New Roman" w:eastAsia="仿宋" w:cs="仿宋"/>
          <w:kern w:val="0"/>
          <w:sz w:val="32"/>
          <w:szCs w:val="32"/>
        </w:rPr>
        <w:t>卷面不得喷涂任何上光或固定材料；</w:t>
      </w:r>
    </w:p>
    <w:p>
      <w:pPr>
        <w:keepNext w:val="0"/>
        <w:keepLines w:val="0"/>
        <w:pageBreakBefore w:val="0"/>
        <w:widowControl w:val="0"/>
        <w:kinsoku/>
        <w:wordWrap/>
        <w:overflowPunct/>
        <w:topLinePunct w:val="0"/>
        <w:autoSpaceDE/>
        <w:autoSpaceDN/>
        <w:bidi w:val="0"/>
        <w:adjustRightInd/>
        <w:snapToGrid/>
        <w:spacing w:line="560" w:lineRule="exact"/>
        <w:ind w:left="638" w:leftChars="304" w:firstLine="320" w:firstLineChars="1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⑦考试结束后试题与试卷须一并交回。</w:t>
      </w:r>
    </w:p>
    <w:p>
      <w:pPr>
        <w:keepNext w:val="0"/>
        <w:keepLines w:val="0"/>
        <w:pageBreakBefore w:val="0"/>
        <w:widowControl w:val="0"/>
        <w:kinsoku/>
        <w:wordWrap/>
        <w:overflowPunct/>
        <w:topLinePunct w:val="0"/>
        <w:autoSpaceDE/>
        <w:autoSpaceDN/>
        <w:bidi w:val="0"/>
        <w:adjustRightInd/>
        <w:snapToGrid/>
        <w:spacing w:line="560" w:lineRule="exact"/>
        <w:ind w:left="640" w:hanging="640" w:hangingChars="200"/>
        <w:textAlignment w:val="auto"/>
        <w:outlineLvl w:val="1"/>
        <w:rPr>
          <w:rFonts w:ascii="Times New Roman" w:hAnsi="Times New Roman" w:eastAsia="仿宋" w:cs="仿宋"/>
          <w:kern w:val="0"/>
          <w:sz w:val="32"/>
          <w:szCs w:val="32"/>
        </w:rPr>
      </w:pPr>
      <w:r>
        <w:rPr>
          <w:rFonts w:ascii="Times New Roman" w:hAnsi="Times New Roman" w:eastAsia="仿宋" w:cs="仿宋"/>
          <w:kern w:val="0"/>
          <w:sz w:val="32"/>
          <w:szCs w:val="32"/>
        </w:rPr>
        <w:t>材料：铅笔或炭笔</w:t>
      </w:r>
    </w:p>
    <w:p>
      <w:pPr>
        <w:keepNext w:val="0"/>
        <w:keepLines w:val="0"/>
        <w:pageBreakBefore w:val="0"/>
        <w:widowControl w:val="0"/>
        <w:kinsoku/>
        <w:wordWrap/>
        <w:overflowPunct/>
        <w:topLinePunct w:val="0"/>
        <w:autoSpaceDE/>
        <w:autoSpaceDN/>
        <w:bidi w:val="0"/>
        <w:adjustRightInd/>
        <w:snapToGrid/>
        <w:spacing w:line="560" w:lineRule="exact"/>
        <w:ind w:left="640" w:hanging="640" w:hangingChars="200"/>
        <w:textAlignment w:val="auto"/>
        <w:outlineLvl w:val="1"/>
        <w:rPr>
          <w:rFonts w:ascii="Times New Roman" w:hAnsi="Times New Roman" w:eastAsia="仿宋" w:cs="仿宋"/>
          <w:kern w:val="0"/>
          <w:sz w:val="32"/>
          <w:szCs w:val="32"/>
        </w:rPr>
      </w:pPr>
      <w:r>
        <w:rPr>
          <w:rFonts w:ascii="Times New Roman" w:hAnsi="Times New Roman" w:eastAsia="仿宋" w:cs="仿宋"/>
          <w:kern w:val="0"/>
          <w:sz w:val="32"/>
          <w:szCs w:val="32"/>
        </w:rPr>
        <w:t>时间：150分钟</w:t>
      </w:r>
    </w:p>
    <w:p>
      <w:pPr>
        <w:keepNext w:val="0"/>
        <w:keepLines w:val="0"/>
        <w:pageBreakBefore w:val="0"/>
        <w:widowControl w:val="0"/>
        <w:kinsoku/>
        <w:wordWrap/>
        <w:overflowPunct/>
        <w:topLinePunct w:val="0"/>
        <w:autoSpaceDE/>
        <w:autoSpaceDN/>
        <w:bidi w:val="0"/>
        <w:adjustRightInd/>
        <w:snapToGrid/>
        <w:spacing w:line="560" w:lineRule="exact"/>
        <w:ind w:left="640" w:hanging="640" w:hangingChars="200"/>
        <w:textAlignment w:val="auto"/>
        <w:outlineLvl w:val="1"/>
        <w:rPr>
          <w:rFonts w:ascii="Times New Roman" w:hAnsi="Times New Roman" w:eastAsia="仿宋" w:cs="仿宋"/>
          <w:kern w:val="0"/>
          <w:sz w:val="32"/>
          <w:szCs w:val="32"/>
        </w:rPr>
      </w:pPr>
      <w:r>
        <w:rPr>
          <w:rFonts w:ascii="Times New Roman" w:hAnsi="Times New Roman" w:eastAsia="仿宋" w:cs="仿宋"/>
          <w:kern w:val="0"/>
          <w:sz w:val="32"/>
          <w:szCs w:val="32"/>
        </w:rPr>
        <w:t>纸张尺寸：</w:t>
      </w:r>
      <w:r>
        <w:rPr>
          <w:rFonts w:hint="eastAsia" w:ascii="Times New Roman" w:hAnsi="Times New Roman" w:eastAsia="仿宋" w:cs="仿宋"/>
          <w:kern w:val="0"/>
          <w:sz w:val="32"/>
          <w:szCs w:val="32"/>
        </w:rPr>
        <w:t>4</w:t>
      </w:r>
      <w:r>
        <w:rPr>
          <w:rFonts w:ascii="Times New Roman" w:hAnsi="Times New Roman" w:eastAsia="仿宋" w:cs="仿宋"/>
          <w:kern w:val="0"/>
          <w:sz w:val="32"/>
          <w:szCs w:val="32"/>
        </w:rPr>
        <w:t>开</w:t>
      </w:r>
    </w:p>
    <w:p>
      <w:pPr>
        <w:keepNext w:val="0"/>
        <w:keepLines w:val="0"/>
        <w:pageBreakBefore w:val="0"/>
        <w:widowControl w:val="0"/>
        <w:kinsoku/>
        <w:wordWrap/>
        <w:overflowPunct/>
        <w:topLinePunct w:val="0"/>
        <w:autoSpaceDE/>
        <w:autoSpaceDN/>
        <w:bidi w:val="0"/>
        <w:adjustRightInd/>
        <w:snapToGrid/>
        <w:spacing w:line="560" w:lineRule="exact"/>
        <w:ind w:left="640" w:hanging="640" w:hangingChars="200"/>
        <w:textAlignment w:val="auto"/>
        <w:outlineLvl w:val="1"/>
        <w:rPr>
          <w:rFonts w:ascii="Times New Roman" w:hAnsi="Times New Roman" w:eastAsia="仿宋" w:cs="仿宋"/>
          <w:kern w:val="0"/>
          <w:sz w:val="32"/>
          <w:szCs w:val="32"/>
        </w:rPr>
      </w:pPr>
    </w:p>
    <w:p>
      <w:pPr>
        <w:keepNext w:val="0"/>
        <w:keepLines w:val="0"/>
        <w:pageBreakBefore w:val="0"/>
        <w:widowControl w:val="0"/>
        <w:kinsoku/>
        <w:wordWrap/>
        <w:overflowPunct/>
        <w:topLinePunct w:val="0"/>
        <w:autoSpaceDE/>
        <w:autoSpaceDN/>
        <w:bidi w:val="0"/>
        <w:adjustRightInd/>
        <w:snapToGrid/>
        <w:spacing w:line="560" w:lineRule="exact"/>
        <w:ind w:left="640" w:hanging="640" w:hanging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样题（4</w:t>
      </w:r>
      <w:r>
        <w:rPr>
          <w:rFonts w:ascii="Times New Roman" w:hAnsi="Times New Roman" w:eastAsia="仿宋" w:cs="仿宋"/>
          <w:kern w:val="0"/>
          <w:sz w:val="32"/>
          <w:szCs w:val="32"/>
        </w:rPr>
        <w:t>）：素描人物头像照片写生</w:t>
      </w:r>
    </w:p>
    <w:p>
      <w:pPr>
        <w:keepNext w:val="0"/>
        <w:keepLines w:val="0"/>
        <w:pageBreakBefore w:val="0"/>
        <w:widowControl w:val="0"/>
        <w:kinsoku/>
        <w:wordWrap/>
        <w:overflowPunct/>
        <w:topLinePunct w:val="0"/>
        <w:autoSpaceDE/>
        <w:autoSpaceDN/>
        <w:bidi w:val="0"/>
        <w:adjustRightInd/>
        <w:snapToGrid/>
        <w:spacing w:line="560" w:lineRule="exact"/>
        <w:ind w:left="640" w:hanging="640" w:hangingChars="200"/>
        <w:textAlignment w:val="auto"/>
        <w:outlineLvl w:val="1"/>
        <w:rPr>
          <w:rFonts w:ascii="Times New Roman" w:hAnsi="Times New Roman" w:eastAsia="仿宋" w:cs="仿宋"/>
          <w:kern w:val="0"/>
          <w:sz w:val="32"/>
          <w:szCs w:val="32"/>
        </w:rPr>
      </w:pPr>
      <w:r>
        <w:rPr>
          <w:rFonts w:ascii="Times New Roman" w:hAnsi="Times New Roman" w:eastAsia="仿宋" w:cs="仿宋"/>
          <w:kern w:val="0"/>
          <w:sz w:val="32"/>
          <w:szCs w:val="32"/>
        </w:rPr>
        <w:t>内容：女青年头像，四分之三侧面</w:t>
      </w:r>
    </w:p>
    <w:p>
      <w:pPr>
        <w:keepNext w:val="0"/>
        <w:keepLines w:val="0"/>
        <w:pageBreakBefore w:val="0"/>
        <w:widowControl w:val="0"/>
        <w:kinsoku/>
        <w:wordWrap/>
        <w:overflowPunct/>
        <w:topLinePunct w:val="0"/>
        <w:autoSpaceDE/>
        <w:autoSpaceDN/>
        <w:bidi w:val="0"/>
        <w:adjustRightInd/>
        <w:snapToGrid/>
        <w:spacing w:line="560" w:lineRule="exact"/>
        <w:ind w:left="640" w:hanging="640" w:hangingChars="200"/>
        <w:textAlignment w:val="auto"/>
        <w:outlineLvl w:val="1"/>
        <w:rPr>
          <w:rFonts w:ascii="Times New Roman" w:hAnsi="Times New Roman" w:eastAsia="仿宋" w:cs="仿宋"/>
          <w:kern w:val="0"/>
          <w:sz w:val="32"/>
          <w:szCs w:val="32"/>
        </w:rPr>
      </w:pPr>
      <w:r>
        <w:rPr>
          <w:rFonts w:ascii="Times New Roman" w:hAnsi="Times New Roman" w:eastAsia="仿宋" w:cs="仿宋"/>
          <w:kern w:val="0"/>
          <w:sz w:val="32"/>
          <w:szCs w:val="32"/>
        </w:rPr>
        <w:t>要求：</w:t>
      </w:r>
      <w:r>
        <w:rPr>
          <w:rFonts w:hint="eastAsia" w:ascii="宋体" w:hAnsi="宋体" w:eastAsia="宋体" w:cs="宋体"/>
          <w:kern w:val="0"/>
          <w:sz w:val="32"/>
          <w:szCs w:val="32"/>
        </w:rPr>
        <w:t>①</w:t>
      </w:r>
      <w:r>
        <w:rPr>
          <w:rFonts w:ascii="Times New Roman" w:hAnsi="Times New Roman" w:eastAsia="仿宋" w:cs="仿宋"/>
          <w:kern w:val="0"/>
          <w:sz w:val="32"/>
          <w:szCs w:val="32"/>
        </w:rPr>
        <w:t>根据人物头像照片附图2完成素描写生；</w:t>
      </w:r>
    </w:p>
    <w:p>
      <w:pPr>
        <w:keepNext w:val="0"/>
        <w:keepLines w:val="0"/>
        <w:pageBreakBefore w:val="0"/>
        <w:widowControl w:val="0"/>
        <w:kinsoku/>
        <w:wordWrap/>
        <w:overflowPunct/>
        <w:topLinePunct w:val="0"/>
        <w:autoSpaceDE/>
        <w:autoSpaceDN/>
        <w:bidi w:val="0"/>
        <w:adjustRightInd/>
        <w:snapToGrid/>
        <w:spacing w:line="560" w:lineRule="exact"/>
        <w:ind w:left="640" w:hanging="640" w:hangingChars="200"/>
        <w:textAlignment w:val="auto"/>
        <w:outlineLvl w:val="1"/>
        <w:rPr>
          <w:rFonts w:ascii="Times New Roman" w:hAnsi="Times New Roman" w:eastAsia="仿宋" w:cs="仿宋"/>
          <w:kern w:val="0"/>
          <w:sz w:val="32"/>
          <w:szCs w:val="32"/>
        </w:rPr>
      </w:pPr>
      <w:r>
        <w:rPr>
          <w:rFonts w:ascii="Times New Roman" w:hAnsi="Times New Roman" w:eastAsia="仿宋" w:cs="仿宋"/>
          <w:kern w:val="0"/>
          <w:sz w:val="32"/>
          <w:szCs w:val="32"/>
        </w:rPr>
        <w:t xml:space="preserve">      </w:t>
      </w:r>
      <w:r>
        <w:rPr>
          <w:rFonts w:hint="eastAsia" w:ascii="宋体" w:hAnsi="宋体" w:eastAsia="宋体" w:cs="宋体"/>
          <w:kern w:val="0"/>
          <w:sz w:val="32"/>
          <w:szCs w:val="32"/>
        </w:rPr>
        <w:t>②</w:t>
      </w:r>
      <w:r>
        <w:rPr>
          <w:rFonts w:ascii="Times New Roman" w:hAnsi="Times New Roman" w:eastAsia="仿宋" w:cs="仿宋"/>
          <w:kern w:val="0"/>
          <w:sz w:val="32"/>
          <w:szCs w:val="32"/>
        </w:rPr>
        <w:t>构图合适，画面完整；</w:t>
      </w:r>
    </w:p>
    <w:p>
      <w:pPr>
        <w:keepNext w:val="0"/>
        <w:keepLines w:val="0"/>
        <w:pageBreakBefore w:val="0"/>
        <w:widowControl w:val="0"/>
        <w:kinsoku/>
        <w:wordWrap/>
        <w:overflowPunct/>
        <w:topLinePunct w:val="0"/>
        <w:autoSpaceDE/>
        <w:autoSpaceDN/>
        <w:bidi w:val="0"/>
        <w:adjustRightInd/>
        <w:snapToGrid/>
        <w:spacing w:line="560" w:lineRule="exact"/>
        <w:ind w:left="638" w:leftChars="304" w:firstLine="320" w:firstLineChars="1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③透视、比例恰当，动态准确，塑造充分；</w:t>
      </w:r>
    </w:p>
    <w:p>
      <w:pPr>
        <w:keepNext w:val="0"/>
        <w:keepLines w:val="0"/>
        <w:pageBreakBefore w:val="0"/>
        <w:widowControl w:val="0"/>
        <w:kinsoku/>
        <w:wordWrap/>
        <w:overflowPunct/>
        <w:topLinePunct w:val="0"/>
        <w:autoSpaceDE/>
        <w:autoSpaceDN/>
        <w:bidi w:val="0"/>
        <w:adjustRightInd/>
        <w:snapToGrid/>
        <w:spacing w:line="560" w:lineRule="exact"/>
        <w:ind w:left="640" w:hanging="640" w:hangingChars="200"/>
        <w:textAlignment w:val="auto"/>
        <w:outlineLvl w:val="1"/>
        <w:rPr>
          <w:rFonts w:ascii="Times New Roman" w:hAnsi="Times New Roman" w:eastAsia="仿宋" w:cs="仿宋"/>
          <w:kern w:val="0"/>
          <w:sz w:val="32"/>
          <w:szCs w:val="32"/>
        </w:rPr>
      </w:pPr>
      <w:r>
        <w:rPr>
          <w:rFonts w:ascii="Times New Roman" w:hAnsi="Times New Roman" w:eastAsia="仿宋" w:cs="仿宋"/>
          <w:kern w:val="0"/>
          <w:sz w:val="32"/>
          <w:szCs w:val="32"/>
        </w:rPr>
        <w:t xml:space="preserve">      </w:t>
      </w:r>
      <w:r>
        <w:rPr>
          <w:rFonts w:hint="eastAsia" w:ascii="宋体" w:hAnsi="宋体" w:eastAsia="宋体" w:cs="宋体"/>
          <w:kern w:val="0"/>
          <w:sz w:val="32"/>
          <w:szCs w:val="32"/>
        </w:rPr>
        <w:t>④</w:t>
      </w:r>
      <w:r>
        <w:rPr>
          <w:rFonts w:ascii="Times New Roman" w:hAnsi="Times New Roman" w:eastAsia="仿宋" w:cs="仿宋"/>
          <w:kern w:val="0"/>
          <w:sz w:val="32"/>
          <w:szCs w:val="32"/>
        </w:rPr>
        <w:t xml:space="preserve">能抓住人物形象特征； </w:t>
      </w:r>
    </w:p>
    <w:p>
      <w:pPr>
        <w:keepNext w:val="0"/>
        <w:keepLines w:val="0"/>
        <w:pageBreakBefore w:val="0"/>
        <w:widowControl w:val="0"/>
        <w:kinsoku/>
        <w:wordWrap/>
        <w:overflowPunct/>
        <w:topLinePunct w:val="0"/>
        <w:autoSpaceDE/>
        <w:autoSpaceDN/>
        <w:bidi w:val="0"/>
        <w:adjustRightInd/>
        <w:snapToGrid/>
        <w:spacing w:line="560" w:lineRule="exact"/>
        <w:ind w:left="640" w:hanging="640" w:hangingChars="200"/>
        <w:textAlignment w:val="auto"/>
        <w:outlineLvl w:val="1"/>
        <w:rPr>
          <w:rFonts w:ascii="Times New Roman" w:hAnsi="Times New Roman" w:eastAsia="仿宋" w:cs="仿宋"/>
          <w:kern w:val="0"/>
          <w:sz w:val="32"/>
          <w:szCs w:val="32"/>
        </w:rPr>
      </w:pPr>
      <w:r>
        <w:rPr>
          <w:rFonts w:ascii="Times New Roman" w:hAnsi="Times New Roman" w:eastAsia="仿宋" w:cs="仿宋"/>
          <w:kern w:val="0"/>
          <w:sz w:val="32"/>
          <w:szCs w:val="32"/>
        </w:rPr>
        <w:t xml:space="preserve">      </w:t>
      </w:r>
      <w:r>
        <w:rPr>
          <w:rFonts w:hint="eastAsia" w:ascii="宋体" w:hAnsi="宋体" w:eastAsia="宋体" w:cs="宋体"/>
          <w:kern w:val="0"/>
          <w:sz w:val="32"/>
          <w:szCs w:val="32"/>
        </w:rPr>
        <w:t>⑤</w:t>
      </w:r>
      <w:r>
        <w:rPr>
          <w:rFonts w:ascii="Times New Roman" w:hAnsi="Times New Roman" w:eastAsia="仿宋" w:cs="仿宋"/>
          <w:kern w:val="0"/>
          <w:sz w:val="32"/>
          <w:szCs w:val="32"/>
        </w:rPr>
        <w:t>画法不限，具有一定的综合艺术表现力；</w:t>
      </w:r>
    </w:p>
    <w:p>
      <w:pPr>
        <w:keepNext w:val="0"/>
        <w:keepLines w:val="0"/>
        <w:pageBreakBefore w:val="0"/>
        <w:widowControl w:val="0"/>
        <w:kinsoku/>
        <w:wordWrap/>
        <w:overflowPunct/>
        <w:topLinePunct w:val="0"/>
        <w:autoSpaceDE/>
        <w:autoSpaceDN/>
        <w:bidi w:val="0"/>
        <w:adjustRightInd/>
        <w:snapToGrid/>
        <w:spacing w:line="560" w:lineRule="exact"/>
        <w:ind w:left="640" w:hanging="640" w:hangingChars="200"/>
        <w:textAlignment w:val="auto"/>
        <w:outlineLvl w:val="1"/>
        <w:rPr>
          <w:rFonts w:ascii="Times New Roman" w:hAnsi="Times New Roman" w:eastAsia="仿宋" w:cs="仿宋"/>
          <w:kern w:val="0"/>
          <w:sz w:val="32"/>
          <w:szCs w:val="32"/>
        </w:rPr>
      </w:pPr>
      <w:r>
        <w:rPr>
          <w:rFonts w:ascii="Times New Roman" w:hAnsi="Times New Roman" w:eastAsia="仿宋" w:cs="仿宋"/>
          <w:kern w:val="0"/>
          <w:sz w:val="32"/>
          <w:szCs w:val="32"/>
        </w:rPr>
        <w:t xml:space="preserve">      </w:t>
      </w:r>
      <w:r>
        <w:rPr>
          <w:rFonts w:hint="eastAsia" w:ascii="宋体" w:hAnsi="宋体" w:eastAsia="宋体" w:cs="宋体"/>
          <w:kern w:val="0"/>
          <w:sz w:val="32"/>
          <w:szCs w:val="32"/>
        </w:rPr>
        <w:t>⑥</w:t>
      </w:r>
      <w:r>
        <w:rPr>
          <w:rFonts w:ascii="Times New Roman" w:hAnsi="Times New Roman" w:eastAsia="仿宋" w:cs="仿宋"/>
          <w:kern w:val="0"/>
          <w:sz w:val="32"/>
          <w:szCs w:val="32"/>
        </w:rPr>
        <w:t>卷面不得喷涂任何上光或固定材料；</w:t>
      </w:r>
    </w:p>
    <w:p>
      <w:pPr>
        <w:keepNext w:val="0"/>
        <w:keepLines w:val="0"/>
        <w:pageBreakBefore w:val="0"/>
        <w:widowControl w:val="0"/>
        <w:kinsoku/>
        <w:wordWrap/>
        <w:overflowPunct/>
        <w:topLinePunct w:val="0"/>
        <w:autoSpaceDE/>
        <w:autoSpaceDN/>
        <w:bidi w:val="0"/>
        <w:adjustRightInd/>
        <w:snapToGrid/>
        <w:spacing w:line="560" w:lineRule="exact"/>
        <w:ind w:left="638" w:leftChars="304" w:firstLine="320" w:firstLineChars="1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⑦考试结束后试题与试卷须一并交回。</w:t>
      </w:r>
    </w:p>
    <w:p>
      <w:pPr>
        <w:keepNext w:val="0"/>
        <w:keepLines w:val="0"/>
        <w:pageBreakBefore w:val="0"/>
        <w:widowControl w:val="0"/>
        <w:kinsoku/>
        <w:wordWrap/>
        <w:overflowPunct/>
        <w:topLinePunct w:val="0"/>
        <w:autoSpaceDE/>
        <w:autoSpaceDN/>
        <w:bidi w:val="0"/>
        <w:adjustRightInd/>
        <w:snapToGrid/>
        <w:spacing w:line="560" w:lineRule="exact"/>
        <w:ind w:left="640" w:hanging="420" w:hangingChars="200"/>
        <w:textAlignment w:val="auto"/>
        <w:outlineLvl w:val="1"/>
        <w:rPr>
          <w:rFonts w:ascii="Times New Roman" w:hAnsi="Times New Roman" w:eastAsia="仿宋" w:cs="仿宋"/>
          <w:kern w:val="0"/>
          <w:sz w:val="32"/>
          <w:szCs w:val="32"/>
        </w:rPr>
      </w:pPr>
      <w:r>
        <w:rPr>
          <w:rFonts w:ascii="Times New Roman" w:hAnsi="Times New Roman" w:eastAsia="仿宋_GB2312"/>
        </w:rPr>
        <w:drawing>
          <wp:anchor distT="0" distB="0" distL="0" distR="0" simplePos="0" relativeHeight="251659264" behindDoc="1" locked="0" layoutInCell="1" allowOverlap="1">
            <wp:simplePos x="0" y="0"/>
            <wp:positionH relativeFrom="column">
              <wp:posOffset>2568575</wp:posOffset>
            </wp:positionH>
            <wp:positionV relativeFrom="paragraph">
              <wp:posOffset>346075</wp:posOffset>
            </wp:positionV>
            <wp:extent cx="2305050" cy="3105150"/>
            <wp:effectExtent l="0" t="0" r="11430" b="3810"/>
            <wp:wrapTight wrapText="bothSides">
              <wp:wrapPolygon>
                <wp:start x="0" y="0"/>
                <wp:lineTo x="0" y="21520"/>
                <wp:lineTo x="21421" y="21520"/>
                <wp:lineTo x="21421" y="0"/>
                <wp:lineTo x="0" y="0"/>
              </wp:wrapPolygon>
            </wp:wrapTight>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2305050" cy="3105150"/>
                    </a:xfrm>
                    <a:prstGeom prst="rect">
                      <a:avLst/>
                    </a:prstGeom>
                    <a:noFill/>
                    <a:ln>
                      <a:noFill/>
                    </a:ln>
                  </pic:spPr>
                </pic:pic>
              </a:graphicData>
            </a:graphic>
          </wp:anchor>
        </w:drawing>
      </w:r>
      <w:r>
        <w:rPr>
          <w:rFonts w:ascii="Times New Roman" w:hAnsi="Times New Roman" w:eastAsia="仿宋" w:cs="仿宋"/>
          <w:kern w:val="0"/>
          <w:sz w:val="32"/>
          <w:szCs w:val="32"/>
        </w:rPr>
        <w:t>材料：铅笔或炭笔</w:t>
      </w:r>
    </w:p>
    <w:p>
      <w:pPr>
        <w:keepNext w:val="0"/>
        <w:keepLines w:val="0"/>
        <w:pageBreakBefore w:val="0"/>
        <w:widowControl w:val="0"/>
        <w:kinsoku/>
        <w:wordWrap/>
        <w:overflowPunct/>
        <w:topLinePunct w:val="0"/>
        <w:autoSpaceDE/>
        <w:autoSpaceDN/>
        <w:bidi w:val="0"/>
        <w:adjustRightInd/>
        <w:snapToGrid/>
        <w:spacing w:line="560" w:lineRule="exact"/>
        <w:ind w:left="640" w:hanging="640" w:hangingChars="200"/>
        <w:textAlignment w:val="auto"/>
        <w:outlineLvl w:val="1"/>
        <w:rPr>
          <w:rFonts w:ascii="Times New Roman" w:hAnsi="Times New Roman" w:eastAsia="仿宋" w:cs="仿宋"/>
          <w:kern w:val="0"/>
          <w:sz w:val="32"/>
          <w:szCs w:val="32"/>
        </w:rPr>
      </w:pPr>
      <w:r>
        <w:rPr>
          <w:rFonts w:ascii="Times New Roman" w:hAnsi="Times New Roman" w:eastAsia="仿宋" w:cs="仿宋"/>
          <w:kern w:val="0"/>
          <w:sz w:val="32"/>
          <w:szCs w:val="32"/>
        </w:rPr>
        <w:t>时间：150分钟</w:t>
      </w:r>
    </w:p>
    <w:p>
      <w:pPr>
        <w:keepNext w:val="0"/>
        <w:keepLines w:val="0"/>
        <w:pageBreakBefore w:val="0"/>
        <w:widowControl w:val="0"/>
        <w:kinsoku/>
        <w:wordWrap/>
        <w:overflowPunct/>
        <w:topLinePunct w:val="0"/>
        <w:autoSpaceDE/>
        <w:autoSpaceDN/>
        <w:bidi w:val="0"/>
        <w:adjustRightInd/>
        <w:snapToGrid/>
        <w:spacing w:line="560" w:lineRule="exact"/>
        <w:ind w:left="640" w:hanging="640" w:hangingChars="200"/>
        <w:textAlignment w:val="auto"/>
        <w:outlineLvl w:val="1"/>
        <w:rPr>
          <w:rFonts w:ascii="Times New Roman" w:hAnsi="Times New Roman" w:eastAsia="仿宋" w:cs="仿宋"/>
          <w:kern w:val="0"/>
          <w:sz w:val="32"/>
          <w:szCs w:val="32"/>
        </w:rPr>
      </w:pPr>
      <w:r>
        <w:rPr>
          <w:rFonts w:ascii="Times New Roman" w:hAnsi="Times New Roman" w:eastAsia="仿宋" w:cs="仿宋"/>
          <w:kern w:val="0"/>
          <w:sz w:val="32"/>
          <w:szCs w:val="32"/>
        </w:rPr>
        <w:t>纸张尺寸：</w:t>
      </w:r>
      <w:r>
        <w:rPr>
          <w:rFonts w:hint="eastAsia" w:ascii="Times New Roman" w:hAnsi="Times New Roman" w:eastAsia="仿宋" w:cs="仿宋"/>
          <w:kern w:val="0"/>
          <w:sz w:val="32"/>
          <w:szCs w:val="32"/>
        </w:rPr>
        <w:t>4</w:t>
      </w:r>
      <w:r>
        <w:rPr>
          <w:rFonts w:ascii="Times New Roman" w:hAnsi="Times New Roman" w:eastAsia="仿宋" w:cs="仿宋"/>
          <w:kern w:val="0"/>
          <w:sz w:val="32"/>
          <w:szCs w:val="32"/>
        </w:rPr>
        <w:t>开</w:t>
      </w:r>
    </w:p>
    <w:p>
      <w:pPr>
        <w:keepNext w:val="0"/>
        <w:keepLines w:val="0"/>
        <w:pageBreakBefore w:val="0"/>
        <w:widowControl w:val="0"/>
        <w:kinsoku/>
        <w:wordWrap/>
        <w:overflowPunct/>
        <w:topLinePunct w:val="0"/>
        <w:autoSpaceDE/>
        <w:autoSpaceDN/>
        <w:bidi w:val="0"/>
        <w:adjustRightInd/>
        <w:snapToGrid/>
        <w:spacing w:line="560" w:lineRule="exact"/>
        <w:ind w:left="640" w:hanging="640" w:hangingChars="200"/>
        <w:jc w:val="left"/>
        <w:textAlignment w:val="auto"/>
        <w:rPr>
          <w:rFonts w:ascii="Times New Roman" w:hAnsi="Times New Roman" w:eastAsia="仿宋" w:cs="仿宋"/>
          <w:kern w:val="0"/>
          <w:sz w:val="32"/>
          <w:szCs w:val="32"/>
        </w:rPr>
      </w:pPr>
      <w:r>
        <w:rPr>
          <w:rFonts w:hint="eastAsia" w:ascii="仿宋" w:hAnsi="仿宋" w:eastAsia="仿宋" w:cs="宋体"/>
          <w:kern w:val="0"/>
          <w:sz w:val="32"/>
          <w:szCs w:val="32"/>
        </w:rPr>
        <w:t>附图2：</w:t>
      </w:r>
    </w:p>
    <w:p>
      <w:pPr>
        <w:keepNext w:val="0"/>
        <w:keepLines w:val="0"/>
        <w:pageBreakBefore w:val="0"/>
        <w:widowControl w:val="0"/>
        <w:kinsoku/>
        <w:wordWrap/>
        <w:overflowPunct/>
        <w:topLinePunct w:val="0"/>
        <w:autoSpaceDE/>
        <w:autoSpaceDN/>
        <w:bidi w:val="0"/>
        <w:adjustRightInd/>
        <w:snapToGrid w:val="0"/>
        <w:spacing w:line="560" w:lineRule="exact"/>
        <w:ind w:left="0" w:leftChars="0" w:firstLine="640" w:firstLineChars="200"/>
        <w:textAlignment w:val="auto"/>
        <w:outlineLvl w:val="1"/>
        <w:rPr>
          <w:rFonts w:hint="eastAsia" w:ascii="Times New Roman" w:hAnsi="Times New Roman" w:eastAsia="仿宋" w:cs="仿宋"/>
          <w:kern w:val="0"/>
          <w:sz w:val="32"/>
          <w:szCs w:val="32"/>
        </w:rPr>
      </w:pPr>
    </w:p>
    <w:p>
      <w:pPr>
        <w:keepNext w:val="0"/>
        <w:keepLines w:val="0"/>
        <w:pageBreakBefore w:val="0"/>
        <w:widowControl w:val="0"/>
        <w:kinsoku/>
        <w:wordWrap/>
        <w:overflowPunct/>
        <w:topLinePunct w:val="0"/>
        <w:autoSpaceDE/>
        <w:autoSpaceDN/>
        <w:bidi w:val="0"/>
        <w:adjustRightInd/>
        <w:snapToGrid w:val="0"/>
        <w:spacing w:line="560" w:lineRule="exact"/>
        <w:ind w:left="0" w:leftChars="0" w:firstLine="640" w:firstLineChars="200"/>
        <w:textAlignment w:val="auto"/>
        <w:outlineLvl w:val="1"/>
        <w:rPr>
          <w:rFonts w:hint="eastAsia" w:ascii="Times New Roman" w:hAnsi="Times New Roman" w:eastAsia="仿宋" w:cs="仿宋"/>
          <w:kern w:val="0"/>
          <w:sz w:val="32"/>
          <w:szCs w:val="32"/>
        </w:rPr>
      </w:pPr>
    </w:p>
    <w:p>
      <w:pPr>
        <w:keepNext w:val="0"/>
        <w:keepLines w:val="0"/>
        <w:pageBreakBefore w:val="0"/>
        <w:widowControl w:val="0"/>
        <w:kinsoku/>
        <w:wordWrap/>
        <w:overflowPunct/>
        <w:topLinePunct w:val="0"/>
        <w:autoSpaceDE/>
        <w:autoSpaceDN/>
        <w:bidi w:val="0"/>
        <w:adjustRightInd/>
        <w:snapToGrid w:val="0"/>
        <w:spacing w:line="560" w:lineRule="exact"/>
        <w:ind w:left="0" w:leftChars="0" w:firstLine="640" w:firstLineChars="200"/>
        <w:textAlignment w:val="auto"/>
        <w:outlineLvl w:val="1"/>
        <w:rPr>
          <w:rFonts w:hint="eastAsia" w:ascii="Times New Roman" w:hAnsi="Times New Roman" w:eastAsia="仿宋" w:cs="仿宋"/>
          <w:kern w:val="0"/>
          <w:sz w:val="32"/>
          <w:szCs w:val="32"/>
        </w:rPr>
      </w:pPr>
    </w:p>
    <w:p>
      <w:pPr>
        <w:keepNext w:val="0"/>
        <w:keepLines w:val="0"/>
        <w:pageBreakBefore w:val="0"/>
        <w:widowControl w:val="0"/>
        <w:kinsoku/>
        <w:wordWrap/>
        <w:overflowPunct/>
        <w:topLinePunct w:val="0"/>
        <w:autoSpaceDE/>
        <w:autoSpaceDN/>
        <w:bidi w:val="0"/>
        <w:adjustRightInd/>
        <w:snapToGrid w:val="0"/>
        <w:spacing w:line="560" w:lineRule="exact"/>
        <w:ind w:left="0" w:leftChars="0" w:firstLine="640" w:firstLineChars="200"/>
        <w:textAlignment w:val="auto"/>
        <w:outlineLvl w:val="1"/>
        <w:rPr>
          <w:rFonts w:hint="eastAsia" w:ascii="Times New Roman" w:hAnsi="Times New Roman" w:eastAsia="仿宋" w:cs="仿宋"/>
          <w:kern w:val="0"/>
          <w:sz w:val="32"/>
          <w:szCs w:val="32"/>
        </w:rPr>
      </w:pPr>
    </w:p>
    <w:p>
      <w:pPr>
        <w:keepNext w:val="0"/>
        <w:keepLines w:val="0"/>
        <w:pageBreakBefore w:val="0"/>
        <w:widowControl w:val="0"/>
        <w:kinsoku/>
        <w:wordWrap/>
        <w:overflowPunct/>
        <w:topLinePunct w:val="0"/>
        <w:autoSpaceDE/>
        <w:autoSpaceDN/>
        <w:bidi w:val="0"/>
        <w:adjustRightInd/>
        <w:snapToGrid w:val="0"/>
        <w:spacing w:line="560" w:lineRule="exact"/>
        <w:textAlignment w:val="auto"/>
        <w:outlineLvl w:val="1"/>
        <w:rPr>
          <w:rFonts w:hint="eastAsia" w:ascii="Times New Roman" w:hAnsi="Times New Roman" w:eastAsia="仿宋" w:cs="仿宋"/>
          <w:kern w:val="0"/>
          <w:sz w:val="32"/>
          <w:szCs w:val="32"/>
        </w:rPr>
      </w:pPr>
    </w:p>
    <w:p>
      <w:pPr>
        <w:keepNext w:val="0"/>
        <w:keepLines w:val="0"/>
        <w:pageBreakBefore w:val="0"/>
        <w:widowControl w:val="0"/>
        <w:kinsoku/>
        <w:wordWrap/>
        <w:overflowPunct/>
        <w:topLinePunct w:val="0"/>
        <w:autoSpaceDE/>
        <w:autoSpaceDN/>
        <w:bidi w:val="0"/>
        <w:adjustRightInd/>
        <w:snapToGrid w:val="0"/>
        <w:spacing w:line="560" w:lineRule="exact"/>
        <w:ind w:left="0" w:leftChars="0"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2</w:t>
      </w:r>
      <w:r>
        <w:rPr>
          <w:rFonts w:ascii="Times New Roman" w:hAnsi="Times New Roman" w:eastAsia="仿宋" w:cs="仿宋"/>
          <w:kern w:val="0"/>
          <w:sz w:val="32"/>
          <w:szCs w:val="32"/>
        </w:rPr>
        <w:t>.</w:t>
      </w:r>
      <w:r>
        <w:rPr>
          <w:rFonts w:hint="eastAsia" w:ascii="楷体_GB2312" w:hAnsi="楷体_GB2312" w:eastAsia="楷体_GB2312" w:cs="楷体_GB2312"/>
          <w:kern w:val="0"/>
          <w:sz w:val="32"/>
          <w:szCs w:val="32"/>
        </w:rPr>
        <w:t>评分标准</w:t>
      </w:r>
    </w:p>
    <w:tbl>
      <w:tblPr>
        <w:tblStyle w:val="21"/>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54"/>
        <w:gridCol w:w="1875"/>
        <w:gridCol w:w="3977"/>
        <w:gridCol w:w="16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 w:hRule="atLeast"/>
          <w:jc w:val="center"/>
        </w:trPr>
        <w:tc>
          <w:tcPr>
            <w:tcW w:w="618" w:type="pct"/>
            <w:vAlign w:val="center"/>
          </w:tcPr>
          <w:p>
            <w:pPr>
              <w:spacing w:line="360" w:lineRule="exact"/>
              <w:jc w:val="center"/>
              <w:rPr>
                <w:rFonts w:ascii="仿宋" w:hAnsi="仿宋" w:eastAsia="仿宋" w:cs="仿宋"/>
                <w:b/>
                <w:sz w:val="24"/>
              </w:rPr>
            </w:pPr>
            <w:r>
              <w:rPr>
                <w:rFonts w:hint="eastAsia" w:ascii="仿宋" w:hAnsi="仿宋" w:eastAsia="仿宋" w:cs="仿宋"/>
                <w:b/>
                <w:sz w:val="24"/>
              </w:rPr>
              <w:t>序 号</w:t>
            </w:r>
          </w:p>
        </w:tc>
        <w:tc>
          <w:tcPr>
            <w:tcW w:w="1100" w:type="pct"/>
            <w:vAlign w:val="center"/>
          </w:tcPr>
          <w:p>
            <w:pPr>
              <w:spacing w:line="360" w:lineRule="exact"/>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内 容</w:t>
            </w:r>
          </w:p>
        </w:tc>
        <w:tc>
          <w:tcPr>
            <w:tcW w:w="2333" w:type="pct"/>
            <w:vAlign w:val="center"/>
          </w:tcPr>
          <w:p>
            <w:pPr>
              <w:spacing w:line="360" w:lineRule="exact"/>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sz w:val="24"/>
              </w:rPr>
              <w:t>评分依据</w:t>
            </w:r>
          </w:p>
        </w:tc>
        <w:tc>
          <w:tcPr>
            <w:tcW w:w="946" w:type="pct"/>
            <w:vAlign w:val="center"/>
          </w:tcPr>
          <w:p>
            <w:pPr>
              <w:spacing w:line="360" w:lineRule="exact"/>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 xml:space="preserve"> 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618" w:type="pct"/>
            <w:vMerge w:val="restart"/>
            <w:vAlign w:val="center"/>
          </w:tcPr>
          <w:p>
            <w:pPr>
              <w:widowControl/>
              <w:spacing w:line="360" w:lineRule="exact"/>
              <w:jc w:val="center"/>
              <w:rPr>
                <w:rFonts w:ascii="仿宋" w:hAnsi="仿宋" w:eastAsia="仿宋" w:cs="仿宋"/>
                <w:kern w:val="0"/>
                <w:sz w:val="24"/>
                <w:szCs w:val="24"/>
              </w:rPr>
            </w:pPr>
            <w:r>
              <w:rPr>
                <w:rFonts w:hint="eastAsia" w:ascii="仿宋" w:hAnsi="仿宋" w:eastAsia="仿宋" w:cs="仿宋"/>
                <w:kern w:val="0"/>
                <w:sz w:val="24"/>
                <w:szCs w:val="24"/>
              </w:rPr>
              <w:t>1</w:t>
            </w:r>
          </w:p>
        </w:tc>
        <w:tc>
          <w:tcPr>
            <w:tcW w:w="1100" w:type="pct"/>
            <w:vMerge w:val="restart"/>
            <w:vAlign w:val="center"/>
          </w:tcPr>
          <w:p>
            <w:pPr>
              <w:spacing w:line="360" w:lineRule="exact"/>
              <w:jc w:val="center"/>
              <w:rPr>
                <w:rFonts w:ascii="仿宋" w:hAnsi="仿宋" w:eastAsia="仿宋" w:cs="仿宋"/>
                <w:sz w:val="24"/>
                <w:szCs w:val="24"/>
              </w:rPr>
            </w:pPr>
            <w:r>
              <w:rPr>
                <w:rFonts w:hint="eastAsia" w:ascii="仿宋" w:hAnsi="仿宋" w:eastAsia="仿宋" w:cs="仿宋"/>
                <w:sz w:val="24"/>
              </w:rPr>
              <w:t>模块一：素描静物写生或照片写生</w:t>
            </w:r>
          </w:p>
        </w:tc>
        <w:tc>
          <w:tcPr>
            <w:tcW w:w="2333" w:type="pct"/>
            <w:vAlign w:val="center"/>
          </w:tcPr>
          <w:p>
            <w:pPr>
              <w:spacing w:line="360" w:lineRule="exact"/>
              <w:jc w:val="left"/>
              <w:rPr>
                <w:rFonts w:ascii="仿宋" w:hAnsi="仿宋" w:eastAsia="仿宋" w:cs="仿宋"/>
                <w:sz w:val="24"/>
                <w:szCs w:val="24"/>
              </w:rPr>
            </w:pPr>
            <w:r>
              <w:rPr>
                <w:rFonts w:hint="eastAsia" w:ascii="仿宋" w:hAnsi="仿宋" w:eastAsia="仿宋" w:cs="仿宋"/>
                <w:sz w:val="24"/>
              </w:rPr>
              <w:t>构图</w:t>
            </w:r>
          </w:p>
        </w:tc>
        <w:tc>
          <w:tcPr>
            <w:tcW w:w="1613" w:type="dxa"/>
            <w:vAlign w:val="center"/>
          </w:tcPr>
          <w:p>
            <w:pPr>
              <w:spacing w:line="360" w:lineRule="exact"/>
              <w:jc w:val="center"/>
              <w:rPr>
                <w:rFonts w:ascii="仿宋" w:hAnsi="仿宋" w:eastAsia="仿宋" w:cs="仿宋"/>
                <w:sz w:val="24"/>
                <w:szCs w:val="24"/>
              </w:rPr>
            </w:pPr>
            <w:r>
              <w:rPr>
                <w:rFonts w:hint="eastAsia" w:ascii="仿宋" w:hAnsi="仿宋" w:eastAsia="仿宋" w:cs="仿宋"/>
                <w:sz w:val="24"/>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jc w:val="center"/>
        </w:trPr>
        <w:tc>
          <w:tcPr>
            <w:tcW w:w="618" w:type="pct"/>
            <w:vMerge w:val="continue"/>
            <w:vAlign w:val="center"/>
          </w:tcPr>
          <w:p>
            <w:pPr>
              <w:widowControl/>
              <w:spacing w:line="360" w:lineRule="exact"/>
              <w:jc w:val="center"/>
              <w:rPr>
                <w:rFonts w:ascii="仿宋" w:hAnsi="仿宋" w:eastAsia="仿宋" w:cs="仿宋"/>
                <w:kern w:val="0"/>
                <w:sz w:val="24"/>
                <w:szCs w:val="24"/>
              </w:rPr>
            </w:pPr>
          </w:p>
        </w:tc>
        <w:tc>
          <w:tcPr>
            <w:tcW w:w="1100" w:type="pct"/>
            <w:vMerge w:val="continue"/>
            <w:vAlign w:val="center"/>
          </w:tcPr>
          <w:p>
            <w:pPr>
              <w:spacing w:line="360" w:lineRule="exact"/>
              <w:jc w:val="center"/>
              <w:rPr>
                <w:rFonts w:ascii="仿宋" w:hAnsi="仿宋" w:eastAsia="仿宋" w:cs="仿宋"/>
                <w:sz w:val="24"/>
                <w:szCs w:val="24"/>
              </w:rPr>
            </w:pPr>
          </w:p>
        </w:tc>
        <w:tc>
          <w:tcPr>
            <w:tcW w:w="2333" w:type="pct"/>
            <w:vAlign w:val="center"/>
          </w:tcPr>
          <w:p>
            <w:pPr>
              <w:spacing w:line="360" w:lineRule="exact"/>
              <w:jc w:val="left"/>
              <w:rPr>
                <w:rFonts w:ascii="仿宋" w:hAnsi="仿宋" w:eastAsia="仿宋" w:cs="仿宋"/>
                <w:sz w:val="24"/>
                <w:szCs w:val="24"/>
              </w:rPr>
            </w:pPr>
            <w:r>
              <w:rPr>
                <w:rFonts w:hint="eastAsia" w:ascii="仿宋" w:hAnsi="仿宋" w:eastAsia="仿宋" w:cs="仿宋"/>
                <w:sz w:val="24"/>
              </w:rPr>
              <w:t>比例、透视、结构</w:t>
            </w:r>
          </w:p>
        </w:tc>
        <w:tc>
          <w:tcPr>
            <w:tcW w:w="1613" w:type="dxa"/>
            <w:vAlign w:val="center"/>
          </w:tcPr>
          <w:p>
            <w:pPr>
              <w:spacing w:line="360" w:lineRule="exact"/>
              <w:jc w:val="center"/>
              <w:rPr>
                <w:rFonts w:ascii="仿宋" w:hAnsi="仿宋" w:eastAsia="仿宋" w:cs="仿宋"/>
                <w:sz w:val="24"/>
                <w:szCs w:val="24"/>
              </w:rPr>
            </w:pPr>
            <w:r>
              <w:rPr>
                <w:rFonts w:hint="eastAsia" w:ascii="仿宋" w:hAnsi="仿宋" w:eastAsia="仿宋" w:cs="仿宋"/>
                <w:sz w:val="24"/>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8" w:hRule="atLeast"/>
          <w:jc w:val="center"/>
        </w:trPr>
        <w:tc>
          <w:tcPr>
            <w:tcW w:w="618" w:type="pct"/>
            <w:vMerge w:val="continue"/>
            <w:vAlign w:val="center"/>
          </w:tcPr>
          <w:p>
            <w:pPr>
              <w:widowControl/>
              <w:spacing w:line="360" w:lineRule="exact"/>
              <w:jc w:val="center"/>
              <w:rPr>
                <w:rFonts w:ascii="仿宋" w:hAnsi="仿宋" w:eastAsia="仿宋" w:cs="仿宋"/>
                <w:kern w:val="0"/>
                <w:sz w:val="24"/>
                <w:szCs w:val="24"/>
              </w:rPr>
            </w:pPr>
          </w:p>
        </w:tc>
        <w:tc>
          <w:tcPr>
            <w:tcW w:w="1100" w:type="pct"/>
            <w:vMerge w:val="continue"/>
            <w:vAlign w:val="center"/>
          </w:tcPr>
          <w:p>
            <w:pPr>
              <w:spacing w:line="360" w:lineRule="exact"/>
              <w:jc w:val="center"/>
              <w:rPr>
                <w:rFonts w:ascii="仿宋" w:hAnsi="仿宋" w:eastAsia="仿宋" w:cs="仿宋"/>
                <w:sz w:val="24"/>
                <w:szCs w:val="24"/>
              </w:rPr>
            </w:pPr>
          </w:p>
        </w:tc>
        <w:tc>
          <w:tcPr>
            <w:tcW w:w="2333" w:type="pct"/>
            <w:vAlign w:val="center"/>
          </w:tcPr>
          <w:p>
            <w:pPr>
              <w:spacing w:line="360" w:lineRule="exact"/>
              <w:jc w:val="left"/>
              <w:rPr>
                <w:rFonts w:ascii="仿宋" w:hAnsi="仿宋" w:eastAsia="仿宋" w:cs="仿宋"/>
                <w:sz w:val="24"/>
                <w:szCs w:val="24"/>
              </w:rPr>
            </w:pPr>
            <w:r>
              <w:rPr>
                <w:rFonts w:hint="eastAsia" w:ascii="仿宋" w:hAnsi="仿宋" w:eastAsia="仿宋" w:cs="仿宋"/>
                <w:sz w:val="24"/>
              </w:rPr>
              <w:t>整体塑造、深入刻画</w:t>
            </w:r>
          </w:p>
        </w:tc>
        <w:tc>
          <w:tcPr>
            <w:tcW w:w="1613" w:type="dxa"/>
            <w:vAlign w:val="center"/>
          </w:tcPr>
          <w:p>
            <w:pPr>
              <w:spacing w:line="360" w:lineRule="exact"/>
              <w:jc w:val="center"/>
              <w:rPr>
                <w:rFonts w:ascii="仿宋" w:hAnsi="仿宋" w:eastAsia="仿宋" w:cs="仿宋"/>
                <w:sz w:val="24"/>
                <w:szCs w:val="24"/>
              </w:rPr>
            </w:pPr>
            <w:r>
              <w:rPr>
                <w:rFonts w:hint="eastAsia" w:ascii="仿宋" w:hAnsi="仿宋" w:eastAsia="仿宋" w:cs="仿宋"/>
                <w:sz w:val="24"/>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618" w:type="pct"/>
            <w:vMerge w:val="continue"/>
            <w:vAlign w:val="center"/>
          </w:tcPr>
          <w:p>
            <w:pPr>
              <w:widowControl/>
              <w:spacing w:line="360" w:lineRule="exact"/>
              <w:jc w:val="center"/>
              <w:rPr>
                <w:rFonts w:ascii="仿宋" w:hAnsi="仿宋" w:eastAsia="仿宋" w:cs="仿宋"/>
                <w:kern w:val="0"/>
                <w:sz w:val="24"/>
                <w:szCs w:val="24"/>
              </w:rPr>
            </w:pPr>
          </w:p>
        </w:tc>
        <w:tc>
          <w:tcPr>
            <w:tcW w:w="1100" w:type="pct"/>
            <w:vMerge w:val="continue"/>
            <w:vAlign w:val="center"/>
          </w:tcPr>
          <w:p>
            <w:pPr>
              <w:spacing w:line="360" w:lineRule="exact"/>
              <w:jc w:val="center"/>
              <w:rPr>
                <w:rFonts w:ascii="仿宋" w:hAnsi="仿宋" w:eastAsia="仿宋" w:cs="仿宋"/>
                <w:sz w:val="24"/>
                <w:szCs w:val="24"/>
              </w:rPr>
            </w:pPr>
          </w:p>
        </w:tc>
        <w:tc>
          <w:tcPr>
            <w:tcW w:w="2333" w:type="pct"/>
            <w:vAlign w:val="center"/>
          </w:tcPr>
          <w:p>
            <w:pPr>
              <w:spacing w:line="360" w:lineRule="exact"/>
              <w:jc w:val="left"/>
              <w:rPr>
                <w:rFonts w:ascii="仿宋" w:hAnsi="仿宋" w:eastAsia="仿宋" w:cs="仿宋"/>
                <w:sz w:val="24"/>
                <w:szCs w:val="24"/>
              </w:rPr>
            </w:pPr>
            <w:r>
              <w:rPr>
                <w:rFonts w:hint="eastAsia" w:ascii="仿宋" w:hAnsi="仿宋" w:eastAsia="仿宋" w:cs="仿宋"/>
                <w:sz w:val="24"/>
              </w:rPr>
              <w:t>主次、空间及层次关系</w:t>
            </w:r>
          </w:p>
        </w:tc>
        <w:tc>
          <w:tcPr>
            <w:tcW w:w="1613" w:type="dxa"/>
            <w:vAlign w:val="center"/>
          </w:tcPr>
          <w:p>
            <w:pPr>
              <w:spacing w:line="360" w:lineRule="exact"/>
              <w:jc w:val="center"/>
              <w:rPr>
                <w:rFonts w:ascii="仿宋" w:hAnsi="仿宋" w:eastAsia="仿宋" w:cs="仿宋"/>
                <w:sz w:val="24"/>
                <w:szCs w:val="24"/>
              </w:rPr>
            </w:pPr>
            <w:r>
              <w:rPr>
                <w:rFonts w:hint="eastAsia" w:ascii="仿宋" w:hAnsi="仿宋" w:eastAsia="仿宋" w:cs="仿宋"/>
                <w:sz w:val="24"/>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2" w:hRule="atLeast"/>
          <w:jc w:val="center"/>
        </w:trPr>
        <w:tc>
          <w:tcPr>
            <w:tcW w:w="618" w:type="pct"/>
            <w:vMerge w:val="continue"/>
            <w:vAlign w:val="center"/>
          </w:tcPr>
          <w:p>
            <w:pPr>
              <w:widowControl/>
              <w:spacing w:line="360" w:lineRule="exact"/>
              <w:jc w:val="center"/>
              <w:rPr>
                <w:rFonts w:ascii="仿宋" w:hAnsi="仿宋" w:eastAsia="仿宋" w:cs="仿宋"/>
                <w:kern w:val="0"/>
                <w:sz w:val="24"/>
                <w:szCs w:val="24"/>
              </w:rPr>
            </w:pPr>
          </w:p>
        </w:tc>
        <w:tc>
          <w:tcPr>
            <w:tcW w:w="1100" w:type="pct"/>
            <w:vMerge w:val="continue"/>
            <w:vAlign w:val="center"/>
          </w:tcPr>
          <w:p>
            <w:pPr>
              <w:spacing w:line="360" w:lineRule="exact"/>
              <w:jc w:val="center"/>
              <w:rPr>
                <w:rFonts w:ascii="仿宋" w:hAnsi="仿宋" w:eastAsia="仿宋" w:cs="仿宋"/>
                <w:sz w:val="24"/>
                <w:szCs w:val="24"/>
              </w:rPr>
            </w:pPr>
          </w:p>
        </w:tc>
        <w:tc>
          <w:tcPr>
            <w:tcW w:w="2333" w:type="pct"/>
            <w:vAlign w:val="center"/>
          </w:tcPr>
          <w:p>
            <w:pPr>
              <w:spacing w:line="360" w:lineRule="exact"/>
              <w:jc w:val="left"/>
              <w:rPr>
                <w:rFonts w:ascii="仿宋" w:hAnsi="仿宋" w:eastAsia="仿宋" w:cs="仿宋"/>
                <w:sz w:val="24"/>
                <w:szCs w:val="24"/>
              </w:rPr>
            </w:pPr>
            <w:r>
              <w:rPr>
                <w:rFonts w:hint="eastAsia" w:ascii="仿宋" w:hAnsi="仿宋" w:eastAsia="仿宋" w:cs="仿宋"/>
                <w:kern w:val="0"/>
                <w:sz w:val="24"/>
              </w:rPr>
              <w:t>画面综合</w:t>
            </w:r>
            <w:r>
              <w:rPr>
                <w:rFonts w:hint="eastAsia" w:ascii="仿宋" w:hAnsi="仿宋" w:eastAsia="仿宋" w:cs="仿宋"/>
                <w:sz w:val="24"/>
              </w:rPr>
              <w:t>艺术表现</w:t>
            </w:r>
          </w:p>
        </w:tc>
        <w:tc>
          <w:tcPr>
            <w:tcW w:w="1613" w:type="dxa"/>
            <w:vAlign w:val="center"/>
          </w:tcPr>
          <w:p>
            <w:pPr>
              <w:spacing w:line="360" w:lineRule="exact"/>
              <w:jc w:val="center"/>
              <w:rPr>
                <w:rFonts w:ascii="仿宋" w:hAnsi="仿宋" w:eastAsia="仿宋" w:cs="仿宋"/>
                <w:sz w:val="24"/>
                <w:szCs w:val="24"/>
              </w:rPr>
            </w:pPr>
            <w:r>
              <w:rPr>
                <w:rFonts w:hint="eastAsia" w:ascii="仿宋" w:hAnsi="仿宋" w:eastAsia="仿宋" w:cs="仿宋"/>
                <w:sz w:val="24"/>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618" w:type="pct"/>
            <w:vMerge w:val="restart"/>
            <w:vAlign w:val="center"/>
          </w:tcPr>
          <w:p>
            <w:pPr>
              <w:widowControl/>
              <w:spacing w:line="360" w:lineRule="exact"/>
              <w:jc w:val="center"/>
              <w:rPr>
                <w:rFonts w:ascii="仿宋" w:hAnsi="仿宋" w:eastAsia="仿宋" w:cs="仿宋"/>
                <w:kern w:val="0"/>
                <w:sz w:val="24"/>
                <w:szCs w:val="24"/>
              </w:rPr>
            </w:pPr>
            <w:r>
              <w:rPr>
                <w:rFonts w:hint="eastAsia" w:ascii="仿宋" w:hAnsi="仿宋" w:eastAsia="仿宋" w:cs="仿宋"/>
                <w:kern w:val="0"/>
                <w:sz w:val="24"/>
                <w:szCs w:val="24"/>
              </w:rPr>
              <w:t>2</w:t>
            </w:r>
          </w:p>
        </w:tc>
        <w:tc>
          <w:tcPr>
            <w:tcW w:w="1100" w:type="pct"/>
            <w:vMerge w:val="restart"/>
            <w:vAlign w:val="center"/>
          </w:tcPr>
          <w:p>
            <w:pPr>
              <w:spacing w:line="360" w:lineRule="exact"/>
              <w:jc w:val="center"/>
              <w:rPr>
                <w:rFonts w:ascii="仿宋" w:hAnsi="仿宋" w:eastAsia="仿宋" w:cs="仿宋"/>
                <w:sz w:val="24"/>
                <w:szCs w:val="24"/>
              </w:rPr>
            </w:pPr>
            <w:r>
              <w:rPr>
                <w:rFonts w:hint="eastAsia" w:ascii="仿宋" w:hAnsi="仿宋" w:eastAsia="仿宋" w:cs="仿宋"/>
                <w:sz w:val="24"/>
              </w:rPr>
              <w:t>模块二：素描人物头像写生或照片写生</w:t>
            </w:r>
          </w:p>
        </w:tc>
        <w:tc>
          <w:tcPr>
            <w:tcW w:w="3977" w:type="dxa"/>
          </w:tcPr>
          <w:p>
            <w:pPr>
              <w:autoSpaceDE w:val="0"/>
              <w:autoSpaceDN w:val="0"/>
              <w:spacing w:line="360" w:lineRule="exact"/>
              <w:jc w:val="left"/>
              <w:rPr>
                <w:rFonts w:ascii="仿宋" w:hAnsi="仿宋" w:eastAsia="仿宋" w:cs="仿宋"/>
                <w:kern w:val="0"/>
                <w:sz w:val="24"/>
                <w:szCs w:val="24"/>
              </w:rPr>
            </w:pPr>
            <w:r>
              <w:rPr>
                <w:rFonts w:hint="eastAsia" w:ascii="仿宋" w:hAnsi="仿宋" w:eastAsia="仿宋" w:cs="仿宋"/>
                <w:kern w:val="0"/>
                <w:sz w:val="24"/>
              </w:rPr>
              <w:t>构图</w:t>
            </w:r>
          </w:p>
        </w:tc>
        <w:tc>
          <w:tcPr>
            <w:tcW w:w="1613" w:type="dxa"/>
          </w:tcPr>
          <w:p>
            <w:pPr>
              <w:autoSpaceDE w:val="0"/>
              <w:autoSpaceDN w:val="0"/>
              <w:spacing w:line="276" w:lineRule="auto"/>
              <w:jc w:val="center"/>
              <w:rPr>
                <w:rFonts w:ascii="仿宋" w:hAnsi="仿宋" w:eastAsia="仿宋" w:cs="仿宋"/>
                <w:kern w:val="0"/>
                <w:sz w:val="24"/>
                <w:szCs w:val="24"/>
              </w:rPr>
            </w:pPr>
            <w:r>
              <w:rPr>
                <w:rFonts w:hint="eastAsia" w:ascii="仿宋" w:hAnsi="仿宋" w:eastAsia="仿宋" w:cs="仿宋"/>
                <w:kern w:val="0"/>
                <w:sz w:val="24"/>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5" w:hRule="atLeast"/>
          <w:jc w:val="center"/>
        </w:trPr>
        <w:tc>
          <w:tcPr>
            <w:tcW w:w="618" w:type="pct"/>
            <w:vMerge w:val="continue"/>
            <w:vAlign w:val="center"/>
          </w:tcPr>
          <w:p>
            <w:pPr>
              <w:widowControl/>
              <w:spacing w:line="360" w:lineRule="exact"/>
              <w:jc w:val="center"/>
              <w:rPr>
                <w:rFonts w:ascii="仿宋" w:hAnsi="仿宋" w:eastAsia="仿宋" w:cs="仿宋"/>
                <w:kern w:val="0"/>
                <w:sz w:val="24"/>
                <w:szCs w:val="24"/>
              </w:rPr>
            </w:pPr>
          </w:p>
        </w:tc>
        <w:tc>
          <w:tcPr>
            <w:tcW w:w="1100" w:type="pct"/>
            <w:vMerge w:val="continue"/>
            <w:vAlign w:val="center"/>
          </w:tcPr>
          <w:p>
            <w:pPr>
              <w:spacing w:line="360" w:lineRule="exact"/>
              <w:jc w:val="center"/>
              <w:rPr>
                <w:rFonts w:ascii="仿宋" w:hAnsi="仿宋" w:eastAsia="仿宋" w:cs="仿宋"/>
                <w:sz w:val="24"/>
                <w:szCs w:val="24"/>
              </w:rPr>
            </w:pPr>
          </w:p>
        </w:tc>
        <w:tc>
          <w:tcPr>
            <w:tcW w:w="3977" w:type="dxa"/>
          </w:tcPr>
          <w:p>
            <w:pPr>
              <w:autoSpaceDE w:val="0"/>
              <w:autoSpaceDN w:val="0"/>
              <w:spacing w:line="360" w:lineRule="exact"/>
              <w:jc w:val="left"/>
              <w:rPr>
                <w:rFonts w:ascii="仿宋" w:hAnsi="仿宋" w:eastAsia="仿宋" w:cs="仿宋"/>
                <w:kern w:val="0"/>
                <w:sz w:val="24"/>
                <w:szCs w:val="24"/>
              </w:rPr>
            </w:pPr>
            <w:r>
              <w:rPr>
                <w:rFonts w:hint="eastAsia" w:ascii="仿宋" w:hAnsi="仿宋" w:eastAsia="仿宋" w:cs="仿宋"/>
                <w:kern w:val="0"/>
                <w:sz w:val="24"/>
              </w:rPr>
              <w:t>比例、透视、结构、动态</w:t>
            </w:r>
          </w:p>
        </w:tc>
        <w:tc>
          <w:tcPr>
            <w:tcW w:w="1613" w:type="dxa"/>
          </w:tcPr>
          <w:p>
            <w:pPr>
              <w:autoSpaceDE w:val="0"/>
              <w:autoSpaceDN w:val="0"/>
              <w:spacing w:line="276" w:lineRule="auto"/>
              <w:jc w:val="center"/>
              <w:rPr>
                <w:rFonts w:ascii="仿宋" w:hAnsi="仿宋" w:eastAsia="仿宋" w:cs="仿宋"/>
                <w:kern w:val="0"/>
                <w:sz w:val="24"/>
                <w:szCs w:val="24"/>
              </w:rPr>
            </w:pPr>
            <w:r>
              <w:rPr>
                <w:rFonts w:hint="eastAsia" w:ascii="仿宋" w:hAnsi="仿宋" w:eastAsia="仿宋" w:cs="仿宋"/>
                <w:kern w:val="0"/>
                <w:sz w:val="24"/>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jc w:val="center"/>
        </w:trPr>
        <w:tc>
          <w:tcPr>
            <w:tcW w:w="618" w:type="pct"/>
            <w:vMerge w:val="continue"/>
            <w:vAlign w:val="center"/>
          </w:tcPr>
          <w:p>
            <w:pPr>
              <w:widowControl/>
              <w:spacing w:line="360" w:lineRule="exact"/>
              <w:jc w:val="center"/>
              <w:rPr>
                <w:rFonts w:ascii="仿宋" w:hAnsi="仿宋" w:eastAsia="仿宋" w:cs="仿宋"/>
                <w:kern w:val="0"/>
                <w:sz w:val="24"/>
                <w:szCs w:val="24"/>
              </w:rPr>
            </w:pPr>
          </w:p>
        </w:tc>
        <w:tc>
          <w:tcPr>
            <w:tcW w:w="1100" w:type="pct"/>
            <w:vMerge w:val="continue"/>
            <w:vAlign w:val="center"/>
          </w:tcPr>
          <w:p>
            <w:pPr>
              <w:spacing w:line="360" w:lineRule="exact"/>
              <w:jc w:val="center"/>
              <w:rPr>
                <w:rFonts w:ascii="仿宋" w:hAnsi="仿宋" w:eastAsia="仿宋" w:cs="仿宋"/>
                <w:sz w:val="24"/>
                <w:szCs w:val="24"/>
              </w:rPr>
            </w:pPr>
          </w:p>
        </w:tc>
        <w:tc>
          <w:tcPr>
            <w:tcW w:w="3977" w:type="dxa"/>
          </w:tcPr>
          <w:p>
            <w:pPr>
              <w:autoSpaceDE w:val="0"/>
              <w:autoSpaceDN w:val="0"/>
              <w:spacing w:line="360" w:lineRule="exact"/>
              <w:jc w:val="left"/>
              <w:rPr>
                <w:rFonts w:ascii="仿宋" w:hAnsi="仿宋" w:eastAsia="仿宋" w:cs="仿宋"/>
                <w:kern w:val="0"/>
                <w:sz w:val="24"/>
                <w:szCs w:val="24"/>
              </w:rPr>
            </w:pPr>
            <w:r>
              <w:rPr>
                <w:rFonts w:hint="eastAsia" w:ascii="仿宋" w:hAnsi="仿宋" w:eastAsia="仿宋" w:cs="仿宋"/>
                <w:kern w:val="0"/>
                <w:sz w:val="24"/>
              </w:rPr>
              <w:t>整体塑造、深入刻画</w:t>
            </w:r>
          </w:p>
        </w:tc>
        <w:tc>
          <w:tcPr>
            <w:tcW w:w="1613" w:type="dxa"/>
          </w:tcPr>
          <w:p>
            <w:pPr>
              <w:autoSpaceDE w:val="0"/>
              <w:autoSpaceDN w:val="0"/>
              <w:spacing w:line="276" w:lineRule="auto"/>
              <w:jc w:val="center"/>
              <w:rPr>
                <w:rFonts w:ascii="仿宋" w:hAnsi="仿宋" w:eastAsia="仿宋" w:cs="仿宋"/>
                <w:kern w:val="0"/>
                <w:sz w:val="24"/>
                <w:szCs w:val="24"/>
              </w:rPr>
            </w:pPr>
            <w:r>
              <w:rPr>
                <w:rFonts w:hint="eastAsia" w:ascii="仿宋" w:hAnsi="仿宋" w:eastAsia="仿宋" w:cs="仿宋"/>
                <w:kern w:val="0"/>
                <w:sz w:val="24"/>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jc w:val="center"/>
        </w:trPr>
        <w:tc>
          <w:tcPr>
            <w:tcW w:w="618" w:type="pct"/>
            <w:vMerge w:val="continue"/>
            <w:vAlign w:val="center"/>
          </w:tcPr>
          <w:p>
            <w:pPr>
              <w:widowControl/>
              <w:spacing w:line="360" w:lineRule="exact"/>
              <w:jc w:val="center"/>
              <w:rPr>
                <w:rFonts w:ascii="仿宋" w:hAnsi="仿宋" w:eastAsia="仿宋" w:cs="仿宋"/>
                <w:kern w:val="0"/>
                <w:sz w:val="24"/>
                <w:szCs w:val="24"/>
              </w:rPr>
            </w:pPr>
          </w:p>
        </w:tc>
        <w:tc>
          <w:tcPr>
            <w:tcW w:w="1100" w:type="pct"/>
            <w:vMerge w:val="continue"/>
            <w:vAlign w:val="center"/>
          </w:tcPr>
          <w:p>
            <w:pPr>
              <w:spacing w:line="360" w:lineRule="exact"/>
              <w:jc w:val="center"/>
              <w:rPr>
                <w:rFonts w:ascii="仿宋" w:hAnsi="仿宋" w:eastAsia="仿宋" w:cs="仿宋"/>
                <w:sz w:val="24"/>
                <w:szCs w:val="24"/>
              </w:rPr>
            </w:pPr>
          </w:p>
        </w:tc>
        <w:tc>
          <w:tcPr>
            <w:tcW w:w="3977" w:type="dxa"/>
          </w:tcPr>
          <w:p>
            <w:pPr>
              <w:autoSpaceDE w:val="0"/>
              <w:autoSpaceDN w:val="0"/>
              <w:spacing w:line="360" w:lineRule="exact"/>
              <w:jc w:val="left"/>
              <w:rPr>
                <w:rFonts w:ascii="仿宋" w:hAnsi="仿宋" w:eastAsia="仿宋" w:cs="仿宋"/>
                <w:kern w:val="0"/>
                <w:sz w:val="24"/>
                <w:szCs w:val="24"/>
              </w:rPr>
            </w:pPr>
            <w:r>
              <w:rPr>
                <w:rFonts w:hint="eastAsia" w:ascii="仿宋" w:hAnsi="仿宋" w:eastAsia="仿宋" w:cs="仿宋"/>
                <w:kern w:val="0"/>
                <w:sz w:val="24"/>
              </w:rPr>
              <w:t>层次关系</w:t>
            </w:r>
          </w:p>
        </w:tc>
        <w:tc>
          <w:tcPr>
            <w:tcW w:w="1613" w:type="dxa"/>
          </w:tcPr>
          <w:p>
            <w:pPr>
              <w:autoSpaceDE w:val="0"/>
              <w:autoSpaceDN w:val="0"/>
              <w:spacing w:line="276" w:lineRule="auto"/>
              <w:jc w:val="center"/>
              <w:rPr>
                <w:rFonts w:ascii="仿宋" w:hAnsi="仿宋" w:eastAsia="仿宋" w:cs="仿宋"/>
                <w:kern w:val="0"/>
                <w:sz w:val="24"/>
                <w:szCs w:val="24"/>
              </w:rPr>
            </w:pPr>
            <w:r>
              <w:rPr>
                <w:rFonts w:hint="eastAsia" w:ascii="仿宋" w:hAnsi="仿宋" w:eastAsia="仿宋" w:cs="仿宋"/>
                <w:kern w:val="0"/>
                <w:sz w:val="24"/>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8" w:hRule="atLeast"/>
          <w:jc w:val="center"/>
        </w:trPr>
        <w:tc>
          <w:tcPr>
            <w:tcW w:w="618" w:type="pct"/>
            <w:vMerge w:val="continue"/>
            <w:vAlign w:val="center"/>
          </w:tcPr>
          <w:p>
            <w:pPr>
              <w:widowControl/>
              <w:spacing w:line="360" w:lineRule="exact"/>
              <w:jc w:val="center"/>
              <w:rPr>
                <w:rFonts w:ascii="仿宋" w:hAnsi="仿宋" w:eastAsia="仿宋" w:cs="仿宋"/>
                <w:kern w:val="0"/>
                <w:sz w:val="24"/>
              </w:rPr>
            </w:pPr>
          </w:p>
        </w:tc>
        <w:tc>
          <w:tcPr>
            <w:tcW w:w="1100" w:type="pct"/>
            <w:vMerge w:val="continue"/>
            <w:vAlign w:val="center"/>
          </w:tcPr>
          <w:p>
            <w:pPr>
              <w:spacing w:line="360" w:lineRule="exact"/>
              <w:jc w:val="center"/>
              <w:rPr>
                <w:rFonts w:ascii="仿宋" w:hAnsi="仿宋" w:eastAsia="仿宋" w:cs="仿宋"/>
                <w:sz w:val="24"/>
              </w:rPr>
            </w:pPr>
          </w:p>
        </w:tc>
        <w:tc>
          <w:tcPr>
            <w:tcW w:w="3977" w:type="dxa"/>
          </w:tcPr>
          <w:p>
            <w:pPr>
              <w:autoSpaceDE w:val="0"/>
              <w:autoSpaceDN w:val="0"/>
              <w:spacing w:line="360" w:lineRule="exact"/>
              <w:jc w:val="left"/>
              <w:rPr>
                <w:rFonts w:ascii="仿宋" w:hAnsi="仿宋" w:eastAsia="仿宋" w:cs="仿宋"/>
                <w:kern w:val="0"/>
                <w:sz w:val="24"/>
                <w:szCs w:val="24"/>
              </w:rPr>
            </w:pPr>
            <w:r>
              <w:rPr>
                <w:rFonts w:hint="eastAsia" w:ascii="仿宋" w:hAnsi="仿宋" w:eastAsia="仿宋" w:cs="仿宋"/>
                <w:kern w:val="0"/>
                <w:sz w:val="24"/>
              </w:rPr>
              <w:t>画面综合艺术表现</w:t>
            </w:r>
          </w:p>
        </w:tc>
        <w:tc>
          <w:tcPr>
            <w:tcW w:w="1613" w:type="dxa"/>
          </w:tcPr>
          <w:p>
            <w:pPr>
              <w:autoSpaceDE w:val="0"/>
              <w:autoSpaceDN w:val="0"/>
              <w:spacing w:line="276" w:lineRule="auto"/>
              <w:jc w:val="center"/>
              <w:rPr>
                <w:rFonts w:ascii="仿宋" w:hAnsi="仿宋" w:eastAsia="仿宋" w:cs="仿宋"/>
                <w:kern w:val="0"/>
                <w:sz w:val="24"/>
                <w:szCs w:val="24"/>
              </w:rPr>
            </w:pPr>
            <w:r>
              <w:rPr>
                <w:rFonts w:hint="eastAsia" w:ascii="仿宋" w:hAnsi="仿宋" w:eastAsia="仿宋" w:cs="仿宋"/>
                <w:kern w:val="0"/>
                <w:sz w:val="24"/>
              </w:rPr>
              <w:t>10</w:t>
            </w:r>
          </w:p>
        </w:tc>
      </w:tr>
    </w:tbl>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楷体" w:hAnsi="楷体" w:eastAsia="楷体" w:cs="楷体"/>
          <w:kern w:val="0"/>
          <w:sz w:val="32"/>
          <w:szCs w:val="32"/>
        </w:rPr>
      </w:pPr>
      <w:r>
        <w:rPr>
          <w:rFonts w:hint="eastAsia" w:ascii="楷体" w:hAnsi="楷体" w:eastAsia="楷体" w:cs="楷体"/>
          <w:kern w:val="0"/>
          <w:sz w:val="32"/>
          <w:szCs w:val="32"/>
        </w:rPr>
        <w:t>（二）色彩</w:t>
      </w:r>
    </w:p>
    <w:p>
      <w:pPr>
        <w:keepNext w:val="0"/>
        <w:keepLines w:val="0"/>
        <w:pageBreakBefore w:val="0"/>
        <w:widowControl w:val="0"/>
        <w:kinsoku/>
        <w:wordWrap/>
        <w:overflowPunct/>
        <w:topLinePunct w:val="0"/>
        <w:autoSpaceDE/>
        <w:autoSpaceDN/>
        <w:bidi w:val="0"/>
        <w:adjustRightInd/>
        <w:snapToGrid w:val="0"/>
        <w:spacing w:line="560" w:lineRule="exact"/>
        <w:ind w:left="0" w:leftChars="0" w:firstLine="640" w:firstLineChars="200"/>
        <w:textAlignment w:val="auto"/>
        <w:outlineLvl w:val="1"/>
        <w:rPr>
          <w:rFonts w:hint="eastAsia" w:ascii="Times New Roman" w:hAnsi="Times New Roman" w:eastAsia="仿宋" w:cs="仿宋"/>
          <w:kern w:val="0"/>
          <w:sz w:val="32"/>
          <w:szCs w:val="32"/>
        </w:rPr>
      </w:pPr>
      <w:r>
        <w:rPr>
          <w:rFonts w:hint="eastAsia" w:ascii="Times New Roman" w:hAnsi="Times New Roman" w:eastAsia="仿宋" w:cs="仿宋"/>
          <w:kern w:val="0"/>
          <w:sz w:val="32"/>
          <w:szCs w:val="32"/>
        </w:rPr>
        <w:t>1.</w:t>
      </w:r>
      <w:r>
        <w:rPr>
          <w:rFonts w:hint="eastAsia" w:ascii="楷体_GB2312" w:hAnsi="楷体_GB2312" w:eastAsia="楷体_GB2312" w:cs="楷体_GB2312"/>
          <w:kern w:val="0"/>
          <w:sz w:val="32"/>
          <w:szCs w:val="32"/>
        </w:rPr>
        <w:t>考试样题</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kern w:val="0"/>
          <w:sz w:val="32"/>
          <w:szCs w:val="32"/>
        </w:rPr>
      </w:pPr>
      <w:r>
        <w:rPr>
          <w:rFonts w:hint="eastAsia" w:ascii="Times New Roman" w:hAnsi="Times New Roman" w:eastAsia="仿宋" w:cs="仿宋"/>
          <w:kern w:val="0"/>
          <w:sz w:val="32"/>
          <w:szCs w:val="32"/>
        </w:rPr>
        <w:t>在规定时间内按要求完成一幅色彩作品。内容为静物写生</w:t>
      </w:r>
      <w:r>
        <w:rPr>
          <w:rFonts w:hint="eastAsia" w:ascii="Times New Roman" w:hAnsi="Times New Roman" w:eastAsia="仿宋" w:cs="仿宋"/>
          <w:color w:val="000000" w:themeColor="text1"/>
          <w:kern w:val="0"/>
          <w:sz w:val="32"/>
          <w:szCs w:val="32"/>
          <w14:textFill>
            <w14:solidFill>
              <w14:schemeClr w14:val="tx1"/>
            </w14:solidFill>
          </w14:textFill>
        </w:rPr>
        <w:t>或静物照片默写</w:t>
      </w:r>
      <w:r>
        <w:rPr>
          <w:rFonts w:hint="eastAsia" w:ascii="Times New Roman" w:hAnsi="Times New Roman" w:eastAsia="仿宋" w:cs="仿宋"/>
          <w:kern w:val="0"/>
          <w:sz w:val="32"/>
          <w:szCs w:val="32"/>
        </w:rPr>
        <w:t>中指定的一项，时间150分钟，总分100分。</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样题（1）：</w:t>
      </w:r>
      <w:r>
        <w:rPr>
          <w:rFonts w:ascii="Times New Roman" w:hAnsi="Times New Roman" w:eastAsia="仿宋" w:cs="仿宋"/>
          <w:color w:val="000000" w:themeColor="text1"/>
          <w:kern w:val="0"/>
          <w:sz w:val="32"/>
          <w:szCs w:val="32"/>
          <w14:textFill>
            <w14:solidFill>
              <w14:schemeClr w14:val="tx1"/>
            </w14:solidFill>
          </w14:textFill>
        </w:rPr>
        <w:t>色彩静物写生</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内容：深色陶罐一个、苹果三个、梨子两个、白色衬布一块（背景）、浅绿色衬布一块（前景）。</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要求：</w:t>
      </w:r>
      <w:r>
        <w:rPr>
          <w:rFonts w:hint="eastAsia" w:ascii="宋体" w:hAnsi="宋体" w:eastAsia="宋体" w:cs="宋体"/>
          <w:color w:val="000000" w:themeColor="text1"/>
          <w:kern w:val="0"/>
          <w:sz w:val="32"/>
          <w:szCs w:val="32"/>
          <w14:textFill>
            <w14:solidFill>
              <w14:schemeClr w14:val="tx1"/>
            </w14:solidFill>
          </w14:textFill>
        </w:rPr>
        <w:t>①</w:t>
      </w:r>
      <w:r>
        <w:rPr>
          <w:rFonts w:ascii="Times New Roman" w:hAnsi="Times New Roman" w:eastAsia="仿宋" w:cs="仿宋"/>
          <w:color w:val="000000" w:themeColor="text1"/>
          <w:kern w:val="0"/>
          <w:sz w:val="32"/>
          <w:szCs w:val="32"/>
          <w14:textFill>
            <w14:solidFill>
              <w14:schemeClr w14:val="tx1"/>
            </w14:solidFill>
          </w14:textFill>
        </w:rPr>
        <w:t>根据考场布置的物品进行写生，用色彩表现的方法完成一幅色彩静物画；</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 xml:space="preserve">      </w:t>
      </w:r>
      <w:r>
        <w:rPr>
          <w:rFonts w:hint="eastAsia" w:ascii="宋体" w:hAnsi="宋体" w:eastAsia="宋体" w:cs="宋体"/>
          <w:color w:val="000000" w:themeColor="text1"/>
          <w:kern w:val="0"/>
          <w:sz w:val="32"/>
          <w:szCs w:val="32"/>
          <w14:textFill>
            <w14:solidFill>
              <w14:schemeClr w14:val="tx1"/>
            </w14:solidFill>
          </w14:textFill>
        </w:rPr>
        <w:t>②</w:t>
      </w:r>
      <w:r>
        <w:rPr>
          <w:rFonts w:ascii="Times New Roman" w:hAnsi="Times New Roman" w:eastAsia="仿宋" w:cs="仿宋"/>
          <w:color w:val="000000" w:themeColor="text1"/>
          <w:kern w:val="0"/>
          <w:sz w:val="32"/>
          <w:szCs w:val="32"/>
          <w14:textFill>
            <w14:solidFill>
              <w14:schemeClr w14:val="tx1"/>
            </w14:solidFill>
          </w14:textFill>
        </w:rPr>
        <w:t>构图为横式，物品的种类、数量、形态特征不得改变。凡擅自变更、增减者作降分处理；</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 xml:space="preserve">      </w:t>
      </w:r>
      <w:r>
        <w:rPr>
          <w:rFonts w:hint="eastAsia" w:ascii="宋体" w:hAnsi="宋体" w:eastAsia="宋体" w:cs="宋体"/>
          <w:color w:val="000000" w:themeColor="text1"/>
          <w:kern w:val="0"/>
          <w:sz w:val="32"/>
          <w:szCs w:val="32"/>
          <w14:textFill>
            <w14:solidFill>
              <w14:schemeClr w14:val="tx1"/>
            </w14:solidFill>
          </w14:textFill>
        </w:rPr>
        <w:t>③</w:t>
      </w:r>
      <w:r>
        <w:rPr>
          <w:rFonts w:ascii="Times New Roman" w:hAnsi="Times New Roman" w:eastAsia="仿宋" w:cs="仿宋"/>
          <w:color w:val="000000" w:themeColor="text1"/>
          <w:kern w:val="0"/>
          <w:sz w:val="32"/>
          <w:szCs w:val="32"/>
          <w14:textFill>
            <w14:solidFill>
              <w14:schemeClr w14:val="tx1"/>
            </w14:solidFill>
          </w14:textFill>
        </w:rPr>
        <w:t>造型严谨，形体塑造充分；</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 xml:space="preserve">      </w:t>
      </w:r>
      <w:r>
        <w:rPr>
          <w:rFonts w:hint="eastAsia" w:ascii="宋体" w:hAnsi="宋体" w:eastAsia="宋体" w:cs="宋体"/>
          <w:color w:val="000000" w:themeColor="text1"/>
          <w:kern w:val="0"/>
          <w:sz w:val="32"/>
          <w:szCs w:val="32"/>
          <w14:textFill>
            <w14:solidFill>
              <w14:schemeClr w14:val="tx1"/>
            </w14:solidFill>
          </w14:textFill>
        </w:rPr>
        <w:t>④</w:t>
      </w:r>
      <w:r>
        <w:rPr>
          <w:rFonts w:ascii="Times New Roman" w:hAnsi="Times New Roman" w:eastAsia="仿宋" w:cs="仿宋"/>
          <w:color w:val="000000" w:themeColor="text1"/>
          <w:kern w:val="0"/>
          <w:sz w:val="32"/>
          <w:szCs w:val="32"/>
          <w14:textFill>
            <w14:solidFill>
              <w14:schemeClr w14:val="tx1"/>
            </w14:solidFill>
          </w14:textFill>
        </w:rPr>
        <w:t>色彩关系准确，色调和谐；</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 xml:space="preserve">      </w:t>
      </w:r>
      <w:r>
        <w:rPr>
          <w:rFonts w:hint="eastAsia" w:ascii="宋体" w:hAnsi="宋体" w:eastAsia="宋体" w:cs="宋体"/>
          <w:color w:val="000000" w:themeColor="text1"/>
          <w:kern w:val="0"/>
          <w:sz w:val="32"/>
          <w:szCs w:val="32"/>
          <w14:textFill>
            <w14:solidFill>
              <w14:schemeClr w14:val="tx1"/>
            </w14:solidFill>
          </w14:textFill>
        </w:rPr>
        <w:t>⑤</w:t>
      </w:r>
      <w:r>
        <w:rPr>
          <w:rFonts w:ascii="Times New Roman" w:hAnsi="Times New Roman" w:eastAsia="仿宋" w:cs="仿宋"/>
          <w:color w:val="000000" w:themeColor="text1"/>
          <w:kern w:val="0"/>
          <w:sz w:val="32"/>
          <w:szCs w:val="32"/>
          <w14:textFill>
            <w14:solidFill>
              <w14:schemeClr w14:val="tx1"/>
            </w14:solidFill>
          </w14:textFill>
        </w:rPr>
        <w:t>画法不限，具有一定的艺术表现力；</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 xml:space="preserve">      </w:t>
      </w:r>
      <w:r>
        <w:rPr>
          <w:rFonts w:hint="eastAsia" w:ascii="宋体" w:hAnsi="宋体" w:eastAsia="宋体" w:cs="宋体"/>
          <w:color w:val="000000" w:themeColor="text1"/>
          <w:kern w:val="0"/>
          <w:sz w:val="32"/>
          <w:szCs w:val="32"/>
          <w14:textFill>
            <w14:solidFill>
              <w14:schemeClr w14:val="tx1"/>
            </w14:solidFill>
          </w14:textFill>
        </w:rPr>
        <w:t>⑥</w:t>
      </w:r>
      <w:r>
        <w:rPr>
          <w:rFonts w:ascii="Times New Roman" w:hAnsi="Times New Roman" w:eastAsia="仿宋" w:cs="仿宋"/>
          <w:color w:val="000000" w:themeColor="text1"/>
          <w:kern w:val="0"/>
          <w:sz w:val="32"/>
          <w:szCs w:val="32"/>
          <w14:textFill>
            <w14:solidFill>
              <w14:schemeClr w14:val="tx1"/>
            </w14:solidFill>
          </w14:textFill>
        </w:rPr>
        <w:t>卷面不得喷涂任何上光或固定材料；</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1600" w:firstLineChars="5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⑦考试结束后试题与试卷须一并交回。</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材料：水粉或水彩</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时间：150分钟</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纸张尺寸：4开</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样题（2）：色彩静物照片默写</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内容：深色陶罐一个、苹果三个、梨子两个、白色衬布一块（背景）、浅绿色衬布一块（前景）。</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要求：</w:t>
      </w:r>
      <w:r>
        <w:rPr>
          <w:rFonts w:hint="eastAsia" w:ascii="宋体" w:hAnsi="宋体" w:eastAsia="宋体" w:cs="宋体"/>
          <w:color w:val="000000" w:themeColor="text1"/>
          <w:kern w:val="0"/>
          <w:sz w:val="32"/>
          <w:szCs w:val="32"/>
          <w14:textFill>
            <w14:solidFill>
              <w14:schemeClr w14:val="tx1"/>
            </w14:solidFill>
          </w14:textFill>
        </w:rPr>
        <w:t>①</w:t>
      </w:r>
      <w:r>
        <w:rPr>
          <w:rFonts w:ascii="Times New Roman" w:hAnsi="Times New Roman" w:eastAsia="仿宋" w:cs="仿宋"/>
          <w:color w:val="000000" w:themeColor="text1"/>
          <w:kern w:val="0"/>
          <w:sz w:val="32"/>
          <w:szCs w:val="32"/>
          <w14:textFill>
            <w14:solidFill>
              <w14:schemeClr w14:val="tx1"/>
            </w14:solidFill>
          </w14:textFill>
        </w:rPr>
        <w:t>根据附图3所示的内容与构图，用色彩表现的方法完成一幅色彩静物画；</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 xml:space="preserve">      </w:t>
      </w:r>
      <w:r>
        <w:rPr>
          <w:rFonts w:hint="eastAsia" w:ascii="宋体" w:hAnsi="宋体" w:eastAsia="宋体" w:cs="宋体"/>
          <w:color w:val="000000" w:themeColor="text1"/>
          <w:kern w:val="0"/>
          <w:sz w:val="32"/>
          <w:szCs w:val="32"/>
          <w14:textFill>
            <w14:solidFill>
              <w14:schemeClr w14:val="tx1"/>
            </w14:solidFill>
          </w14:textFill>
        </w:rPr>
        <w:t>②</w:t>
      </w:r>
      <w:r>
        <w:rPr>
          <w:rFonts w:ascii="Times New Roman" w:hAnsi="Times New Roman" w:eastAsia="仿宋" w:cs="仿宋"/>
          <w:color w:val="000000" w:themeColor="text1"/>
          <w:kern w:val="0"/>
          <w:sz w:val="32"/>
          <w:szCs w:val="32"/>
          <w14:textFill>
            <w14:solidFill>
              <w14:schemeClr w14:val="tx1"/>
            </w14:solidFill>
          </w14:textFill>
        </w:rPr>
        <w:t>构图为横式，附图中物品的种类、数量、形态特征不得改变。凡擅自变更、增减者作降分处理；</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 xml:space="preserve">      </w:t>
      </w:r>
      <w:r>
        <w:rPr>
          <w:rFonts w:hint="eastAsia" w:ascii="宋体" w:hAnsi="宋体" w:eastAsia="宋体" w:cs="宋体"/>
          <w:color w:val="000000" w:themeColor="text1"/>
          <w:kern w:val="0"/>
          <w:sz w:val="32"/>
          <w:szCs w:val="32"/>
          <w14:textFill>
            <w14:solidFill>
              <w14:schemeClr w14:val="tx1"/>
            </w14:solidFill>
          </w14:textFill>
        </w:rPr>
        <w:t>③</w:t>
      </w:r>
      <w:r>
        <w:rPr>
          <w:rFonts w:ascii="Times New Roman" w:hAnsi="Times New Roman" w:eastAsia="仿宋" w:cs="仿宋"/>
          <w:color w:val="000000" w:themeColor="text1"/>
          <w:kern w:val="0"/>
          <w:sz w:val="32"/>
          <w:szCs w:val="32"/>
          <w14:textFill>
            <w14:solidFill>
              <w14:schemeClr w14:val="tx1"/>
            </w14:solidFill>
          </w14:textFill>
        </w:rPr>
        <w:t>造型严谨，形体塑造充分；</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 xml:space="preserve">      </w:t>
      </w:r>
      <w:r>
        <w:rPr>
          <w:rFonts w:hint="eastAsia" w:ascii="宋体" w:hAnsi="宋体" w:eastAsia="宋体" w:cs="宋体"/>
          <w:color w:val="000000" w:themeColor="text1"/>
          <w:kern w:val="0"/>
          <w:sz w:val="32"/>
          <w:szCs w:val="32"/>
          <w14:textFill>
            <w14:solidFill>
              <w14:schemeClr w14:val="tx1"/>
            </w14:solidFill>
          </w14:textFill>
        </w:rPr>
        <w:t>④</w:t>
      </w:r>
      <w:r>
        <w:rPr>
          <w:rFonts w:ascii="Times New Roman" w:hAnsi="Times New Roman" w:eastAsia="仿宋" w:cs="仿宋"/>
          <w:color w:val="000000" w:themeColor="text1"/>
          <w:kern w:val="0"/>
          <w:sz w:val="32"/>
          <w:szCs w:val="32"/>
          <w14:textFill>
            <w14:solidFill>
              <w14:schemeClr w14:val="tx1"/>
            </w14:solidFill>
          </w14:textFill>
        </w:rPr>
        <w:t>色彩关系准确，色彩和谐；</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 xml:space="preserve">      </w:t>
      </w:r>
      <w:r>
        <w:rPr>
          <w:rFonts w:hint="eastAsia" w:ascii="宋体" w:hAnsi="宋体" w:eastAsia="宋体" w:cs="宋体"/>
          <w:color w:val="000000" w:themeColor="text1"/>
          <w:kern w:val="0"/>
          <w:sz w:val="32"/>
          <w:szCs w:val="32"/>
          <w14:textFill>
            <w14:solidFill>
              <w14:schemeClr w14:val="tx1"/>
            </w14:solidFill>
          </w14:textFill>
        </w:rPr>
        <w:t>⑤</w:t>
      </w:r>
      <w:r>
        <w:rPr>
          <w:rFonts w:ascii="Times New Roman" w:hAnsi="Times New Roman" w:eastAsia="仿宋" w:cs="仿宋"/>
          <w:color w:val="000000" w:themeColor="text1"/>
          <w:kern w:val="0"/>
          <w:sz w:val="32"/>
          <w:szCs w:val="32"/>
          <w14:textFill>
            <w14:solidFill>
              <w14:schemeClr w14:val="tx1"/>
            </w14:solidFill>
          </w14:textFill>
        </w:rPr>
        <w:t>画法不限，具有一定的艺术表现力；</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 xml:space="preserve">      </w:t>
      </w:r>
      <w:r>
        <w:rPr>
          <w:rFonts w:hint="eastAsia" w:ascii="宋体" w:hAnsi="宋体" w:eastAsia="宋体" w:cs="宋体"/>
          <w:color w:val="000000" w:themeColor="text1"/>
          <w:kern w:val="0"/>
          <w:sz w:val="32"/>
          <w:szCs w:val="32"/>
          <w14:textFill>
            <w14:solidFill>
              <w14:schemeClr w14:val="tx1"/>
            </w14:solidFill>
          </w14:textFill>
        </w:rPr>
        <w:t>⑥</w:t>
      </w:r>
      <w:r>
        <w:rPr>
          <w:rFonts w:ascii="Times New Roman" w:hAnsi="Times New Roman" w:eastAsia="仿宋" w:cs="仿宋"/>
          <w:color w:val="000000" w:themeColor="text1"/>
          <w:kern w:val="0"/>
          <w:sz w:val="32"/>
          <w:szCs w:val="32"/>
          <w14:textFill>
            <w14:solidFill>
              <w14:schemeClr w14:val="tx1"/>
            </w14:solidFill>
          </w14:textFill>
        </w:rPr>
        <w:t>卷面不得喷涂任何上光或固定材料；</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1600" w:firstLineChars="5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hint="eastAsia" w:ascii="Times New Roman" w:hAnsi="Times New Roman" w:eastAsia="仿宋" w:cs="仿宋"/>
          <w:color w:val="000000" w:themeColor="text1"/>
          <w:kern w:val="0"/>
          <w:sz w:val="32"/>
          <w:szCs w:val="32"/>
          <w14:textFill>
            <w14:solidFill>
              <w14:schemeClr w14:val="tx1"/>
            </w14:solidFill>
          </w14:textFill>
        </w:rPr>
        <w:t>⑦考试结束后试题与试卷须一并交回。</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材料：水粉或水彩</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时间：150分钟</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纸张尺寸：4开</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textAlignment w:val="auto"/>
        <w:outlineLvl w:val="1"/>
        <w:rPr>
          <w:rFonts w:ascii="Times New Roman" w:hAnsi="Times New Roman" w:eastAsia="仿宋" w:cs="仿宋"/>
          <w:color w:val="000000" w:themeColor="text1"/>
          <w:kern w:val="0"/>
          <w:sz w:val="32"/>
          <w:szCs w:val="32"/>
          <w14:textFill>
            <w14:solidFill>
              <w14:schemeClr w14:val="tx1"/>
            </w14:solidFill>
          </w14:textFill>
        </w:rPr>
      </w:pPr>
      <w:r>
        <w:rPr>
          <w:rFonts w:ascii="Times New Roman" w:hAnsi="Times New Roman" w:eastAsia="仿宋" w:cs="仿宋"/>
          <w:color w:val="000000" w:themeColor="text1"/>
          <w:kern w:val="0"/>
          <w:sz w:val="32"/>
          <w:szCs w:val="32"/>
          <w14:textFill>
            <w14:solidFill>
              <w14:schemeClr w14:val="tx1"/>
            </w14:solidFill>
          </w14:textFill>
        </w:rPr>
        <w:t>附图</w:t>
      </w:r>
      <w:r>
        <w:rPr>
          <w:rFonts w:hint="eastAsia" w:ascii="Times New Roman" w:hAnsi="Times New Roman" w:eastAsia="仿宋" w:cs="仿宋"/>
          <w:color w:val="000000" w:themeColor="text1"/>
          <w:kern w:val="0"/>
          <w:sz w:val="32"/>
          <w:szCs w:val="32"/>
          <w14:textFill>
            <w14:solidFill>
              <w14:schemeClr w14:val="tx1"/>
            </w14:solidFill>
          </w14:textFill>
        </w:rPr>
        <w:t>3：</w:t>
      </w:r>
    </w:p>
    <w:p>
      <w:pPr>
        <w:spacing w:line="360" w:lineRule="auto"/>
        <w:ind w:firstLine="640" w:firstLineChars="200"/>
        <w:jc w:val="center"/>
        <w:outlineLvl w:val="1"/>
        <w:rPr>
          <w:rFonts w:ascii="Times New Roman" w:hAnsi="Times New Roman" w:eastAsia="仿宋" w:cs="仿宋"/>
          <w:kern w:val="0"/>
          <w:sz w:val="32"/>
          <w:szCs w:val="32"/>
        </w:rPr>
      </w:pPr>
      <w:r>
        <w:rPr>
          <w:rFonts w:ascii="Times New Roman" w:hAnsi="Times New Roman" w:eastAsia="仿宋" w:cs="仿宋"/>
          <w:kern w:val="0"/>
          <w:sz w:val="32"/>
          <w:szCs w:val="32"/>
        </w:rPr>
        <w:drawing>
          <wp:inline distT="0" distB="0" distL="0" distR="0">
            <wp:extent cx="4633595" cy="2914650"/>
            <wp:effectExtent l="0" t="0" r="14605" b="1143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4651239" cy="2925625"/>
                    </a:xfrm>
                    <a:prstGeom prst="rect">
                      <a:avLst/>
                    </a:prstGeom>
                    <a:noFill/>
                  </pic:spPr>
                </pic:pic>
              </a:graphicData>
            </a:graphic>
          </wp:inline>
        </w:drawing>
      </w:r>
    </w:p>
    <w:p>
      <w:pPr>
        <w:spacing w:line="360" w:lineRule="auto"/>
        <w:outlineLvl w:val="1"/>
        <w:rPr>
          <w:rFonts w:ascii="Times New Roman" w:hAnsi="Times New Roman" w:eastAsia="仿宋" w:cs="仿宋"/>
          <w:kern w:val="0"/>
          <w:sz w:val="32"/>
          <w:szCs w:val="32"/>
        </w:rPr>
      </w:pPr>
    </w:p>
    <w:p>
      <w:pPr>
        <w:spacing w:line="360" w:lineRule="auto"/>
        <w:outlineLvl w:val="1"/>
        <w:rPr>
          <w:rFonts w:ascii="Times New Roman" w:hAnsi="Times New Roman" w:eastAsia="仿宋" w:cs="仿宋"/>
          <w:kern w:val="0"/>
          <w:sz w:val="32"/>
          <w:szCs w:val="32"/>
        </w:rPr>
      </w:pPr>
    </w:p>
    <w:p>
      <w:pPr>
        <w:spacing w:line="360" w:lineRule="auto"/>
        <w:ind w:firstLine="640" w:firstLineChars="200"/>
        <w:rPr>
          <w:rFonts w:ascii="Times New Roman" w:hAnsi="Times New Roman" w:eastAsia="仿宋" w:cs="仿宋"/>
          <w:kern w:val="0"/>
          <w:sz w:val="32"/>
          <w:szCs w:val="32"/>
        </w:rPr>
      </w:pPr>
      <w:r>
        <w:rPr>
          <w:rFonts w:hint="eastAsia" w:ascii="Times New Roman" w:hAnsi="Times New Roman" w:eastAsia="仿宋" w:cs="仿宋"/>
          <w:kern w:val="0"/>
          <w:sz w:val="32"/>
          <w:szCs w:val="32"/>
        </w:rPr>
        <w:t>2</w:t>
      </w:r>
      <w:r>
        <w:rPr>
          <w:rFonts w:ascii="Times New Roman" w:hAnsi="Times New Roman" w:eastAsia="仿宋" w:cs="仿宋"/>
          <w:kern w:val="0"/>
          <w:sz w:val="32"/>
          <w:szCs w:val="32"/>
        </w:rPr>
        <w:t>.</w:t>
      </w:r>
      <w:r>
        <w:rPr>
          <w:rFonts w:hint="eastAsia" w:ascii="楷体_GB2312" w:hAnsi="楷体_GB2312" w:eastAsia="楷体_GB2312" w:cs="楷体_GB2312"/>
          <w:kern w:val="0"/>
          <w:sz w:val="32"/>
          <w:szCs w:val="32"/>
        </w:rPr>
        <w:t>评分标准</w:t>
      </w:r>
    </w:p>
    <w:tbl>
      <w:tblPr>
        <w:tblStyle w:val="21"/>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35"/>
        <w:gridCol w:w="1900"/>
        <w:gridCol w:w="3835"/>
        <w:gridCol w:w="17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jc w:val="center"/>
        </w:trPr>
        <w:tc>
          <w:tcPr>
            <w:tcW w:w="1035" w:type="dxa"/>
            <w:vAlign w:val="center"/>
          </w:tcPr>
          <w:p>
            <w:pPr>
              <w:spacing w:line="360" w:lineRule="exact"/>
              <w:jc w:val="center"/>
              <w:rPr>
                <w:rFonts w:ascii="仿宋" w:hAnsi="仿宋" w:eastAsia="仿宋" w:cs="仿宋"/>
                <w:b/>
                <w:color w:val="000000"/>
                <w:sz w:val="24"/>
              </w:rPr>
            </w:pPr>
            <w:r>
              <w:rPr>
                <w:rFonts w:hint="eastAsia" w:ascii="仿宋" w:hAnsi="仿宋" w:eastAsia="仿宋" w:cs="仿宋"/>
                <w:b/>
                <w:sz w:val="24"/>
              </w:rPr>
              <w:t>序 号</w:t>
            </w:r>
          </w:p>
        </w:tc>
        <w:tc>
          <w:tcPr>
            <w:tcW w:w="1900" w:type="dxa"/>
            <w:vAlign w:val="center"/>
          </w:tcPr>
          <w:p>
            <w:pPr>
              <w:spacing w:line="360" w:lineRule="exact"/>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内 容</w:t>
            </w:r>
          </w:p>
        </w:tc>
        <w:tc>
          <w:tcPr>
            <w:tcW w:w="3835" w:type="dxa"/>
            <w:vAlign w:val="center"/>
          </w:tcPr>
          <w:p>
            <w:pPr>
              <w:spacing w:line="360" w:lineRule="exact"/>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sz w:val="24"/>
              </w:rPr>
              <w:t>评分依据</w:t>
            </w:r>
          </w:p>
        </w:tc>
        <w:tc>
          <w:tcPr>
            <w:tcW w:w="1749" w:type="dxa"/>
            <w:vAlign w:val="center"/>
          </w:tcPr>
          <w:p>
            <w:pPr>
              <w:spacing w:line="360" w:lineRule="exact"/>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分 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0" w:hRule="atLeast"/>
          <w:jc w:val="center"/>
        </w:trPr>
        <w:tc>
          <w:tcPr>
            <w:tcW w:w="1035" w:type="dxa"/>
            <w:vMerge w:val="restart"/>
            <w:vAlign w:val="center"/>
          </w:tcPr>
          <w:p>
            <w:pPr>
              <w:widowControl/>
              <w:rPr>
                <w:rFonts w:ascii="仿宋" w:hAnsi="仿宋" w:eastAsia="仿宋" w:cs="仿宋"/>
                <w:color w:val="000000"/>
                <w:kern w:val="0"/>
                <w:sz w:val="24"/>
              </w:rPr>
            </w:pPr>
            <w:r>
              <w:rPr>
                <w:rFonts w:hint="eastAsia" w:ascii="仿宋" w:hAnsi="仿宋" w:eastAsia="仿宋" w:cs="仿宋"/>
                <w:color w:val="000000"/>
                <w:kern w:val="0"/>
                <w:sz w:val="24"/>
              </w:rPr>
              <w:t>1</w:t>
            </w:r>
          </w:p>
        </w:tc>
        <w:tc>
          <w:tcPr>
            <w:tcW w:w="1900" w:type="dxa"/>
            <w:vMerge w:val="restart"/>
            <w:vAlign w:val="center"/>
          </w:tcPr>
          <w:p>
            <w:pPr>
              <w:spacing w:line="360" w:lineRule="exact"/>
              <w:rPr>
                <w:rFonts w:ascii="仿宋" w:hAnsi="仿宋" w:eastAsia="仿宋" w:cs="仿宋"/>
                <w:color w:val="000000" w:themeColor="text1"/>
                <w:sz w:val="24"/>
                <w14:textFill>
                  <w14:solidFill>
                    <w14:schemeClr w14:val="tx1"/>
                  </w14:solidFill>
                </w14:textFill>
              </w:rPr>
            </w:pPr>
            <w:r>
              <w:rPr>
                <w:rFonts w:hint="eastAsia" w:ascii="仿宋" w:hAnsi="仿宋" w:eastAsia="仿宋" w:cs="仿宋"/>
                <w:kern w:val="0"/>
                <w:sz w:val="24"/>
              </w:rPr>
              <w:t>色彩静物写生或照片写生</w:t>
            </w:r>
          </w:p>
        </w:tc>
        <w:tc>
          <w:tcPr>
            <w:tcW w:w="3835" w:type="dxa"/>
            <w:vAlign w:val="center"/>
          </w:tcPr>
          <w:p>
            <w:pPr>
              <w:spacing w:line="360" w:lineRule="exact"/>
              <w:rPr>
                <w:rFonts w:ascii="仿宋" w:hAnsi="仿宋" w:eastAsia="仿宋" w:cs="仿宋"/>
                <w:color w:val="000000"/>
                <w:kern w:val="0"/>
                <w:sz w:val="24"/>
              </w:rPr>
            </w:pPr>
            <w:r>
              <w:rPr>
                <w:rFonts w:hint="eastAsia" w:ascii="仿宋" w:hAnsi="仿宋" w:eastAsia="仿宋" w:cs="仿宋"/>
                <w:sz w:val="24"/>
              </w:rPr>
              <w:t>构图</w:t>
            </w:r>
          </w:p>
        </w:tc>
        <w:tc>
          <w:tcPr>
            <w:tcW w:w="1749" w:type="dxa"/>
            <w:vAlign w:val="center"/>
          </w:tcPr>
          <w:p>
            <w:pPr>
              <w:autoSpaceDE w:val="0"/>
              <w:autoSpaceDN w:val="0"/>
              <w:spacing w:line="276" w:lineRule="auto"/>
              <w:jc w:val="center"/>
              <w:rPr>
                <w:rFonts w:ascii="仿宋" w:hAnsi="仿宋" w:eastAsia="仿宋" w:cs="仿宋"/>
                <w:kern w:val="0"/>
                <w:sz w:val="24"/>
              </w:rPr>
            </w:pPr>
            <w:r>
              <w:rPr>
                <w:rFonts w:hint="eastAsia" w:ascii="仿宋" w:hAnsi="仿宋" w:eastAsia="仿宋" w:cs="仿宋"/>
                <w:kern w:val="0"/>
                <w:sz w:val="24"/>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jc w:val="center"/>
        </w:trPr>
        <w:tc>
          <w:tcPr>
            <w:tcW w:w="1035" w:type="dxa"/>
            <w:vMerge w:val="continue"/>
            <w:vAlign w:val="center"/>
          </w:tcPr>
          <w:p>
            <w:pPr>
              <w:widowControl/>
              <w:rPr>
                <w:rFonts w:ascii="仿宋" w:hAnsi="仿宋" w:eastAsia="仿宋" w:cs="仿宋"/>
                <w:color w:val="000000"/>
                <w:kern w:val="0"/>
                <w:sz w:val="24"/>
              </w:rPr>
            </w:pPr>
          </w:p>
        </w:tc>
        <w:tc>
          <w:tcPr>
            <w:tcW w:w="1900" w:type="dxa"/>
            <w:vMerge w:val="continue"/>
            <w:vAlign w:val="center"/>
          </w:tcPr>
          <w:p>
            <w:pPr>
              <w:rPr>
                <w:rFonts w:ascii="仿宋" w:hAnsi="仿宋" w:eastAsia="仿宋" w:cs="仿宋"/>
                <w:kern w:val="0"/>
                <w:sz w:val="24"/>
              </w:rPr>
            </w:pPr>
          </w:p>
        </w:tc>
        <w:tc>
          <w:tcPr>
            <w:tcW w:w="3835" w:type="dxa"/>
            <w:vAlign w:val="center"/>
          </w:tcPr>
          <w:p>
            <w:pPr>
              <w:spacing w:line="360" w:lineRule="exact"/>
              <w:rPr>
                <w:rFonts w:ascii="仿宋" w:hAnsi="仿宋" w:eastAsia="仿宋" w:cs="仿宋"/>
                <w:color w:val="000000"/>
                <w:kern w:val="0"/>
                <w:sz w:val="24"/>
              </w:rPr>
            </w:pPr>
            <w:r>
              <w:rPr>
                <w:rFonts w:hint="eastAsia" w:ascii="仿宋" w:hAnsi="仿宋" w:eastAsia="仿宋" w:cs="仿宋"/>
                <w:sz w:val="24"/>
              </w:rPr>
              <w:t>造型</w:t>
            </w:r>
          </w:p>
        </w:tc>
        <w:tc>
          <w:tcPr>
            <w:tcW w:w="1749" w:type="dxa"/>
            <w:vAlign w:val="center"/>
          </w:tcPr>
          <w:p>
            <w:pPr>
              <w:autoSpaceDE w:val="0"/>
              <w:autoSpaceDN w:val="0"/>
              <w:spacing w:line="276" w:lineRule="auto"/>
              <w:jc w:val="center"/>
              <w:rPr>
                <w:rFonts w:ascii="仿宋" w:hAnsi="仿宋" w:eastAsia="仿宋" w:cs="仿宋"/>
                <w:sz w:val="24"/>
              </w:rPr>
            </w:pPr>
            <w:r>
              <w:rPr>
                <w:rFonts w:hint="eastAsia" w:ascii="仿宋" w:hAnsi="仿宋" w:eastAsia="仿宋" w:cs="仿宋"/>
                <w:kern w:val="0"/>
                <w:sz w:val="24"/>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jc w:val="center"/>
        </w:trPr>
        <w:tc>
          <w:tcPr>
            <w:tcW w:w="1035" w:type="dxa"/>
            <w:vMerge w:val="continue"/>
            <w:vAlign w:val="center"/>
          </w:tcPr>
          <w:p>
            <w:pPr>
              <w:widowControl/>
              <w:rPr>
                <w:rFonts w:ascii="仿宋" w:hAnsi="仿宋" w:eastAsia="仿宋" w:cs="仿宋"/>
                <w:color w:val="000000"/>
                <w:kern w:val="0"/>
                <w:sz w:val="24"/>
              </w:rPr>
            </w:pPr>
          </w:p>
        </w:tc>
        <w:tc>
          <w:tcPr>
            <w:tcW w:w="1900" w:type="dxa"/>
            <w:vMerge w:val="continue"/>
            <w:vAlign w:val="center"/>
          </w:tcPr>
          <w:p>
            <w:pPr>
              <w:rPr>
                <w:rFonts w:ascii="仿宋" w:hAnsi="仿宋" w:eastAsia="仿宋" w:cs="仿宋"/>
                <w:kern w:val="0"/>
                <w:sz w:val="24"/>
              </w:rPr>
            </w:pPr>
          </w:p>
        </w:tc>
        <w:tc>
          <w:tcPr>
            <w:tcW w:w="3835" w:type="dxa"/>
            <w:vAlign w:val="center"/>
          </w:tcPr>
          <w:p>
            <w:pPr>
              <w:spacing w:line="360" w:lineRule="exact"/>
              <w:rPr>
                <w:rFonts w:ascii="仿宋" w:hAnsi="仿宋" w:eastAsia="仿宋" w:cs="仿宋"/>
                <w:color w:val="000000"/>
                <w:kern w:val="0"/>
                <w:sz w:val="24"/>
              </w:rPr>
            </w:pPr>
            <w:r>
              <w:rPr>
                <w:rFonts w:hint="eastAsia" w:ascii="仿宋" w:hAnsi="仿宋" w:eastAsia="仿宋" w:cs="仿宋"/>
                <w:sz w:val="24"/>
              </w:rPr>
              <w:t>色彩、色调</w:t>
            </w:r>
          </w:p>
        </w:tc>
        <w:tc>
          <w:tcPr>
            <w:tcW w:w="1749" w:type="dxa"/>
            <w:vAlign w:val="center"/>
          </w:tcPr>
          <w:p>
            <w:pPr>
              <w:autoSpaceDE w:val="0"/>
              <w:autoSpaceDN w:val="0"/>
              <w:spacing w:line="276" w:lineRule="auto"/>
              <w:jc w:val="center"/>
              <w:rPr>
                <w:rFonts w:ascii="仿宋" w:hAnsi="仿宋" w:eastAsia="仿宋" w:cs="仿宋"/>
                <w:kern w:val="0"/>
                <w:sz w:val="24"/>
              </w:rPr>
            </w:pPr>
            <w:r>
              <w:rPr>
                <w:rFonts w:hint="eastAsia" w:ascii="仿宋" w:hAnsi="仿宋" w:eastAsia="仿宋" w:cs="仿宋"/>
                <w:kern w:val="0"/>
                <w:sz w:val="24"/>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39" w:hRule="atLeast"/>
          <w:jc w:val="center"/>
        </w:trPr>
        <w:tc>
          <w:tcPr>
            <w:tcW w:w="1035" w:type="dxa"/>
            <w:vMerge w:val="continue"/>
            <w:vAlign w:val="center"/>
          </w:tcPr>
          <w:p>
            <w:pPr>
              <w:widowControl/>
              <w:rPr>
                <w:rFonts w:ascii="仿宋" w:hAnsi="仿宋" w:eastAsia="仿宋" w:cs="仿宋"/>
                <w:color w:val="000000"/>
                <w:kern w:val="0"/>
                <w:sz w:val="24"/>
              </w:rPr>
            </w:pPr>
          </w:p>
        </w:tc>
        <w:tc>
          <w:tcPr>
            <w:tcW w:w="1900" w:type="dxa"/>
            <w:vMerge w:val="continue"/>
            <w:vAlign w:val="center"/>
          </w:tcPr>
          <w:p>
            <w:pPr>
              <w:rPr>
                <w:rFonts w:ascii="仿宋" w:hAnsi="仿宋" w:eastAsia="仿宋" w:cs="仿宋"/>
                <w:kern w:val="0"/>
                <w:sz w:val="24"/>
              </w:rPr>
            </w:pPr>
          </w:p>
        </w:tc>
        <w:tc>
          <w:tcPr>
            <w:tcW w:w="3835" w:type="dxa"/>
            <w:vAlign w:val="center"/>
          </w:tcPr>
          <w:p>
            <w:pPr>
              <w:spacing w:line="360" w:lineRule="exact"/>
              <w:rPr>
                <w:rFonts w:ascii="仿宋" w:hAnsi="仿宋" w:eastAsia="仿宋" w:cs="仿宋"/>
                <w:color w:val="000000"/>
                <w:kern w:val="0"/>
                <w:sz w:val="24"/>
              </w:rPr>
            </w:pPr>
            <w:r>
              <w:rPr>
                <w:rFonts w:hint="eastAsia" w:ascii="仿宋" w:hAnsi="仿宋" w:eastAsia="仿宋" w:cs="仿宋"/>
                <w:sz w:val="24"/>
              </w:rPr>
              <w:t>综合艺术表现</w:t>
            </w:r>
          </w:p>
        </w:tc>
        <w:tc>
          <w:tcPr>
            <w:tcW w:w="1749" w:type="dxa"/>
            <w:vAlign w:val="center"/>
          </w:tcPr>
          <w:p>
            <w:pPr>
              <w:autoSpaceDE w:val="0"/>
              <w:autoSpaceDN w:val="0"/>
              <w:spacing w:line="276" w:lineRule="auto"/>
              <w:jc w:val="center"/>
              <w:rPr>
                <w:rFonts w:ascii="仿宋" w:hAnsi="仿宋" w:eastAsia="仿宋" w:cs="仿宋"/>
                <w:kern w:val="0"/>
                <w:sz w:val="24"/>
              </w:rPr>
            </w:pPr>
            <w:r>
              <w:rPr>
                <w:rFonts w:hint="eastAsia" w:ascii="仿宋" w:hAnsi="仿宋" w:eastAsia="仿宋" w:cs="仿宋"/>
                <w:kern w:val="0"/>
                <w:sz w:val="24"/>
              </w:rPr>
              <w:t>20</w:t>
            </w:r>
          </w:p>
        </w:tc>
      </w:tr>
    </w:tbl>
    <w:p>
      <w:pPr>
        <w:rPr>
          <w:rFonts w:ascii="Times New Roman" w:hAnsi="Times New Roman" w:eastAsia="仿宋" w:cs="仿宋"/>
          <w:color w:val="FF0000"/>
          <w:kern w:val="0"/>
          <w:sz w:val="32"/>
          <w:szCs w:val="32"/>
        </w:rPr>
      </w:pP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EDB2AD03-EBAD-4D03-9CCC-9167726A1FBA}"/>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5F272708-3D0E-4B52-AE98-55CE5885100F}"/>
  </w:font>
  <w:font w:name="等线">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embedRegular r:id="rId3" w:fontKey="{1FEA4812-BD84-4CF3-9688-8B75D8FF4370}"/>
  </w:font>
  <w:font w:name="微软雅黑">
    <w:panose1 w:val="020B0503020204020204"/>
    <w:charset w:val="86"/>
    <w:family w:val="swiss"/>
    <w:pitch w:val="default"/>
    <w:sig w:usb0="80000287" w:usb1="2ACF3C50" w:usb2="00000016" w:usb3="00000000" w:csb0="0004001F" w:csb1="00000000"/>
  </w:font>
  <w:font w:name="ˎ̥">
    <w:altName w:val="Times New Roman"/>
    <w:panose1 w:val="00000000000000000000"/>
    <w:charset w:val="00"/>
    <w:family w:val="roman"/>
    <w:pitch w:val="default"/>
    <w:sig w:usb0="00000000" w:usb1="00000000" w:usb2="00000000" w:usb3="00000000" w:csb0="00040001" w:csb1="00000000"/>
  </w:font>
  <w:font w:name="等线 Light">
    <w:panose1 w:val="02010600030101010101"/>
    <w:charset w:val="86"/>
    <w:family w:val="auto"/>
    <w:pitch w:val="default"/>
    <w:sig w:usb0="A00002BF" w:usb1="38CF7CFA" w:usb2="00000016" w:usb3="00000000" w:csb0="0004000F" w:csb1="00000000"/>
  </w:font>
  <w:font w:name="方正小标宋简体">
    <w:panose1 w:val="03000509000000000000"/>
    <w:charset w:val="86"/>
    <w:family w:val="script"/>
    <w:pitch w:val="default"/>
    <w:sig w:usb0="00000001" w:usb1="080E0000" w:usb2="00000000" w:usb3="00000000" w:csb0="00040000" w:csb1="00000000"/>
    <w:embedRegular r:id="rId4" w:fontKey="{3A2CD956-7FF0-49A3-ADEB-6CABD8850BFC}"/>
  </w:font>
  <w:font w:name="华文中宋">
    <w:panose1 w:val="02010600040101010101"/>
    <w:charset w:val="86"/>
    <w:family w:val="auto"/>
    <w:pitch w:val="default"/>
    <w:sig w:usb0="00000287" w:usb1="080F0000" w:usb2="00000000" w:usb3="00000000" w:csb0="0004009F" w:csb1="DFD70000"/>
    <w:embedRegular r:id="rId5" w:fontKey="{37C5C067-3870-4E8C-9356-76ABD95E3115}"/>
  </w:font>
  <w:font w:name="楷体">
    <w:panose1 w:val="02010609060101010101"/>
    <w:charset w:val="86"/>
    <w:family w:val="modern"/>
    <w:pitch w:val="default"/>
    <w:sig w:usb0="800002BF" w:usb1="38CF7CFA" w:usb2="00000016" w:usb3="00000000" w:csb0="00040001" w:csb1="00000000"/>
    <w:embedRegular r:id="rId6" w:fontKey="{A668FC63-184A-4AAB-9352-6E3E449E8D50}"/>
  </w:font>
  <w:font w:name="楷体_GB2312">
    <w:panose1 w:val="02010609030101010101"/>
    <w:charset w:val="86"/>
    <w:family w:val="auto"/>
    <w:pitch w:val="default"/>
    <w:sig w:usb0="00000001" w:usb1="080E0000" w:usb2="00000000" w:usb3="00000000" w:csb0="00040000" w:csb1="00000000"/>
    <w:embedRegular r:id="rId7" w:fontKey="{991E6D0D-6BCB-4E03-B90C-681DAFA02749}"/>
  </w:font>
  <w:font w:name="仿宋_GB2312">
    <w:panose1 w:val="02010609030101010101"/>
    <w:charset w:val="86"/>
    <w:family w:val="modern"/>
    <w:pitch w:val="default"/>
    <w:sig w:usb0="00000001" w:usb1="080E0000" w:usb2="00000000" w:usb3="00000000" w:csb0="00040000" w:csb1="00000000"/>
    <w:embedRegular r:id="rId8" w:fontKey="{1C9A3129-DC46-483A-A0DF-E2D925938881}"/>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6"/>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qMOCsyAgAAY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uow4KzICAABhBAAADgAAAAAAAAABACAAAAAfAQAAZHJzL2Uyb0RvYy54bWxQSwUG&#10;AAAAAAYABgBZAQAAwwUAAAAA&#10;">
              <v:fill on="f" focussize="0,0"/>
              <v:stroke on="f" weight="0.5pt"/>
              <v:imagedata o:title=""/>
              <o:lock v:ext="edit" aspectratio="f"/>
              <v:textbox inset="0mm,0mm,0mm,0mm" style="mso-fit-shape-to-text:t;">
                <w:txbxContent>
                  <w:p>
                    <w:pPr>
                      <w:pStyle w:val="16"/>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1324662"/>
    <w:multiLevelType w:val="multilevel"/>
    <w:tmpl w:val="21324662"/>
    <w:lvl w:ilvl="0" w:tentative="0">
      <w:start w:val="1"/>
      <w:numFmt w:val="decimal"/>
      <w:pStyle w:val="2"/>
      <w:lvlText w:val="%1"/>
      <w:lvlJc w:val="left"/>
      <w:pPr>
        <w:ind w:left="432" w:hanging="432"/>
      </w:pPr>
      <w:rPr>
        <w:rFonts w:cs="Times New Roman"/>
        <w:i w:val="0"/>
        <w:iCs w:val="0"/>
        <w:caps w:val="0"/>
        <w:smallCaps w:val="0"/>
        <w:strike w:val="0"/>
        <w:dstrike w:val="0"/>
        <w:outline w:val="0"/>
        <w:shadow w:val="0"/>
        <w:emboss w:val="0"/>
        <w:imprint w:val="0"/>
        <w:vanish w:val="0"/>
        <w:spacing w:val="0"/>
        <w:position w:val="0"/>
        <w:u w:val="none"/>
        <w:vertAlign w:val="baseline"/>
      </w:rPr>
    </w:lvl>
    <w:lvl w:ilvl="1" w:tentative="0">
      <w:start w:val="1"/>
      <w:numFmt w:val="decimal"/>
      <w:pStyle w:val="3"/>
      <w:isLgl/>
      <w:lvlText w:val="%1.%2"/>
      <w:lvlJc w:val="left"/>
      <w:pPr>
        <w:ind w:left="576" w:hanging="576"/>
      </w:pPr>
      <w:rPr>
        <w:rFonts w:hint="eastAsia"/>
        <w:lang w:val="en-US"/>
      </w:rPr>
    </w:lvl>
    <w:lvl w:ilvl="2" w:tentative="0">
      <w:start w:val="1"/>
      <w:numFmt w:val="decimal"/>
      <w:pStyle w:val="4"/>
      <w:isLgl/>
      <w:lvlText w:val="%1.%2.%3"/>
      <w:lvlJc w:val="left"/>
      <w:pPr>
        <w:ind w:left="4974" w:hanging="720"/>
      </w:pPr>
      <w:rPr>
        <w:rFonts w:hint="eastAsia"/>
      </w:rPr>
    </w:lvl>
    <w:lvl w:ilvl="3" w:tentative="0">
      <w:start w:val="1"/>
      <w:numFmt w:val="decimal"/>
      <w:pStyle w:val="5"/>
      <w:isLgl/>
      <w:lvlText w:val="%1.%2.%3.%4"/>
      <w:lvlJc w:val="left"/>
      <w:pPr>
        <w:ind w:left="864" w:hanging="864"/>
      </w:pPr>
      <w:rPr>
        <w:rFonts w:hint="eastAsia"/>
        <w:lang w:val="en-US"/>
      </w:rPr>
    </w:lvl>
    <w:lvl w:ilvl="4" w:tentative="0">
      <w:start w:val="1"/>
      <w:numFmt w:val="decimal"/>
      <w:pStyle w:val="6"/>
      <w:isLgl/>
      <w:lvlText w:val="%1.%2.%3.%4.%5"/>
      <w:lvlJc w:val="left"/>
      <w:pPr>
        <w:ind w:left="1008" w:hanging="1008"/>
      </w:pPr>
      <w:rPr>
        <w:rFonts w:hint="eastAsia"/>
      </w:rPr>
    </w:lvl>
    <w:lvl w:ilvl="5" w:tentative="0">
      <w:start w:val="1"/>
      <w:numFmt w:val="decimal"/>
      <w:pStyle w:val="7"/>
      <w:isLgl/>
      <w:lvlText w:val="%1.%2.%3.%4.%5.%6"/>
      <w:lvlJc w:val="left"/>
      <w:pPr>
        <w:ind w:left="1152" w:hanging="1152"/>
      </w:pPr>
      <w:rPr>
        <w:rFonts w:hint="eastAsia"/>
      </w:rPr>
    </w:lvl>
    <w:lvl w:ilvl="6" w:tentative="0">
      <w:start w:val="1"/>
      <w:numFmt w:val="decimal"/>
      <w:pStyle w:val="8"/>
      <w:isLgl/>
      <w:lvlText w:val="%1.%2.%3.%4.%5.%6.%7"/>
      <w:lvlJc w:val="left"/>
      <w:pPr>
        <w:ind w:left="1296" w:hanging="1296"/>
      </w:pPr>
      <w:rPr>
        <w:rFonts w:hint="eastAsia"/>
      </w:rPr>
    </w:lvl>
    <w:lvl w:ilvl="7" w:tentative="0">
      <w:start w:val="1"/>
      <w:numFmt w:val="decimal"/>
      <w:pStyle w:val="9"/>
      <w:isLgl/>
      <w:lvlText w:val="%1.%2.%3.%4.%5.%6.%7.%8"/>
      <w:lvlJc w:val="left"/>
      <w:pPr>
        <w:ind w:left="1440" w:hanging="1440"/>
      </w:pPr>
      <w:rPr>
        <w:rFonts w:hint="eastAsia"/>
      </w:rPr>
    </w:lvl>
    <w:lvl w:ilvl="8" w:tentative="0">
      <w:start w:val="1"/>
      <w:numFmt w:val="decimal"/>
      <w:pStyle w:val="10"/>
      <w:isLgl/>
      <w:lvlText w:val="%1.%2.%3.%4.%5.%6.%7.%8.%9"/>
      <w:lvlJc w:val="left"/>
      <w:pPr>
        <w:ind w:left="1584" w:hanging="1584"/>
      </w:pPr>
      <w:rPr>
        <w:rFonts w:hint="eastAsia"/>
      </w:rPr>
    </w:lvl>
  </w:abstractNum>
  <w:abstractNum w:abstractNumId="1">
    <w:nsid w:val="2EE97B71"/>
    <w:multiLevelType w:val="singleLevel"/>
    <w:tmpl w:val="2EE97B71"/>
    <w:lvl w:ilvl="0" w:tentative="0">
      <w:start w:val="6"/>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4"/>
  <w:embedTrueTypeFonts/>
  <w:saveSubset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MyYmQ2YjY2MTJlMGFkZjYyZGFmYzVlODA0NjkzNjUifQ=="/>
  </w:docVars>
  <w:rsids>
    <w:rsidRoot w:val="00164638"/>
    <w:rsid w:val="00025C2C"/>
    <w:rsid w:val="00040A52"/>
    <w:rsid w:val="0005251E"/>
    <w:rsid w:val="00064D9C"/>
    <w:rsid w:val="00090A99"/>
    <w:rsid w:val="000E7BC8"/>
    <w:rsid w:val="0012796E"/>
    <w:rsid w:val="00130FD2"/>
    <w:rsid w:val="00141899"/>
    <w:rsid w:val="00164638"/>
    <w:rsid w:val="001656FB"/>
    <w:rsid w:val="00173F74"/>
    <w:rsid w:val="00174A20"/>
    <w:rsid w:val="00182A99"/>
    <w:rsid w:val="001853BE"/>
    <w:rsid w:val="00190414"/>
    <w:rsid w:val="001B41A1"/>
    <w:rsid w:val="001B52AC"/>
    <w:rsid w:val="001C57D6"/>
    <w:rsid w:val="001D6629"/>
    <w:rsid w:val="002007B3"/>
    <w:rsid w:val="00215422"/>
    <w:rsid w:val="002269AB"/>
    <w:rsid w:val="00227C4B"/>
    <w:rsid w:val="00247231"/>
    <w:rsid w:val="00255CEC"/>
    <w:rsid w:val="0026633D"/>
    <w:rsid w:val="002664E9"/>
    <w:rsid w:val="002830BF"/>
    <w:rsid w:val="002B1B2F"/>
    <w:rsid w:val="002C08FB"/>
    <w:rsid w:val="002C1F95"/>
    <w:rsid w:val="002D0D25"/>
    <w:rsid w:val="002D3F14"/>
    <w:rsid w:val="002D5206"/>
    <w:rsid w:val="002D58E0"/>
    <w:rsid w:val="003207CF"/>
    <w:rsid w:val="003369E2"/>
    <w:rsid w:val="00347C6A"/>
    <w:rsid w:val="00362978"/>
    <w:rsid w:val="00364D1E"/>
    <w:rsid w:val="00380217"/>
    <w:rsid w:val="00387B27"/>
    <w:rsid w:val="0039687F"/>
    <w:rsid w:val="003A769D"/>
    <w:rsid w:val="003C254C"/>
    <w:rsid w:val="003C5F9E"/>
    <w:rsid w:val="003E1AA2"/>
    <w:rsid w:val="00410F6F"/>
    <w:rsid w:val="00416542"/>
    <w:rsid w:val="0041756A"/>
    <w:rsid w:val="00423928"/>
    <w:rsid w:val="00425096"/>
    <w:rsid w:val="004509E5"/>
    <w:rsid w:val="0047090E"/>
    <w:rsid w:val="00475EB1"/>
    <w:rsid w:val="004763FB"/>
    <w:rsid w:val="004D210F"/>
    <w:rsid w:val="004D3B57"/>
    <w:rsid w:val="004E57D7"/>
    <w:rsid w:val="004E70A6"/>
    <w:rsid w:val="004E7C3C"/>
    <w:rsid w:val="004F20CE"/>
    <w:rsid w:val="005247DC"/>
    <w:rsid w:val="005579B5"/>
    <w:rsid w:val="00562BF0"/>
    <w:rsid w:val="00563FC0"/>
    <w:rsid w:val="00570EDE"/>
    <w:rsid w:val="00580301"/>
    <w:rsid w:val="005C5542"/>
    <w:rsid w:val="005E323A"/>
    <w:rsid w:val="00630D75"/>
    <w:rsid w:val="00635A61"/>
    <w:rsid w:val="00641F91"/>
    <w:rsid w:val="006709E3"/>
    <w:rsid w:val="00671CF3"/>
    <w:rsid w:val="006D4CAA"/>
    <w:rsid w:val="00715567"/>
    <w:rsid w:val="007212BA"/>
    <w:rsid w:val="00732D69"/>
    <w:rsid w:val="00756F5E"/>
    <w:rsid w:val="00770E69"/>
    <w:rsid w:val="00775327"/>
    <w:rsid w:val="007934AC"/>
    <w:rsid w:val="007C5CD6"/>
    <w:rsid w:val="008162C2"/>
    <w:rsid w:val="0082493E"/>
    <w:rsid w:val="00826C88"/>
    <w:rsid w:val="00877099"/>
    <w:rsid w:val="008825EC"/>
    <w:rsid w:val="008827F2"/>
    <w:rsid w:val="00882AA5"/>
    <w:rsid w:val="008A7039"/>
    <w:rsid w:val="008D01B6"/>
    <w:rsid w:val="00903114"/>
    <w:rsid w:val="00922945"/>
    <w:rsid w:val="009429FB"/>
    <w:rsid w:val="009B595A"/>
    <w:rsid w:val="009E7C76"/>
    <w:rsid w:val="00A353FF"/>
    <w:rsid w:val="00A81623"/>
    <w:rsid w:val="00AA74AA"/>
    <w:rsid w:val="00B049C7"/>
    <w:rsid w:val="00B2317A"/>
    <w:rsid w:val="00B753D9"/>
    <w:rsid w:val="00B75939"/>
    <w:rsid w:val="00B7633B"/>
    <w:rsid w:val="00B90D24"/>
    <w:rsid w:val="00B92EC4"/>
    <w:rsid w:val="00BB4666"/>
    <w:rsid w:val="00C31103"/>
    <w:rsid w:val="00C54723"/>
    <w:rsid w:val="00C826D4"/>
    <w:rsid w:val="00C922CB"/>
    <w:rsid w:val="00CA1635"/>
    <w:rsid w:val="00CD372E"/>
    <w:rsid w:val="00CE4B9C"/>
    <w:rsid w:val="00D51A00"/>
    <w:rsid w:val="00D70116"/>
    <w:rsid w:val="00DA64EC"/>
    <w:rsid w:val="00DB0FA2"/>
    <w:rsid w:val="00DE4F11"/>
    <w:rsid w:val="00DE78A3"/>
    <w:rsid w:val="00E0137A"/>
    <w:rsid w:val="00E454A4"/>
    <w:rsid w:val="00E52057"/>
    <w:rsid w:val="00EA2DCE"/>
    <w:rsid w:val="00EA6E96"/>
    <w:rsid w:val="00EB01A5"/>
    <w:rsid w:val="00EB0A40"/>
    <w:rsid w:val="00EB2368"/>
    <w:rsid w:val="00F00410"/>
    <w:rsid w:val="00F211A4"/>
    <w:rsid w:val="00F60D40"/>
    <w:rsid w:val="00F83712"/>
    <w:rsid w:val="00FB47AA"/>
    <w:rsid w:val="00FB697E"/>
    <w:rsid w:val="00FC6054"/>
    <w:rsid w:val="00FD5B9A"/>
    <w:rsid w:val="00FE13D3"/>
    <w:rsid w:val="00FE286D"/>
    <w:rsid w:val="00FF56FA"/>
    <w:rsid w:val="00FF5BE8"/>
    <w:rsid w:val="05C1549E"/>
    <w:rsid w:val="09795C36"/>
    <w:rsid w:val="0B3B0803"/>
    <w:rsid w:val="0CB94AF7"/>
    <w:rsid w:val="0DA63A8D"/>
    <w:rsid w:val="0DEE21D7"/>
    <w:rsid w:val="0DFB7F09"/>
    <w:rsid w:val="0E6D003E"/>
    <w:rsid w:val="0F0E3698"/>
    <w:rsid w:val="0FFD54BA"/>
    <w:rsid w:val="11B26082"/>
    <w:rsid w:val="12753A2E"/>
    <w:rsid w:val="13420CA5"/>
    <w:rsid w:val="137054AF"/>
    <w:rsid w:val="14746586"/>
    <w:rsid w:val="150433A3"/>
    <w:rsid w:val="17062CF0"/>
    <w:rsid w:val="177F0A2F"/>
    <w:rsid w:val="17D9680D"/>
    <w:rsid w:val="18490E00"/>
    <w:rsid w:val="1A1A55E6"/>
    <w:rsid w:val="1B425D25"/>
    <w:rsid w:val="1F505B03"/>
    <w:rsid w:val="20CC513C"/>
    <w:rsid w:val="210B63F6"/>
    <w:rsid w:val="21B14FAD"/>
    <w:rsid w:val="225E16EA"/>
    <w:rsid w:val="22DE2D0C"/>
    <w:rsid w:val="23692A5C"/>
    <w:rsid w:val="23AE10FC"/>
    <w:rsid w:val="250D579E"/>
    <w:rsid w:val="29B833B7"/>
    <w:rsid w:val="2B9108F6"/>
    <w:rsid w:val="302B43D3"/>
    <w:rsid w:val="33212408"/>
    <w:rsid w:val="33E02FA5"/>
    <w:rsid w:val="34E941B0"/>
    <w:rsid w:val="36904822"/>
    <w:rsid w:val="38006091"/>
    <w:rsid w:val="38D73D7E"/>
    <w:rsid w:val="39F269FA"/>
    <w:rsid w:val="3A1B0A2D"/>
    <w:rsid w:val="3AD15428"/>
    <w:rsid w:val="3B6720C4"/>
    <w:rsid w:val="3CA43C97"/>
    <w:rsid w:val="3E646128"/>
    <w:rsid w:val="434D7F2B"/>
    <w:rsid w:val="449B0C14"/>
    <w:rsid w:val="44C77869"/>
    <w:rsid w:val="45003D36"/>
    <w:rsid w:val="45300BF2"/>
    <w:rsid w:val="4580244D"/>
    <w:rsid w:val="472D3AEA"/>
    <w:rsid w:val="47D642E6"/>
    <w:rsid w:val="49153B3D"/>
    <w:rsid w:val="494728D7"/>
    <w:rsid w:val="49EA2030"/>
    <w:rsid w:val="4A5971B6"/>
    <w:rsid w:val="4A691A6B"/>
    <w:rsid w:val="4B071F90"/>
    <w:rsid w:val="515B1A65"/>
    <w:rsid w:val="527E5A0B"/>
    <w:rsid w:val="52AB2578"/>
    <w:rsid w:val="539B083F"/>
    <w:rsid w:val="56C84D1F"/>
    <w:rsid w:val="57231423"/>
    <w:rsid w:val="5A8D2D48"/>
    <w:rsid w:val="5B6000E9"/>
    <w:rsid w:val="5D9C143B"/>
    <w:rsid w:val="614120E7"/>
    <w:rsid w:val="62360F7F"/>
    <w:rsid w:val="63FB4E3E"/>
    <w:rsid w:val="65177D95"/>
    <w:rsid w:val="656223ED"/>
    <w:rsid w:val="673159DC"/>
    <w:rsid w:val="681041BA"/>
    <w:rsid w:val="6B2D401B"/>
    <w:rsid w:val="6E9A5523"/>
    <w:rsid w:val="6EC2363D"/>
    <w:rsid w:val="7056191E"/>
    <w:rsid w:val="70A20554"/>
    <w:rsid w:val="77F75794"/>
    <w:rsid w:val="7865299A"/>
    <w:rsid w:val="786B3E1B"/>
    <w:rsid w:val="78B0254F"/>
    <w:rsid w:val="7902354E"/>
    <w:rsid w:val="793F3591"/>
    <w:rsid w:val="79481904"/>
    <w:rsid w:val="7D8A0E59"/>
    <w:rsid w:val="7E9844A9"/>
    <w:rsid w:val="7EDD70C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iPriority="0" w:semiHidden="0" w:name="annotation text"/>
    <w:lsdException w:qFormat="1" w:uiPriority="99" w:semiHidden="0" w:name="header"/>
    <w:lsdException w:qFormat="1" w:uiPriority="99"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99" w:semiHidden="0"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name="Balloon Text"/>
    <w:lsdException w:qFormat="1"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31"/>
    <w:qFormat/>
    <w:uiPriority w:val="9"/>
    <w:pPr>
      <w:keepNext/>
      <w:keepLines/>
      <w:pageBreakBefore/>
      <w:numPr>
        <w:ilvl w:val="0"/>
        <w:numId w:val="1"/>
      </w:numPr>
      <w:spacing w:before="340" w:after="330" w:line="578" w:lineRule="auto"/>
      <w:jc w:val="left"/>
      <w:outlineLvl w:val="0"/>
    </w:pPr>
    <w:rPr>
      <w:rFonts w:ascii="Calibri" w:hAnsi="Calibri" w:eastAsia="宋体" w:cs="Times New Roman"/>
      <w:b/>
      <w:bCs/>
      <w:kern w:val="44"/>
      <w:sz w:val="44"/>
      <w:szCs w:val="44"/>
    </w:rPr>
  </w:style>
  <w:style w:type="paragraph" w:styleId="3">
    <w:name w:val="heading 2"/>
    <w:basedOn w:val="1"/>
    <w:next w:val="1"/>
    <w:link w:val="32"/>
    <w:qFormat/>
    <w:uiPriority w:val="0"/>
    <w:pPr>
      <w:keepLines/>
      <w:numPr>
        <w:ilvl w:val="1"/>
        <w:numId w:val="1"/>
      </w:numPr>
      <w:spacing w:before="260" w:after="260" w:line="415" w:lineRule="auto"/>
      <w:jc w:val="left"/>
      <w:outlineLvl w:val="1"/>
    </w:pPr>
    <w:rPr>
      <w:rFonts w:ascii="Cambria" w:hAnsi="Cambria" w:eastAsia="宋体" w:cs="Times New Roman"/>
      <w:b/>
      <w:bCs/>
      <w:sz w:val="32"/>
      <w:szCs w:val="32"/>
    </w:rPr>
  </w:style>
  <w:style w:type="paragraph" w:styleId="4">
    <w:name w:val="heading 3"/>
    <w:basedOn w:val="1"/>
    <w:next w:val="1"/>
    <w:link w:val="33"/>
    <w:qFormat/>
    <w:uiPriority w:val="0"/>
    <w:pPr>
      <w:keepNext/>
      <w:keepLines/>
      <w:numPr>
        <w:ilvl w:val="2"/>
        <w:numId w:val="1"/>
      </w:numPr>
      <w:spacing w:before="120" w:after="120" w:line="415" w:lineRule="auto"/>
      <w:jc w:val="left"/>
      <w:outlineLvl w:val="2"/>
    </w:pPr>
    <w:rPr>
      <w:rFonts w:ascii="Calibri" w:hAnsi="Calibri" w:eastAsia="宋体" w:cs="Times New Roman"/>
      <w:b/>
      <w:bCs/>
      <w:sz w:val="32"/>
      <w:szCs w:val="32"/>
    </w:rPr>
  </w:style>
  <w:style w:type="paragraph" w:styleId="5">
    <w:name w:val="heading 4"/>
    <w:basedOn w:val="1"/>
    <w:next w:val="1"/>
    <w:link w:val="34"/>
    <w:qFormat/>
    <w:uiPriority w:val="0"/>
    <w:pPr>
      <w:keepNext/>
      <w:keepLines/>
      <w:numPr>
        <w:ilvl w:val="3"/>
        <w:numId w:val="1"/>
      </w:numPr>
      <w:spacing w:line="360" w:lineRule="auto"/>
      <w:outlineLvl w:val="3"/>
    </w:pPr>
    <w:rPr>
      <w:rFonts w:ascii="仿宋" w:hAnsi="仿宋" w:eastAsia="仿宋" w:cs="Times New Roman"/>
      <w:bCs/>
      <w:sz w:val="28"/>
      <w:szCs w:val="28"/>
    </w:rPr>
  </w:style>
  <w:style w:type="paragraph" w:styleId="6">
    <w:name w:val="heading 5"/>
    <w:basedOn w:val="1"/>
    <w:next w:val="1"/>
    <w:link w:val="35"/>
    <w:qFormat/>
    <w:uiPriority w:val="0"/>
    <w:pPr>
      <w:keepNext/>
      <w:keepLines/>
      <w:numPr>
        <w:ilvl w:val="4"/>
        <w:numId w:val="1"/>
      </w:numPr>
      <w:spacing w:before="120" w:after="120" w:line="377" w:lineRule="auto"/>
      <w:outlineLvl w:val="4"/>
    </w:pPr>
    <w:rPr>
      <w:rFonts w:ascii="Calibri" w:hAnsi="Calibri" w:eastAsia="宋体" w:cs="Times New Roman"/>
      <w:b/>
      <w:bCs/>
      <w:sz w:val="28"/>
      <w:szCs w:val="28"/>
    </w:rPr>
  </w:style>
  <w:style w:type="paragraph" w:styleId="7">
    <w:name w:val="heading 6"/>
    <w:basedOn w:val="1"/>
    <w:next w:val="1"/>
    <w:link w:val="36"/>
    <w:qFormat/>
    <w:uiPriority w:val="0"/>
    <w:pPr>
      <w:keepNext/>
      <w:keepLines/>
      <w:numPr>
        <w:ilvl w:val="5"/>
        <w:numId w:val="1"/>
      </w:numPr>
      <w:spacing w:before="240" w:after="64" w:line="320" w:lineRule="auto"/>
      <w:outlineLvl w:val="5"/>
    </w:pPr>
    <w:rPr>
      <w:rFonts w:ascii="Cambria" w:hAnsi="Cambria" w:eastAsia="宋体" w:cs="Times New Roman"/>
      <w:b/>
      <w:bCs/>
      <w:sz w:val="24"/>
      <w:szCs w:val="24"/>
    </w:rPr>
  </w:style>
  <w:style w:type="paragraph" w:styleId="8">
    <w:name w:val="heading 7"/>
    <w:basedOn w:val="1"/>
    <w:next w:val="1"/>
    <w:link w:val="37"/>
    <w:qFormat/>
    <w:uiPriority w:val="0"/>
    <w:pPr>
      <w:keepNext/>
      <w:keepLines/>
      <w:numPr>
        <w:ilvl w:val="6"/>
        <w:numId w:val="1"/>
      </w:numPr>
      <w:spacing w:before="240" w:after="64" w:line="320" w:lineRule="auto"/>
      <w:outlineLvl w:val="6"/>
    </w:pPr>
    <w:rPr>
      <w:rFonts w:ascii="Calibri" w:hAnsi="Calibri" w:eastAsia="宋体" w:cs="Times New Roman"/>
      <w:b/>
      <w:bCs/>
      <w:sz w:val="24"/>
      <w:szCs w:val="24"/>
    </w:rPr>
  </w:style>
  <w:style w:type="paragraph" w:styleId="9">
    <w:name w:val="heading 8"/>
    <w:basedOn w:val="1"/>
    <w:next w:val="1"/>
    <w:link w:val="38"/>
    <w:qFormat/>
    <w:uiPriority w:val="0"/>
    <w:pPr>
      <w:keepNext/>
      <w:keepLines/>
      <w:numPr>
        <w:ilvl w:val="7"/>
        <w:numId w:val="1"/>
      </w:numPr>
      <w:spacing w:before="240" w:after="64" w:line="320" w:lineRule="auto"/>
      <w:outlineLvl w:val="7"/>
    </w:pPr>
    <w:rPr>
      <w:rFonts w:ascii="Cambria" w:hAnsi="Cambria" w:eastAsia="宋体" w:cs="Times New Roman"/>
      <w:sz w:val="24"/>
      <w:szCs w:val="24"/>
    </w:rPr>
  </w:style>
  <w:style w:type="paragraph" w:styleId="10">
    <w:name w:val="heading 9"/>
    <w:basedOn w:val="1"/>
    <w:next w:val="1"/>
    <w:link w:val="39"/>
    <w:qFormat/>
    <w:uiPriority w:val="0"/>
    <w:pPr>
      <w:keepNext/>
      <w:keepLines/>
      <w:numPr>
        <w:ilvl w:val="8"/>
        <w:numId w:val="1"/>
      </w:numPr>
      <w:spacing w:before="240" w:after="64" w:line="320" w:lineRule="auto"/>
      <w:outlineLvl w:val="8"/>
    </w:pPr>
    <w:rPr>
      <w:rFonts w:ascii="Cambria" w:hAnsi="Cambria" w:eastAsia="宋体" w:cs="Times New Roman"/>
      <w:szCs w:val="21"/>
    </w:rPr>
  </w:style>
  <w:style w:type="character" w:default="1" w:styleId="23">
    <w:name w:val="Default Paragraph Font"/>
    <w:semiHidden/>
    <w:unhideWhenUsed/>
    <w:qFormat/>
    <w:uiPriority w:val="1"/>
  </w:style>
  <w:style w:type="table" w:default="1" w:styleId="21">
    <w:name w:val="Normal Table"/>
    <w:semiHidden/>
    <w:unhideWhenUsed/>
    <w:qFormat/>
    <w:uiPriority w:val="99"/>
    <w:tblPr>
      <w:tblCellMar>
        <w:top w:w="0" w:type="dxa"/>
        <w:left w:w="108" w:type="dxa"/>
        <w:bottom w:w="0" w:type="dxa"/>
        <w:right w:w="108" w:type="dxa"/>
      </w:tblCellMar>
    </w:tblPr>
  </w:style>
  <w:style w:type="paragraph" w:styleId="11">
    <w:name w:val="Normal Indent"/>
    <w:basedOn w:val="1"/>
    <w:link w:val="57"/>
    <w:qFormat/>
    <w:uiPriority w:val="0"/>
    <w:pPr>
      <w:spacing w:beforeLines="50" w:afterLines="50" w:line="360" w:lineRule="auto"/>
      <w:ind w:firstLine="480" w:firstLineChars="200"/>
    </w:pPr>
    <w:rPr>
      <w:rFonts w:ascii="宋体" w:hAnsi="宋体" w:eastAsia="宋体"/>
      <w:sz w:val="24"/>
      <w:szCs w:val="24"/>
    </w:rPr>
  </w:style>
  <w:style w:type="paragraph" w:styleId="12">
    <w:name w:val="caption"/>
    <w:basedOn w:val="1"/>
    <w:next w:val="1"/>
    <w:link w:val="42"/>
    <w:qFormat/>
    <w:uiPriority w:val="0"/>
    <w:pPr>
      <w:widowControl/>
      <w:spacing w:before="120" w:after="240"/>
      <w:jc w:val="center"/>
    </w:pPr>
    <w:rPr>
      <w:rFonts w:ascii="Times New Roman" w:hAnsi="Times New Roman" w:eastAsia="宋体"/>
      <w:bCs/>
      <w:szCs w:val="21"/>
    </w:rPr>
  </w:style>
  <w:style w:type="paragraph" w:styleId="13">
    <w:name w:val="annotation text"/>
    <w:basedOn w:val="1"/>
    <w:link w:val="61"/>
    <w:unhideWhenUsed/>
    <w:qFormat/>
    <w:uiPriority w:val="0"/>
    <w:pPr>
      <w:jc w:val="left"/>
    </w:pPr>
  </w:style>
  <w:style w:type="paragraph" w:styleId="14">
    <w:name w:val="Plain Text"/>
    <w:basedOn w:val="1"/>
    <w:link w:val="43"/>
    <w:qFormat/>
    <w:uiPriority w:val="0"/>
    <w:rPr>
      <w:rFonts w:ascii="宋体" w:hAnsi="Courier New" w:eastAsia="宋体" w:cs="Courier New"/>
      <w:szCs w:val="21"/>
    </w:rPr>
  </w:style>
  <w:style w:type="paragraph" w:styleId="15">
    <w:name w:val="Balloon Text"/>
    <w:basedOn w:val="1"/>
    <w:link w:val="65"/>
    <w:semiHidden/>
    <w:qFormat/>
    <w:uiPriority w:val="0"/>
    <w:rPr>
      <w:rFonts w:ascii="Calibri" w:hAnsi="Calibri" w:eastAsia="宋体" w:cs="Times New Roman"/>
      <w:sz w:val="18"/>
      <w:szCs w:val="18"/>
    </w:rPr>
  </w:style>
  <w:style w:type="paragraph" w:styleId="16">
    <w:name w:val="footer"/>
    <w:basedOn w:val="1"/>
    <w:link w:val="30"/>
    <w:unhideWhenUsed/>
    <w:qFormat/>
    <w:uiPriority w:val="99"/>
    <w:pPr>
      <w:tabs>
        <w:tab w:val="center" w:pos="4153"/>
        <w:tab w:val="right" w:pos="8306"/>
      </w:tabs>
      <w:snapToGrid w:val="0"/>
      <w:jc w:val="left"/>
    </w:pPr>
    <w:rPr>
      <w:sz w:val="18"/>
      <w:szCs w:val="18"/>
    </w:rPr>
  </w:style>
  <w:style w:type="paragraph" w:styleId="17">
    <w:name w:val="header"/>
    <w:basedOn w:val="1"/>
    <w:link w:val="29"/>
    <w:unhideWhenUsed/>
    <w:qFormat/>
    <w:uiPriority w:val="99"/>
    <w:pPr>
      <w:pBdr>
        <w:bottom w:val="single" w:color="auto" w:sz="6" w:space="1"/>
      </w:pBdr>
      <w:tabs>
        <w:tab w:val="center" w:pos="4153"/>
        <w:tab w:val="right" w:pos="8306"/>
      </w:tabs>
      <w:snapToGrid w:val="0"/>
      <w:jc w:val="center"/>
    </w:pPr>
    <w:rPr>
      <w:sz w:val="18"/>
      <w:szCs w:val="18"/>
    </w:rPr>
  </w:style>
  <w:style w:type="paragraph" w:styleId="18">
    <w:name w:val="HTML Preformatted"/>
    <w:basedOn w:val="1"/>
    <w:link w:val="44"/>
    <w:unhideWhenUsed/>
    <w:qFormat/>
    <w:uiPriority w:val="99"/>
    <w:rPr>
      <w:rFonts w:ascii="Courier New" w:hAnsi="Courier New" w:eastAsia="宋体" w:cs="Courier New"/>
      <w:sz w:val="28"/>
    </w:rPr>
  </w:style>
  <w:style w:type="paragraph" w:styleId="19">
    <w:name w:val="Title"/>
    <w:basedOn w:val="1"/>
    <w:next w:val="1"/>
    <w:link w:val="41"/>
    <w:qFormat/>
    <w:uiPriority w:val="0"/>
    <w:pPr>
      <w:spacing w:before="240" w:after="60"/>
      <w:jc w:val="center"/>
      <w:outlineLvl w:val="0"/>
    </w:pPr>
    <w:rPr>
      <w:rFonts w:ascii="Cambria" w:hAnsi="Cambria" w:eastAsia="宋体" w:cs="Times New Roman"/>
      <w:b/>
      <w:bCs/>
      <w:sz w:val="32"/>
      <w:szCs w:val="32"/>
    </w:rPr>
  </w:style>
  <w:style w:type="paragraph" w:styleId="20">
    <w:name w:val="annotation subject"/>
    <w:basedOn w:val="13"/>
    <w:next w:val="13"/>
    <w:link w:val="40"/>
    <w:qFormat/>
    <w:uiPriority w:val="0"/>
    <w:rPr>
      <w:rFonts w:ascii="Times New Roman" w:hAnsi="Times New Roman" w:eastAsia="宋体"/>
      <w:b/>
      <w:bCs/>
      <w:szCs w:val="24"/>
    </w:rPr>
  </w:style>
  <w:style w:type="table" w:styleId="22">
    <w:name w:val="Table Grid"/>
    <w:basedOn w:val="21"/>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4">
    <w:name w:val="Strong"/>
    <w:qFormat/>
    <w:uiPriority w:val="22"/>
    <w:rPr>
      <w:b/>
      <w:bCs/>
    </w:rPr>
  </w:style>
  <w:style w:type="character" w:styleId="25">
    <w:name w:val="page number"/>
    <w:basedOn w:val="23"/>
    <w:qFormat/>
    <w:uiPriority w:val="0"/>
  </w:style>
  <w:style w:type="character" w:styleId="26">
    <w:name w:val="FollowedHyperlink"/>
    <w:unhideWhenUsed/>
    <w:qFormat/>
    <w:uiPriority w:val="99"/>
    <w:rPr>
      <w:color w:val="800080"/>
      <w:u w:val="single"/>
    </w:rPr>
  </w:style>
  <w:style w:type="character" w:styleId="27">
    <w:name w:val="Hyperlink"/>
    <w:qFormat/>
    <w:uiPriority w:val="99"/>
    <w:rPr>
      <w:color w:val="0000FF"/>
      <w:u w:val="single"/>
    </w:rPr>
  </w:style>
  <w:style w:type="character" w:styleId="28">
    <w:name w:val="annotation reference"/>
    <w:qFormat/>
    <w:uiPriority w:val="0"/>
    <w:rPr>
      <w:sz w:val="21"/>
      <w:szCs w:val="21"/>
    </w:rPr>
  </w:style>
  <w:style w:type="character" w:customStyle="1" w:styleId="29">
    <w:name w:val="页眉 字符"/>
    <w:basedOn w:val="23"/>
    <w:link w:val="17"/>
    <w:qFormat/>
    <w:uiPriority w:val="99"/>
    <w:rPr>
      <w:sz w:val="18"/>
      <w:szCs w:val="18"/>
    </w:rPr>
  </w:style>
  <w:style w:type="character" w:customStyle="1" w:styleId="30">
    <w:name w:val="页脚 字符"/>
    <w:basedOn w:val="23"/>
    <w:link w:val="16"/>
    <w:qFormat/>
    <w:uiPriority w:val="99"/>
    <w:rPr>
      <w:sz w:val="18"/>
      <w:szCs w:val="18"/>
    </w:rPr>
  </w:style>
  <w:style w:type="character" w:customStyle="1" w:styleId="31">
    <w:name w:val="标题 1 字符"/>
    <w:basedOn w:val="23"/>
    <w:link w:val="2"/>
    <w:qFormat/>
    <w:uiPriority w:val="9"/>
    <w:rPr>
      <w:rFonts w:ascii="Calibri" w:hAnsi="Calibri" w:cs="Times New Roman"/>
      <w:b/>
      <w:bCs/>
      <w:kern w:val="44"/>
      <w:sz w:val="44"/>
      <w:szCs w:val="44"/>
    </w:rPr>
  </w:style>
  <w:style w:type="character" w:customStyle="1" w:styleId="32">
    <w:name w:val="标题 2 字符"/>
    <w:basedOn w:val="23"/>
    <w:link w:val="3"/>
    <w:qFormat/>
    <w:uiPriority w:val="0"/>
    <w:rPr>
      <w:rFonts w:ascii="Cambria" w:hAnsi="Cambria" w:cs="Times New Roman"/>
      <w:b/>
      <w:bCs/>
      <w:sz w:val="32"/>
      <w:szCs w:val="32"/>
    </w:rPr>
  </w:style>
  <w:style w:type="character" w:customStyle="1" w:styleId="33">
    <w:name w:val="标题 3 字符"/>
    <w:basedOn w:val="23"/>
    <w:link w:val="4"/>
    <w:qFormat/>
    <w:uiPriority w:val="0"/>
    <w:rPr>
      <w:rFonts w:ascii="Calibri" w:hAnsi="Calibri" w:cs="Times New Roman"/>
      <w:b/>
      <w:bCs/>
      <w:sz w:val="32"/>
      <w:szCs w:val="32"/>
    </w:rPr>
  </w:style>
  <w:style w:type="character" w:customStyle="1" w:styleId="34">
    <w:name w:val="标题 4 字符"/>
    <w:basedOn w:val="23"/>
    <w:link w:val="5"/>
    <w:qFormat/>
    <w:uiPriority w:val="0"/>
    <w:rPr>
      <w:rFonts w:ascii="仿宋" w:hAnsi="仿宋" w:eastAsia="仿宋" w:cs="Times New Roman"/>
      <w:bCs/>
      <w:szCs w:val="28"/>
    </w:rPr>
  </w:style>
  <w:style w:type="character" w:customStyle="1" w:styleId="35">
    <w:name w:val="标题 5 字符"/>
    <w:basedOn w:val="23"/>
    <w:link w:val="6"/>
    <w:qFormat/>
    <w:uiPriority w:val="0"/>
    <w:rPr>
      <w:rFonts w:ascii="Calibri" w:hAnsi="Calibri" w:cs="Times New Roman"/>
      <w:b/>
      <w:bCs/>
      <w:szCs w:val="28"/>
    </w:rPr>
  </w:style>
  <w:style w:type="character" w:customStyle="1" w:styleId="36">
    <w:name w:val="标题 6 字符"/>
    <w:basedOn w:val="23"/>
    <w:link w:val="7"/>
    <w:qFormat/>
    <w:uiPriority w:val="0"/>
    <w:rPr>
      <w:rFonts w:ascii="Cambria" w:hAnsi="Cambria" w:cs="Times New Roman"/>
      <w:b/>
      <w:bCs/>
      <w:sz w:val="24"/>
      <w:szCs w:val="24"/>
    </w:rPr>
  </w:style>
  <w:style w:type="character" w:customStyle="1" w:styleId="37">
    <w:name w:val="标题 7 字符"/>
    <w:basedOn w:val="23"/>
    <w:link w:val="8"/>
    <w:qFormat/>
    <w:uiPriority w:val="0"/>
    <w:rPr>
      <w:rFonts w:ascii="Calibri" w:hAnsi="Calibri" w:cs="Times New Roman"/>
      <w:b/>
      <w:bCs/>
      <w:sz w:val="24"/>
      <w:szCs w:val="24"/>
    </w:rPr>
  </w:style>
  <w:style w:type="character" w:customStyle="1" w:styleId="38">
    <w:name w:val="标题 8 字符"/>
    <w:basedOn w:val="23"/>
    <w:link w:val="9"/>
    <w:qFormat/>
    <w:uiPriority w:val="0"/>
    <w:rPr>
      <w:rFonts w:ascii="Cambria" w:hAnsi="Cambria" w:cs="Times New Roman"/>
      <w:sz w:val="24"/>
      <w:szCs w:val="24"/>
    </w:rPr>
  </w:style>
  <w:style w:type="character" w:customStyle="1" w:styleId="39">
    <w:name w:val="标题 9 字符"/>
    <w:basedOn w:val="23"/>
    <w:link w:val="10"/>
    <w:qFormat/>
    <w:uiPriority w:val="0"/>
    <w:rPr>
      <w:rFonts w:ascii="Cambria" w:hAnsi="Cambria" w:cs="Times New Roman"/>
      <w:sz w:val="21"/>
      <w:szCs w:val="21"/>
    </w:rPr>
  </w:style>
  <w:style w:type="character" w:customStyle="1" w:styleId="40">
    <w:name w:val="批注主题 字符"/>
    <w:link w:val="20"/>
    <w:qFormat/>
    <w:uiPriority w:val="0"/>
    <w:rPr>
      <w:b/>
      <w:bCs/>
      <w:sz w:val="21"/>
      <w:szCs w:val="24"/>
    </w:rPr>
  </w:style>
  <w:style w:type="character" w:customStyle="1" w:styleId="41">
    <w:name w:val="标题 字符"/>
    <w:link w:val="19"/>
    <w:qFormat/>
    <w:uiPriority w:val="0"/>
    <w:rPr>
      <w:rFonts w:ascii="Cambria" w:hAnsi="Cambria" w:cs="Times New Roman"/>
      <w:b/>
      <w:bCs/>
      <w:sz w:val="32"/>
      <w:szCs w:val="32"/>
    </w:rPr>
  </w:style>
  <w:style w:type="character" w:customStyle="1" w:styleId="42">
    <w:name w:val="题注 字符"/>
    <w:link w:val="12"/>
    <w:qFormat/>
    <w:uiPriority w:val="0"/>
    <w:rPr>
      <w:bCs/>
      <w:sz w:val="21"/>
      <w:szCs w:val="21"/>
    </w:rPr>
  </w:style>
  <w:style w:type="character" w:customStyle="1" w:styleId="43">
    <w:name w:val="纯文本 字符"/>
    <w:link w:val="14"/>
    <w:qFormat/>
    <w:uiPriority w:val="0"/>
    <w:rPr>
      <w:rFonts w:ascii="宋体" w:hAnsi="Courier New" w:cs="Courier New"/>
      <w:sz w:val="21"/>
      <w:szCs w:val="21"/>
    </w:rPr>
  </w:style>
  <w:style w:type="character" w:customStyle="1" w:styleId="44">
    <w:name w:val="HTML 预设格式 字符"/>
    <w:link w:val="18"/>
    <w:qFormat/>
    <w:uiPriority w:val="99"/>
    <w:rPr>
      <w:rFonts w:ascii="Courier New" w:hAnsi="Courier New" w:cs="Courier New"/>
    </w:rPr>
  </w:style>
  <w:style w:type="character" w:customStyle="1" w:styleId="45">
    <w:name w:val="批注文字 字符"/>
    <w:qFormat/>
    <w:uiPriority w:val="0"/>
    <w:rPr>
      <w:kern w:val="2"/>
      <w:sz w:val="21"/>
      <w:szCs w:val="24"/>
    </w:rPr>
  </w:style>
  <w:style w:type="character" w:customStyle="1" w:styleId="46">
    <w:name w:val="正文s Char"/>
    <w:link w:val="47"/>
    <w:qFormat/>
    <w:uiPriority w:val="0"/>
    <w:rPr>
      <w:rFonts w:ascii="Calibri" w:hAnsi="Calibri"/>
      <w:sz w:val="24"/>
    </w:rPr>
  </w:style>
  <w:style w:type="paragraph" w:customStyle="1" w:styleId="47">
    <w:name w:val="正文s"/>
    <w:basedOn w:val="1"/>
    <w:link w:val="46"/>
    <w:qFormat/>
    <w:uiPriority w:val="0"/>
    <w:pPr>
      <w:spacing w:line="360" w:lineRule="auto"/>
      <w:ind w:firstLine="480" w:firstLineChars="200"/>
    </w:pPr>
    <w:rPr>
      <w:rFonts w:ascii="Calibri" w:hAnsi="Calibri" w:eastAsia="宋体"/>
      <w:sz w:val="24"/>
    </w:rPr>
  </w:style>
  <w:style w:type="character" w:customStyle="1" w:styleId="48">
    <w:name w:val="Bid_正文 Char"/>
    <w:link w:val="49"/>
    <w:qFormat/>
    <w:uiPriority w:val="0"/>
    <w:rPr>
      <w:sz w:val="24"/>
    </w:rPr>
  </w:style>
  <w:style w:type="paragraph" w:customStyle="1" w:styleId="49">
    <w:name w:val="Bid_正文"/>
    <w:basedOn w:val="11"/>
    <w:link w:val="48"/>
    <w:qFormat/>
    <w:uiPriority w:val="0"/>
    <w:pPr>
      <w:spacing w:beforeLines="0"/>
    </w:pPr>
    <w:rPr>
      <w:rFonts w:ascii="Times New Roman" w:hAnsi="Times New Roman"/>
      <w:szCs w:val="22"/>
    </w:rPr>
  </w:style>
  <w:style w:type="character" w:customStyle="1" w:styleId="50">
    <w:name w:val="N.N.N.N Char"/>
    <w:link w:val="51"/>
    <w:qFormat/>
    <w:locked/>
    <w:uiPriority w:val="0"/>
    <w:rPr>
      <w:rFonts w:ascii="微软雅黑" w:hAnsi="微软雅黑" w:eastAsia="微软雅黑"/>
      <w:b/>
      <w:sz w:val="24"/>
      <w:szCs w:val="28"/>
    </w:rPr>
  </w:style>
  <w:style w:type="paragraph" w:customStyle="1" w:styleId="51">
    <w:name w:val="N.N.N.N"/>
    <w:basedOn w:val="1"/>
    <w:next w:val="1"/>
    <w:link w:val="50"/>
    <w:qFormat/>
    <w:uiPriority w:val="0"/>
    <w:pPr>
      <w:tabs>
        <w:tab w:val="left" w:pos="360"/>
      </w:tabs>
      <w:spacing w:beforeLines="50" w:afterLines="50" w:line="400" w:lineRule="exact"/>
      <w:ind w:right="240" w:rightChars="100"/>
      <w:jc w:val="left"/>
      <w:outlineLvl w:val="3"/>
    </w:pPr>
    <w:rPr>
      <w:rFonts w:ascii="微软雅黑" w:hAnsi="微软雅黑" w:eastAsia="微软雅黑"/>
      <w:b/>
      <w:sz w:val="24"/>
      <w:szCs w:val="28"/>
    </w:rPr>
  </w:style>
  <w:style w:type="character" w:customStyle="1" w:styleId="52">
    <w:name w:val="HTML 预设格式 Char1"/>
    <w:qFormat/>
    <w:uiPriority w:val="0"/>
    <w:rPr>
      <w:rFonts w:ascii="Courier New" w:hAnsi="Courier New" w:cs="Courier New"/>
      <w:kern w:val="2"/>
    </w:rPr>
  </w:style>
  <w:style w:type="character" w:customStyle="1" w:styleId="53">
    <w:name w:val="列出段落 Char"/>
    <w:link w:val="54"/>
    <w:qFormat/>
    <w:locked/>
    <w:uiPriority w:val="34"/>
    <w:rPr>
      <w:rFonts w:ascii="Calibri" w:hAnsi="Calibri"/>
      <w:sz w:val="21"/>
    </w:rPr>
  </w:style>
  <w:style w:type="paragraph" w:customStyle="1" w:styleId="54">
    <w:name w:val="列出段落1"/>
    <w:basedOn w:val="1"/>
    <w:link w:val="53"/>
    <w:qFormat/>
    <w:uiPriority w:val="34"/>
    <w:pPr>
      <w:ind w:firstLine="420" w:firstLineChars="200"/>
    </w:pPr>
    <w:rPr>
      <w:rFonts w:ascii="Calibri" w:hAnsi="Calibri" w:eastAsia="宋体"/>
    </w:rPr>
  </w:style>
  <w:style w:type="character" w:customStyle="1" w:styleId="55">
    <w:name w:val="N.N.N Char"/>
    <w:link w:val="56"/>
    <w:qFormat/>
    <w:uiPriority w:val="0"/>
    <w:rPr>
      <w:rFonts w:ascii="微软雅黑" w:hAnsi="微软雅黑" w:eastAsia="微软雅黑"/>
      <w:b/>
      <w:szCs w:val="28"/>
    </w:rPr>
  </w:style>
  <w:style w:type="paragraph" w:customStyle="1" w:styleId="56">
    <w:name w:val="N.N.N"/>
    <w:basedOn w:val="1"/>
    <w:next w:val="1"/>
    <w:link w:val="55"/>
    <w:qFormat/>
    <w:uiPriority w:val="0"/>
    <w:pPr>
      <w:tabs>
        <w:tab w:val="left" w:pos="360"/>
      </w:tabs>
      <w:spacing w:before="156" w:after="156" w:line="480" w:lineRule="auto"/>
      <w:jc w:val="left"/>
      <w:outlineLvl w:val="2"/>
    </w:pPr>
    <w:rPr>
      <w:rFonts w:ascii="微软雅黑" w:hAnsi="微软雅黑" w:eastAsia="微软雅黑"/>
      <w:b/>
      <w:sz w:val="28"/>
      <w:szCs w:val="28"/>
    </w:rPr>
  </w:style>
  <w:style w:type="character" w:customStyle="1" w:styleId="57">
    <w:name w:val="正文缩进 字符"/>
    <w:link w:val="11"/>
    <w:qFormat/>
    <w:uiPriority w:val="0"/>
    <w:rPr>
      <w:rFonts w:ascii="宋体" w:hAnsi="宋体"/>
      <w:sz w:val="24"/>
      <w:szCs w:val="24"/>
    </w:rPr>
  </w:style>
  <w:style w:type="character" w:customStyle="1" w:styleId="58">
    <w:name w:val="p111"/>
    <w:qFormat/>
    <w:uiPriority w:val="0"/>
    <w:rPr>
      <w:rFonts w:hint="default" w:ascii="ˎ̥" w:hAnsi="ˎ̥"/>
      <w:sz w:val="22"/>
      <w:szCs w:val="22"/>
    </w:rPr>
  </w:style>
  <w:style w:type="character" w:customStyle="1" w:styleId="59">
    <w:name w:val="标题 字符1"/>
    <w:basedOn w:val="23"/>
    <w:qFormat/>
    <w:uiPriority w:val="10"/>
    <w:rPr>
      <w:rFonts w:asciiTheme="majorHAnsi" w:hAnsiTheme="majorHAnsi" w:eastAsiaTheme="majorEastAsia" w:cstheme="majorBidi"/>
      <w:b/>
      <w:bCs/>
      <w:sz w:val="32"/>
      <w:szCs w:val="32"/>
    </w:rPr>
  </w:style>
  <w:style w:type="character" w:customStyle="1" w:styleId="60">
    <w:name w:val="HTML 预设格式 字符1"/>
    <w:basedOn w:val="23"/>
    <w:semiHidden/>
    <w:qFormat/>
    <w:uiPriority w:val="99"/>
    <w:rPr>
      <w:rFonts w:ascii="Courier New" w:hAnsi="Courier New" w:cs="Courier New" w:eastAsiaTheme="minorEastAsia"/>
      <w:sz w:val="20"/>
      <w:szCs w:val="20"/>
    </w:rPr>
  </w:style>
  <w:style w:type="character" w:customStyle="1" w:styleId="61">
    <w:name w:val="批注文字 字符1"/>
    <w:basedOn w:val="23"/>
    <w:link w:val="13"/>
    <w:semiHidden/>
    <w:qFormat/>
    <w:uiPriority w:val="99"/>
    <w:rPr>
      <w:rFonts w:asciiTheme="minorHAnsi" w:hAnsiTheme="minorHAnsi" w:eastAsiaTheme="minorEastAsia"/>
      <w:sz w:val="21"/>
    </w:rPr>
  </w:style>
  <w:style w:type="character" w:customStyle="1" w:styleId="62">
    <w:name w:val="批注主题 字符1"/>
    <w:basedOn w:val="61"/>
    <w:semiHidden/>
    <w:qFormat/>
    <w:uiPriority w:val="99"/>
    <w:rPr>
      <w:rFonts w:asciiTheme="minorHAnsi" w:hAnsiTheme="minorHAnsi" w:eastAsiaTheme="minorEastAsia"/>
      <w:b/>
      <w:bCs/>
      <w:sz w:val="21"/>
    </w:rPr>
  </w:style>
  <w:style w:type="character" w:customStyle="1" w:styleId="63">
    <w:name w:val="纯文本 字符1"/>
    <w:basedOn w:val="23"/>
    <w:semiHidden/>
    <w:qFormat/>
    <w:uiPriority w:val="99"/>
    <w:rPr>
      <w:rFonts w:hAnsi="Courier New" w:cs="Courier New" w:asciiTheme="minorEastAsia" w:eastAsiaTheme="minorEastAsia"/>
      <w:sz w:val="21"/>
    </w:rPr>
  </w:style>
  <w:style w:type="paragraph" w:customStyle="1" w:styleId="64">
    <w:name w:val="_Style 56"/>
    <w:basedOn w:val="1"/>
    <w:next w:val="1"/>
    <w:qFormat/>
    <w:uiPriority w:val="0"/>
    <w:rPr>
      <w:rFonts w:ascii="Calibri" w:hAnsi="Calibri" w:eastAsia="宋体" w:cs="Times New Roman"/>
      <w:szCs w:val="24"/>
    </w:rPr>
  </w:style>
  <w:style w:type="character" w:customStyle="1" w:styleId="65">
    <w:name w:val="批注框文本 字符"/>
    <w:basedOn w:val="23"/>
    <w:link w:val="15"/>
    <w:semiHidden/>
    <w:qFormat/>
    <w:uiPriority w:val="0"/>
    <w:rPr>
      <w:rFonts w:ascii="Calibri" w:hAnsi="Calibri" w:cs="Times New Roman"/>
      <w:sz w:val="18"/>
      <w:szCs w:val="18"/>
    </w:rPr>
  </w:style>
  <w:style w:type="paragraph" w:customStyle="1" w:styleId="66">
    <w:name w:val="font6"/>
    <w:basedOn w:val="1"/>
    <w:qFormat/>
    <w:uiPriority w:val="0"/>
    <w:pPr>
      <w:widowControl/>
      <w:spacing w:before="100" w:beforeAutospacing="1" w:after="100" w:afterAutospacing="1"/>
      <w:jc w:val="left"/>
    </w:pPr>
    <w:rPr>
      <w:rFonts w:ascii="Calibri" w:hAnsi="Calibri" w:eastAsia="宋体" w:cs="Times New Roman"/>
      <w:kern w:val="0"/>
      <w:sz w:val="20"/>
      <w:szCs w:val="20"/>
    </w:rPr>
  </w:style>
  <w:style w:type="paragraph" w:customStyle="1" w:styleId="67">
    <w:name w:val="xl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0"/>
      <w:szCs w:val="20"/>
    </w:rPr>
  </w:style>
  <w:style w:type="paragraph" w:customStyle="1" w:styleId="68">
    <w:name w:val="xl6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0"/>
      <w:szCs w:val="20"/>
    </w:rPr>
  </w:style>
  <w:style w:type="paragraph" w:customStyle="1" w:styleId="69">
    <w:name w:val="xl6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bottom"/>
    </w:pPr>
    <w:rPr>
      <w:rFonts w:ascii="宋体" w:hAnsi="宋体" w:eastAsia="宋体" w:cs="宋体"/>
      <w:kern w:val="0"/>
      <w:sz w:val="20"/>
      <w:szCs w:val="20"/>
    </w:rPr>
  </w:style>
  <w:style w:type="paragraph" w:customStyle="1" w:styleId="70">
    <w:name w:val="font7"/>
    <w:basedOn w:val="1"/>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71">
    <w:name w:val="TOC 标题1"/>
    <w:basedOn w:val="2"/>
    <w:next w:val="1"/>
    <w:qFormat/>
    <w:uiPriority w:val="39"/>
    <w:pPr>
      <w:pageBreakBefore w:val="0"/>
      <w:widowControl/>
      <w:numPr>
        <w:numId w:val="0"/>
      </w:numPr>
      <w:spacing w:before="480" w:after="0" w:line="276" w:lineRule="auto"/>
      <w:outlineLvl w:val="9"/>
    </w:pPr>
    <w:rPr>
      <w:rFonts w:ascii="Cambria" w:hAnsi="Cambria"/>
      <w:color w:val="365F91"/>
      <w:kern w:val="0"/>
      <w:sz w:val="28"/>
      <w:szCs w:val="28"/>
    </w:rPr>
  </w:style>
  <w:style w:type="paragraph" w:customStyle="1" w:styleId="72">
    <w:name w:val="font5"/>
    <w:basedOn w:val="1"/>
    <w:qFormat/>
    <w:uiPriority w:val="0"/>
    <w:pPr>
      <w:widowControl/>
      <w:spacing w:before="100" w:beforeAutospacing="1" w:after="100" w:afterAutospacing="1"/>
      <w:jc w:val="left"/>
    </w:pPr>
    <w:rPr>
      <w:rFonts w:ascii="宋体" w:hAnsi="宋体" w:eastAsia="宋体" w:cs="宋体"/>
      <w:kern w:val="0"/>
      <w:sz w:val="20"/>
      <w:szCs w:val="20"/>
    </w:rPr>
  </w:style>
  <w:style w:type="paragraph" w:customStyle="1" w:styleId="73">
    <w:name w:val="srni列表"/>
    <w:basedOn w:val="1"/>
    <w:qFormat/>
    <w:uiPriority w:val="0"/>
    <w:pPr>
      <w:tabs>
        <w:tab w:val="left" w:pos="425"/>
      </w:tabs>
      <w:spacing w:line="560" w:lineRule="exact"/>
      <w:ind w:left="851"/>
    </w:pPr>
    <w:rPr>
      <w:rFonts w:ascii="宋体" w:hAnsi="宋体" w:eastAsia="仿宋" w:cs="Times New Roman"/>
      <w:sz w:val="28"/>
      <w:szCs w:val="24"/>
    </w:rPr>
  </w:style>
  <w:style w:type="paragraph" w:styleId="74">
    <w:name w:val="No Spacing"/>
    <w:qFormat/>
    <w:uiPriority w:val="1"/>
    <w:pPr>
      <w:widowControl w:val="0"/>
      <w:jc w:val="both"/>
    </w:pPr>
    <w:rPr>
      <w:rFonts w:ascii="Calibri" w:hAnsi="Calibri"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3.png"/><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2.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19D6870-7996-4FC0-990F-EABAB040AF31}">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9</Pages>
  <Words>2600</Words>
  <Characters>2695</Characters>
  <Lines>22</Lines>
  <Paragraphs>6</Paragraphs>
  <TotalTime>0</TotalTime>
  <ScaleCrop>false</ScaleCrop>
  <LinksUpToDate>false</LinksUpToDate>
  <CharactersWithSpaces>2818</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2021-08-25T03:38:00Z</dcterms:created>
  <dc:creator>jsnlx</dc:creator>
  <cp:lastModifiedBy>hp</cp:lastModifiedBy>
  <dcterms:modified xsi:type="dcterms:W3CDTF">2023-09-11T03:35:13Z</dcterms:modified>
  <cp:revision>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B842A38A17C14F509CAD50E9CBAD786D</vt:lpwstr>
  </property>
</Properties>
</file>