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0DC9" w:rsidRDefault="00973568">
      <w:pPr>
        <w:spacing w:line="360" w:lineRule="auto"/>
        <w:rPr>
          <w:rFonts w:ascii="黑体" w:eastAsia="黑体" w:hAnsi="黑体" w:cs="黑体"/>
          <w:sz w:val="32"/>
          <w:szCs w:val="32"/>
          <w:lang w:val="zh-CN"/>
        </w:rPr>
      </w:pPr>
      <w:r>
        <w:rPr>
          <w:rFonts w:ascii="黑体" w:eastAsia="黑体" w:hAnsi="黑体" w:cs="黑体" w:hint="eastAsia"/>
          <w:sz w:val="32"/>
          <w:szCs w:val="32"/>
          <w:lang w:val="zh-CN"/>
        </w:rPr>
        <w:t>附件2-</w:t>
      </w:r>
      <w:r>
        <w:rPr>
          <w:rFonts w:ascii="黑体" w:eastAsia="黑体" w:hAnsi="黑体" w:cs="黑体" w:hint="eastAsia"/>
          <w:sz w:val="32"/>
          <w:szCs w:val="32"/>
        </w:rPr>
        <w:t>9</w:t>
      </w:r>
    </w:p>
    <w:p w:rsidR="00B00DC9" w:rsidRDefault="00B00DC9">
      <w:pPr>
        <w:spacing w:line="360" w:lineRule="auto"/>
        <w:rPr>
          <w:rFonts w:ascii="Times New Roman" w:eastAsia="黑体" w:hAnsi="Times New Roman" w:cs="Times New Roman"/>
          <w:sz w:val="32"/>
          <w:szCs w:val="32"/>
          <w:lang w:val="zh-CN"/>
        </w:rPr>
      </w:pPr>
    </w:p>
    <w:p w:rsidR="00B00DC9" w:rsidRPr="00684F63" w:rsidRDefault="00973568">
      <w:pPr>
        <w:spacing w:line="360" w:lineRule="auto"/>
        <w:jc w:val="center"/>
        <w:rPr>
          <w:rFonts w:ascii="宋体" w:eastAsia="宋体" w:hAnsi="宋体" w:cs="方正小标宋简体"/>
          <w:b/>
          <w:sz w:val="40"/>
          <w:szCs w:val="40"/>
          <w:lang w:val="zh-CN"/>
        </w:rPr>
      </w:pPr>
      <w:r w:rsidRPr="00684F63">
        <w:rPr>
          <w:rFonts w:ascii="宋体" w:eastAsia="宋体" w:hAnsi="宋体" w:cs="方正小标宋简体" w:hint="eastAsia"/>
          <w:b/>
          <w:sz w:val="40"/>
          <w:szCs w:val="40"/>
          <w:lang w:val="zh-CN"/>
        </w:rPr>
        <w:t>202</w:t>
      </w:r>
      <w:r w:rsidRPr="00684F63">
        <w:rPr>
          <w:rFonts w:ascii="宋体" w:eastAsia="宋体" w:hAnsi="宋体" w:cs="方正小标宋简体" w:hint="eastAsia"/>
          <w:b/>
          <w:sz w:val="40"/>
          <w:szCs w:val="40"/>
        </w:rPr>
        <w:t>2</w:t>
      </w:r>
      <w:r w:rsidRPr="00684F63">
        <w:rPr>
          <w:rFonts w:ascii="宋体" w:eastAsia="宋体" w:hAnsi="宋体" w:cs="方正小标宋简体" w:hint="eastAsia"/>
          <w:b/>
          <w:sz w:val="40"/>
          <w:szCs w:val="40"/>
          <w:lang w:val="zh-CN"/>
        </w:rPr>
        <w:t>年江苏省中等职业学校学生学业水平考试</w:t>
      </w:r>
    </w:p>
    <w:p w:rsidR="00B00DC9" w:rsidRPr="00684F63" w:rsidRDefault="00973568">
      <w:pPr>
        <w:spacing w:line="360" w:lineRule="auto"/>
        <w:jc w:val="center"/>
        <w:rPr>
          <w:rFonts w:ascii="宋体" w:eastAsia="宋体" w:hAnsi="宋体" w:cs="方正小标宋简体"/>
          <w:b/>
          <w:sz w:val="40"/>
          <w:szCs w:val="40"/>
          <w:lang w:val="zh-CN"/>
        </w:rPr>
      </w:pPr>
      <w:r w:rsidRPr="00684F63">
        <w:rPr>
          <w:rFonts w:ascii="宋体" w:eastAsia="宋体" w:hAnsi="宋体" w:cs="方正小标宋简体" w:hint="eastAsia"/>
          <w:b/>
          <w:sz w:val="40"/>
          <w:szCs w:val="40"/>
          <w:lang w:val="zh-CN"/>
        </w:rPr>
        <w:t>汽车修理类专业基本技能考试指导性实施方案</w:t>
      </w:r>
    </w:p>
    <w:p w:rsidR="00B00DC9" w:rsidRDefault="00B00DC9" w:rsidP="008600DD">
      <w:pPr>
        <w:spacing w:beforeLines="50" w:afterLines="50" w:line="400" w:lineRule="exact"/>
        <w:ind w:firstLineChars="200" w:firstLine="640"/>
        <w:outlineLvl w:val="0"/>
        <w:rPr>
          <w:rFonts w:ascii="Times New Roman" w:eastAsia="黑体" w:hAnsi="Times New Roman" w:cs="黑体"/>
          <w:bCs/>
          <w:kern w:val="0"/>
          <w:sz w:val="32"/>
          <w:szCs w:val="32"/>
        </w:rPr>
      </w:pPr>
    </w:p>
    <w:p w:rsidR="00B00DC9" w:rsidRDefault="00973568" w:rsidP="008600DD">
      <w:p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一、考试对象</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面向全省中等职业学校（含技工院校）</w:t>
      </w:r>
      <w:r>
        <w:rPr>
          <w:rFonts w:ascii="仿宋" w:eastAsia="仿宋" w:hAnsi="仿宋" w:cs="仿宋" w:hint="eastAsia"/>
          <w:color w:val="000000"/>
          <w:kern w:val="0"/>
          <w:sz w:val="32"/>
          <w:szCs w:val="32"/>
        </w:rPr>
        <w:t>2023届</w:t>
      </w:r>
      <w:r>
        <w:rPr>
          <w:rFonts w:ascii="Times New Roman" w:eastAsia="仿宋" w:hAnsi="Times New Roman" w:cs="仿宋" w:hint="eastAsia"/>
          <w:kern w:val="0"/>
          <w:sz w:val="32"/>
          <w:szCs w:val="32"/>
        </w:rPr>
        <w:t>汽车修理类机电方向和非机电方向相关专业考生。</w:t>
      </w:r>
    </w:p>
    <w:p w:rsidR="00B00DC9" w:rsidRDefault="00973568">
      <w:pPr>
        <w:spacing w:line="560" w:lineRule="exact"/>
        <w:ind w:firstLineChars="200" w:firstLine="643"/>
        <w:rPr>
          <w:rFonts w:ascii="Times New Roman" w:eastAsia="仿宋" w:hAnsi="Times New Roman" w:cs="仿宋"/>
          <w:kern w:val="0"/>
          <w:sz w:val="32"/>
          <w:szCs w:val="32"/>
        </w:rPr>
      </w:pPr>
      <w:r>
        <w:rPr>
          <w:rFonts w:ascii="Times New Roman" w:eastAsia="仿宋" w:hAnsi="Times New Roman" w:cs="仿宋" w:hint="eastAsia"/>
          <w:b/>
          <w:kern w:val="0"/>
          <w:sz w:val="32"/>
          <w:szCs w:val="32"/>
        </w:rPr>
        <w:t>机电方向：</w:t>
      </w:r>
      <w:r>
        <w:rPr>
          <w:rFonts w:ascii="Times New Roman" w:eastAsia="仿宋" w:hAnsi="Times New Roman" w:cs="仿宋" w:hint="eastAsia"/>
          <w:sz w:val="32"/>
          <w:szCs w:val="32"/>
          <w:lang w:val="zh-CN"/>
        </w:rPr>
        <w:t>汽车运用与维修、汽车制造与检修、新能源汽车维修、汽车整车与配件营销</w:t>
      </w:r>
      <w:r>
        <w:rPr>
          <w:rFonts w:ascii="Times New Roman" w:eastAsia="仿宋" w:hAnsi="Times New Roman" w:cs="仿宋" w:hint="eastAsia"/>
          <w:sz w:val="32"/>
          <w:szCs w:val="32"/>
        </w:rPr>
        <w:t>等相关专业</w:t>
      </w:r>
      <w:r>
        <w:rPr>
          <w:rFonts w:ascii="Times New Roman" w:eastAsia="仿宋" w:hAnsi="Times New Roman" w:cs="仿宋" w:hint="eastAsia"/>
          <w:kern w:val="0"/>
          <w:sz w:val="32"/>
          <w:szCs w:val="32"/>
        </w:rPr>
        <w:t>。</w:t>
      </w:r>
    </w:p>
    <w:p w:rsidR="00B00DC9" w:rsidRDefault="00973568">
      <w:pPr>
        <w:spacing w:line="560" w:lineRule="exact"/>
        <w:ind w:firstLineChars="200" w:firstLine="643"/>
        <w:rPr>
          <w:rFonts w:ascii="Times New Roman" w:eastAsia="仿宋" w:hAnsi="Times New Roman" w:cs="仿宋"/>
          <w:kern w:val="0"/>
          <w:sz w:val="32"/>
          <w:szCs w:val="32"/>
        </w:rPr>
      </w:pPr>
      <w:r>
        <w:rPr>
          <w:rFonts w:ascii="Times New Roman" w:eastAsia="仿宋" w:hAnsi="Times New Roman" w:cs="仿宋" w:hint="eastAsia"/>
          <w:b/>
          <w:kern w:val="0"/>
          <w:sz w:val="32"/>
          <w:szCs w:val="32"/>
        </w:rPr>
        <w:t>非机电方向：</w:t>
      </w:r>
      <w:r>
        <w:rPr>
          <w:rFonts w:ascii="Times New Roman" w:eastAsia="仿宋" w:hAnsi="Times New Roman" w:cs="仿宋" w:hint="eastAsia"/>
          <w:kern w:val="0"/>
          <w:sz w:val="32"/>
          <w:szCs w:val="32"/>
        </w:rPr>
        <w:t>汽车车身修复、汽车美容与装潢专业。</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现代职教体系“</w:t>
      </w:r>
      <w:r>
        <w:rPr>
          <w:rFonts w:ascii="Times New Roman" w:eastAsia="仿宋" w:hAnsi="Times New Roman" w:cs="仿宋" w:hint="eastAsia"/>
          <w:kern w:val="0"/>
          <w:sz w:val="32"/>
          <w:szCs w:val="32"/>
        </w:rPr>
        <w:t>3+3</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3+4</w:t>
      </w:r>
      <w:r>
        <w:rPr>
          <w:rFonts w:ascii="Times New Roman" w:eastAsia="仿宋" w:hAnsi="Times New Roman" w:cs="仿宋" w:hint="eastAsia"/>
          <w:kern w:val="0"/>
          <w:sz w:val="32"/>
          <w:szCs w:val="32"/>
        </w:rPr>
        <w:t>”试点项目</w:t>
      </w:r>
      <w:r>
        <w:rPr>
          <w:rFonts w:ascii="仿宋" w:eastAsia="仿宋" w:hAnsi="仿宋" w:cs="仿宋" w:hint="eastAsia"/>
          <w:color w:val="000000"/>
          <w:kern w:val="0"/>
          <w:sz w:val="32"/>
          <w:szCs w:val="32"/>
        </w:rPr>
        <w:t>2023届</w:t>
      </w:r>
      <w:r>
        <w:rPr>
          <w:rFonts w:ascii="Times New Roman" w:eastAsia="仿宋" w:hAnsi="Times New Roman" w:cs="仿宋" w:hint="eastAsia"/>
          <w:kern w:val="0"/>
          <w:sz w:val="32"/>
          <w:szCs w:val="32"/>
        </w:rPr>
        <w:t>学生须参加考试。五年制高职学生是否参加考试，由各</w:t>
      </w:r>
      <w:r w:rsidR="00F01E54">
        <w:rPr>
          <w:rFonts w:ascii="Times New Roman" w:eastAsia="仿宋" w:hAnsi="Times New Roman" w:cs="仿宋" w:hint="eastAsia"/>
          <w:kern w:val="0"/>
          <w:sz w:val="32"/>
          <w:szCs w:val="32"/>
        </w:rPr>
        <w:t>设区</w:t>
      </w:r>
      <w:r>
        <w:rPr>
          <w:rFonts w:ascii="Times New Roman" w:eastAsia="仿宋" w:hAnsi="Times New Roman" w:cs="仿宋" w:hint="eastAsia"/>
          <w:kern w:val="0"/>
          <w:sz w:val="32"/>
          <w:szCs w:val="32"/>
        </w:rPr>
        <w:t>市教育局统筹安排。</w:t>
      </w:r>
    </w:p>
    <w:p w:rsidR="00B00DC9" w:rsidRDefault="00973568" w:rsidP="008600DD">
      <w:p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二、考试内容、方式、时长及配分</w:t>
      </w:r>
    </w:p>
    <w:p w:rsidR="00B00DC9" w:rsidRDefault="00973568" w:rsidP="008600DD">
      <w:pPr>
        <w:spacing w:beforeLines="50" w:afterLines="50" w:line="560" w:lineRule="exact"/>
        <w:ind w:firstLineChars="200" w:firstLine="640"/>
        <w:outlineLvl w:val="0"/>
        <w:rPr>
          <w:rFonts w:ascii="楷体" w:eastAsia="楷体" w:hAnsi="楷体" w:cs="楷体"/>
          <w:bCs/>
          <w:kern w:val="0"/>
          <w:sz w:val="32"/>
          <w:szCs w:val="32"/>
        </w:rPr>
      </w:pPr>
      <w:r>
        <w:rPr>
          <w:rFonts w:ascii="楷体" w:eastAsia="楷体" w:hAnsi="楷体" w:cs="楷体" w:hint="eastAsia"/>
          <w:bCs/>
          <w:kern w:val="0"/>
          <w:sz w:val="32"/>
          <w:szCs w:val="32"/>
        </w:rPr>
        <w:t>1.机电方向</w:t>
      </w:r>
    </w:p>
    <w:tbl>
      <w:tblPr>
        <w:tblStyle w:val="ad"/>
        <w:tblW w:w="4787" w:type="pct"/>
        <w:jc w:val="center"/>
        <w:tblLook w:val="04A0"/>
      </w:tblPr>
      <w:tblGrid>
        <w:gridCol w:w="3100"/>
        <w:gridCol w:w="1271"/>
        <w:gridCol w:w="1229"/>
        <w:gridCol w:w="1069"/>
        <w:gridCol w:w="1490"/>
      </w:tblGrid>
      <w:tr w:rsidR="00B00DC9">
        <w:trPr>
          <w:trHeight w:val="567"/>
          <w:jc w:val="center"/>
        </w:trPr>
        <w:tc>
          <w:tcPr>
            <w:tcW w:w="1899" w:type="pct"/>
            <w:vAlign w:val="center"/>
          </w:tcPr>
          <w:p w:rsidR="00B00DC9" w:rsidRDefault="0097356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考试内容</w:t>
            </w:r>
          </w:p>
        </w:tc>
        <w:tc>
          <w:tcPr>
            <w:tcW w:w="778" w:type="pct"/>
            <w:vAlign w:val="center"/>
          </w:tcPr>
          <w:p w:rsidR="00B00DC9" w:rsidRDefault="0097356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方式</w:t>
            </w:r>
          </w:p>
        </w:tc>
        <w:tc>
          <w:tcPr>
            <w:tcW w:w="753" w:type="pct"/>
            <w:vAlign w:val="center"/>
          </w:tcPr>
          <w:p w:rsidR="00B00DC9" w:rsidRDefault="0097356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时长</w:t>
            </w:r>
          </w:p>
        </w:tc>
        <w:tc>
          <w:tcPr>
            <w:tcW w:w="655" w:type="pct"/>
            <w:vAlign w:val="center"/>
          </w:tcPr>
          <w:p w:rsidR="00B00DC9" w:rsidRDefault="0097356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配分</w:t>
            </w:r>
          </w:p>
        </w:tc>
        <w:tc>
          <w:tcPr>
            <w:tcW w:w="913"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b/>
                <w:bCs/>
                <w:kern w:val="0"/>
                <w:sz w:val="24"/>
                <w:szCs w:val="24"/>
              </w:rPr>
              <w:t>备注</w:t>
            </w:r>
          </w:p>
        </w:tc>
      </w:tr>
      <w:tr w:rsidR="00B00DC9">
        <w:trPr>
          <w:trHeight w:val="567"/>
          <w:jc w:val="center"/>
        </w:trPr>
        <w:tc>
          <w:tcPr>
            <w:tcW w:w="1899"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汽车发动机机械部件的拆装与检测</w:t>
            </w:r>
          </w:p>
        </w:tc>
        <w:tc>
          <w:tcPr>
            <w:tcW w:w="778"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实操</w:t>
            </w:r>
          </w:p>
        </w:tc>
        <w:tc>
          <w:tcPr>
            <w:tcW w:w="753"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30</w:t>
            </w:r>
            <w:r>
              <w:rPr>
                <w:rFonts w:ascii="Times New Roman" w:eastAsia="仿宋" w:hAnsi="Times New Roman" w:cs="仿宋" w:hint="eastAsia"/>
                <w:kern w:val="0"/>
                <w:sz w:val="24"/>
                <w:szCs w:val="24"/>
              </w:rPr>
              <w:t>分钟</w:t>
            </w:r>
          </w:p>
        </w:tc>
        <w:tc>
          <w:tcPr>
            <w:tcW w:w="655"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50</w:t>
            </w:r>
            <w:r>
              <w:rPr>
                <w:rFonts w:ascii="Times New Roman" w:eastAsia="仿宋" w:hAnsi="Times New Roman" w:cs="仿宋" w:hint="eastAsia"/>
                <w:kern w:val="0"/>
                <w:sz w:val="24"/>
                <w:szCs w:val="24"/>
              </w:rPr>
              <w:t>分</w:t>
            </w:r>
          </w:p>
        </w:tc>
        <w:tc>
          <w:tcPr>
            <w:tcW w:w="913" w:type="pct"/>
            <w:vMerge w:val="restart"/>
            <w:vAlign w:val="center"/>
          </w:tcPr>
          <w:p w:rsidR="00B00DC9" w:rsidRDefault="00973568">
            <w:pPr>
              <w:spacing w:line="400" w:lineRule="exact"/>
              <w:jc w:val="left"/>
              <w:rPr>
                <w:rFonts w:ascii="Times New Roman" w:eastAsia="仿宋" w:hAnsi="Times New Roman" w:cs="仿宋"/>
                <w:kern w:val="0"/>
                <w:sz w:val="24"/>
                <w:szCs w:val="24"/>
              </w:rPr>
            </w:pPr>
            <w:r>
              <w:rPr>
                <w:rFonts w:ascii="Times New Roman" w:eastAsia="仿宋" w:hAnsi="Times New Roman" w:cs="仿宋" w:hint="eastAsia"/>
                <w:kern w:val="0"/>
                <w:sz w:val="24"/>
                <w:szCs w:val="24"/>
              </w:rPr>
              <w:t>考试现场，二抽一</w:t>
            </w:r>
          </w:p>
        </w:tc>
      </w:tr>
      <w:tr w:rsidR="00B00DC9">
        <w:trPr>
          <w:trHeight w:val="567"/>
          <w:jc w:val="center"/>
        </w:trPr>
        <w:tc>
          <w:tcPr>
            <w:tcW w:w="1899"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前轮制动器的拆装与检测</w:t>
            </w:r>
          </w:p>
        </w:tc>
        <w:tc>
          <w:tcPr>
            <w:tcW w:w="778"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实操</w:t>
            </w:r>
          </w:p>
        </w:tc>
        <w:tc>
          <w:tcPr>
            <w:tcW w:w="753"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30</w:t>
            </w:r>
            <w:r>
              <w:rPr>
                <w:rFonts w:ascii="Times New Roman" w:eastAsia="仿宋" w:hAnsi="Times New Roman" w:cs="仿宋" w:hint="eastAsia"/>
                <w:kern w:val="0"/>
                <w:sz w:val="24"/>
                <w:szCs w:val="24"/>
              </w:rPr>
              <w:t>分钟</w:t>
            </w:r>
          </w:p>
        </w:tc>
        <w:tc>
          <w:tcPr>
            <w:tcW w:w="655"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50</w:t>
            </w:r>
            <w:r>
              <w:rPr>
                <w:rFonts w:ascii="Times New Roman" w:eastAsia="仿宋" w:hAnsi="Times New Roman" w:cs="仿宋" w:hint="eastAsia"/>
                <w:kern w:val="0"/>
                <w:sz w:val="24"/>
                <w:szCs w:val="24"/>
              </w:rPr>
              <w:t>分</w:t>
            </w:r>
          </w:p>
        </w:tc>
        <w:tc>
          <w:tcPr>
            <w:tcW w:w="913" w:type="pct"/>
            <w:vMerge/>
            <w:vAlign w:val="center"/>
          </w:tcPr>
          <w:p w:rsidR="00B00DC9" w:rsidRDefault="00B00DC9">
            <w:pPr>
              <w:spacing w:line="400" w:lineRule="exact"/>
              <w:jc w:val="left"/>
              <w:rPr>
                <w:rFonts w:ascii="Times New Roman" w:eastAsia="仿宋" w:hAnsi="Times New Roman" w:cs="仿宋"/>
                <w:kern w:val="0"/>
                <w:sz w:val="24"/>
                <w:szCs w:val="24"/>
              </w:rPr>
            </w:pPr>
          </w:p>
        </w:tc>
      </w:tr>
      <w:tr w:rsidR="00B00DC9">
        <w:trPr>
          <w:trHeight w:val="567"/>
          <w:jc w:val="center"/>
        </w:trPr>
        <w:tc>
          <w:tcPr>
            <w:tcW w:w="1899"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sz w:val="24"/>
                <w:szCs w:val="24"/>
              </w:rPr>
              <w:t>汽车的检查与维护</w:t>
            </w:r>
          </w:p>
        </w:tc>
        <w:tc>
          <w:tcPr>
            <w:tcW w:w="778"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信息化</w:t>
            </w:r>
          </w:p>
        </w:tc>
        <w:tc>
          <w:tcPr>
            <w:tcW w:w="753"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60</w:t>
            </w:r>
            <w:r>
              <w:rPr>
                <w:rFonts w:ascii="Times New Roman" w:eastAsia="仿宋" w:hAnsi="Times New Roman" w:cs="仿宋" w:hint="eastAsia"/>
                <w:kern w:val="0"/>
                <w:sz w:val="24"/>
                <w:szCs w:val="24"/>
              </w:rPr>
              <w:t>分钟</w:t>
            </w:r>
          </w:p>
        </w:tc>
        <w:tc>
          <w:tcPr>
            <w:tcW w:w="655"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50</w:t>
            </w:r>
            <w:r>
              <w:rPr>
                <w:rFonts w:ascii="Times New Roman" w:eastAsia="仿宋" w:hAnsi="Times New Roman" w:cs="仿宋" w:hint="eastAsia"/>
                <w:kern w:val="0"/>
                <w:sz w:val="24"/>
                <w:szCs w:val="24"/>
              </w:rPr>
              <w:t>分</w:t>
            </w:r>
          </w:p>
        </w:tc>
        <w:tc>
          <w:tcPr>
            <w:tcW w:w="913" w:type="pct"/>
            <w:vAlign w:val="center"/>
          </w:tcPr>
          <w:p w:rsidR="00B00DC9" w:rsidRDefault="00973568">
            <w:pPr>
              <w:jc w:val="left"/>
              <w:rPr>
                <w:rFonts w:ascii="Times New Roman" w:eastAsia="仿宋" w:hAnsi="Times New Roman" w:cs="仿宋"/>
                <w:sz w:val="24"/>
                <w:szCs w:val="24"/>
              </w:rPr>
            </w:pPr>
            <w:r>
              <w:rPr>
                <w:rFonts w:ascii="Times New Roman" w:eastAsia="仿宋" w:hAnsi="Times New Roman" w:cs="仿宋" w:hint="eastAsia"/>
                <w:sz w:val="24"/>
                <w:szCs w:val="24"/>
              </w:rPr>
              <w:t>机电方向必考</w:t>
            </w:r>
          </w:p>
        </w:tc>
      </w:tr>
      <w:tr w:rsidR="00B00DC9">
        <w:trPr>
          <w:trHeight w:val="567"/>
          <w:jc w:val="center"/>
        </w:trPr>
        <w:tc>
          <w:tcPr>
            <w:tcW w:w="2678" w:type="pct"/>
            <w:gridSpan w:val="2"/>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合计</w:t>
            </w:r>
          </w:p>
        </w:tc>
        <w:tc>
          <w:tcPr>
            <w:tcW w:w="753"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90</w:t>
            </w:r>
            <w:r>
              <w:rPr>
                <w:rFonts w:ascii="Times New Roman" w:eastAsia="仿宋" w:hAnsi="Times New Roman" w:cs="仿宋" w:hint="eastAsia"/>
                <w:kern w:val="0"/>
                <w:sz w:val="24"/>
                <w:szCs w:val="24"/>
              </w:rPr>
              <w:t>分钟</w:t>
            </w:r>
          </w:p>
        </w:tc>
        <w:tc>
          <w:tcPr>
            <w:tcW w:w="655"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100</w:t>
            </w:r>
            <w:r>
              <w:rPr>
                <w:rFonts w:ascii="Times New Roman" w:eastAsia="仿宋" w:hAnsi="Times New Roman" w:cs="仿宋" w:hint="eastAsia"/>
                <w:kern w:val="0"/>
                <w:sz w:val="24"/>
                <w:szCs w:val="24"/>
              </w:rPr>
              <w:t>分</w:t>
            </w:r>
          </w:p>
        </w:tc>
        <w:tc>
          <w:tcPr>
            <w:tcW w:w="913" w:type="pct"/>
            <w:vAlign w:val="center"/>
          </w:tcPr>
          <w:p w:rsidR="00B00DC9" w:rsidRDefault="00B00DC9">
            <w:pPr>
              <w:jc w:val="left"/>
              <w:rPr>
                <w:rFonts w:ascii="Times New Roman" w:eastAsia="仿宋" w:hAnsi="Times New Roman" w:cs="仿宋"/>
                <w:kern w:val="0"/>
                <w:sz w:val="24"/>
                <w:szCs w:val="24"/>
              </w:rPr>
            </w:pPr>
          </w:p>
        </w:tc>
      </w:tr>
    </w:tbl>
    <w:p w:rsidR="00B00DC9" w:rsidRDefault="00973568" w:rsidP="008600DD">
      <w:pPr>
        <w:spacing w:beforeLines="50" w:afterLines="50" w:line="560" w:lineRule="exact"/>
        <w:ind w:firstLineChars="200" w:firstLine="640"/>
        <w:outlineLvl w:val="0"/>
        <w:rPr>
          <w:rFonts w:ascii="楷体" w:eastAsia="楷体" w:hAnsi="楷体" w:cs="楷体"/>
          <w:bCs/>
          <w:kern w:val="0"/>
          <w:sz w:val="32"/>
          <w:szCs w:val="32"/>
        </w:rPr>
      </w:pPr>
      <w:r>
        <w:rPr>
          <w:rFonts w:ascii="楷体" w:eastAsia="楷体" w:hAnsi="楷体" w:cs="楷体" w:hint="eastAsia"/>
          <w:bCs/>
          <w:kern w:val="0"/>
          <w:sz w:val="32"/>
          <w:szCs w:val="32"/>
        </w:rPr>
        <w:t>2.非机电方向</w:t>
      </w:r>
    </w:p>
    <w:tbl>
      <w:tblPr>
        <w:tblStyle w:val="ad"/>
        <w:tblW w:w="4787" w:type="pct"/>
        <w:jc w:val="center"/>
        <w:tblLook w:val="04A0"/>
      </w:tblPr>
      <w:tblGrid>
        <w:gridCol w:w="1669"/>
        <w:gridCol w:w="1121"/>
        <w:gridCol w:w="1289"/>
        <w:gridCol w:w="1149"/>
        <w:gridCol w:w="2931"/>
      </w:tblGrid>
      <w:tr w:rsidR="00B00DC9">
        <w:trPr>
          <w:trHeight w:val="567"/>
          <w:jc w:val="center"/>
        </w:trPr>
        <w:tc>
          <w:tcPr>
            <w:tcW w:w="1022" w:type="pct"/>
            <w:vAlign w:val="center"/>
          </w:tcPr>
          <w:p w:rsidR="00B00DC9" w:rsidRDefault="0097356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lastRenderedPageBreak/>
              <w:t>考试内容</w:t>
            </w:r>
          </w:p>
        </w:tc>
        <w:tc>
          <w:tcPr>
            <w:tcW w:w="686" w:type="pct"/>
            <w:vAlign w:val="center"/>
          </w:tcPr>
          <w:p w:rsidR="00B00DC9" w:rsidRDefault="0097356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方式</w:t>
            </w:r>
          </w:p>
        </w:tc>
        <w:tc>
          <w:tcPr>
            <w:tcW w:w="790" w:type="pct"/>
            <w:vAlign w:val="center"/>
          </w:tcPr>
          <w:p w:rsidR="00B00DC9" w:rsidRDefault="0097356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时长</w:t>
            </w:r>
          </w:p>
        </w:tc>
        <w:tc>
          <w:tcPr>
            <w:tcW w:w="704" w:type="pct"/>
            <w:vAlign w:val="center"/>
          </w:tcPr>
          <w:p w:rsidR="00B00DC9" w:rsidRDefault="0097356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配分</w:t>
            </w:r>
          </w:p>
        </w:tc>
        <w:tc>
          <w:tcPr>
            <w:tcW w:w="1796"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b/>
                <w:bCs/>
                <w:kern w:val="0"/>
                <w:sz w:val="24"/>
                <w:szCs w:val="24"/>
              </w:rPr>
              <w:t>备注</w:t>
            </w:r>
          </w:p>
        </w:tc>
      </w:tr>
      <w:tr w:rsidR="00B00DC9">
        <w:trPr>
          <w:trHeight w:val="567"/>
          <w:jc w:val="center"/>
        </w:trPr>
        <w:tc>
          <w:tcPr>
            <w:tcW w:w="1022" w:type="pct"/>
            <w:vAlign w:val="center"/>
          </w:tcPr>
          <w:p w:rsidR="00B00DC9" w:rsidRDefault="00973568">
            <w:pPr>
              <w:spacing w:line="400" w:lineRule="exact"/>
              <w:rPr>
                <w:rFonts w:ascii="Times New Roman" w:eastAsia="仿宋" w:hAnsi="Times New Roman" w:cs="仿宋"/>
                <w:kern w:val="0"/>
                <w:sz w:val="24"/>
                <w:szCs w:val="24"/>
              </w:rPr>
            </w:pPr>
            <w:r>
              <w:rPr>
                <w:rFonts w:ascii="Times New Roman" w:eastAsia="仿宋" w:hAnsi="Times New Roman" w:cs="仿宋" w:hint="eastAsia"/>
                <w:kern w:val="0"/>
                <w:sz w:val="24"/>
                <w:szCs w:val="24"/>
              </w:rPr>
              <w:t>车身构件表面损伤处理</w:t>
            </w:r>
          </w:p>
        </w:tc>
        <w:tc>
          <w:tcPr>
            <w:tcW w:w="686"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实操</w:t>
            </w:r>
          </w:p>
        </w:tc>
        <w:tc>
          <w:tcPr>
            <w:tcW w:w="790"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60</w:t>
            </w:r>
            <w:r>
              <w:rPr>
                <w:rFonts w:ascii="Times New Roman" w:eastAsia="仿宋" w:hAnsi="Times New Roman" w:cs="仿宋" w:hint="eastAsia"/>
                <w:kern w:val="0"/>
                <w:sz w:val="24"/>
                <w:szCs w:val="24"/>
              </w:rPr>
              <w:t>分钟</w:t>
            </w:r>
          </w:p>
        </w:tc>
        <w:tc>
          <w:tcPr>
            <w:tcW w:w="704"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60</w:t>
            </w:r>
            <w:r>
              <w:rPr>
                <w:rFonts w:ascii="Times New Roman" w:eastAsia="仿宋" w:hAnsi="Times New Roman" w:cs="仿宋" w:hint="eastAsia"/>
                <w:kern w:val="0"/>
                <w:sz w:val="24"/>
                <w:szCs w:val="24"/>
              </w:rPr>
              <w:t>分</w:t>
            </w:r>
          </w:p>
        </w:tc>
        <w:tc>
          <w:tcPr>
            <w:tcW w:w="1796" w:type="pct"/>
            <w:vAlign w:val="center"/>
          </w:tcPr>
          <w:p w:rsidR="00B00DC9" w:rsidRDefault="00973568">
            <w:pPr>
              <w:spacing w:line="400" w:lineRule="exact"/>
              <w:jc w:val="left"/>
              <w:rPr>
                <w:rFonts w:ascii="Times New Roman" w:eastAsia="仿宋" w:hAnsi="Times New Roman" w:cs="仿宋"/>
                <w:kern w:val="0"/>
                <w:sz w:val="24"/>
                <w:szCs w:val="24"/>
              </w:rPr>
            </w:pPr>
            <w:r>
              <w:rPr>
                <w:rFonts w:ascii="Times New Roman" w:eastAsia="仿宋" w:hAnsi="Times New Roman" w:cs="仿宋" w:hint="eastAsia"/>
                <w:kern w:val="0"/>
                <w:sz w:val="24"/>
                <w:szCs w:val="24"/>
              </w:rPr>
              <w:t>汽车车身修复专业（汽车涂装方向）和汽车美容与装潢专业必考</w:t>
            </w:r>
          </w:p>
        </w:tc>
      </w:tr>
      <w:tr w:rsidR="00B00DC9">
        <w:trPr>
          <w:trHeight w:val="567"/>
          <w:jc w:val="center"/>
        </w:trPr>
        <w:tc>
          <w:tcPr>
            <w:tcW w:w="1022" w:type="pct"/>
            <w:vAlign w:val="center"/>
          </w:tcPr>
          <w:p w:rsidR="00B00DC9" w:rsidRDefault="00973568">
            <w:pPr>
              <w:spacing w:line="400" w:lineRule="exact"/>
              <w:rPr>
                <w:rFonts w:ascii="Times New Roman" w:eastAsia="仿宋" w:hAnsi="Times New Roman" w:cs="仿宋"/>
                <w:kern w:val="0"/>
                <w:sz w:val="24"/>
                <w:szCs w:val="24"/>
              </w:rPr>
            </w:pPr>
            <w:r>
              <w:rPr>
                <w:rFonts w:ascii="Times New Roman" w:eastAsia="仿宋" w:hAnsi="Times New Roman" w:cs="仿宋" w:hint="eastAsia"/>
                <w:kern w:val="0"/>
                <w:sz w:val="24"/>
                <w:szCs w:val="24"/>
              </w:rPr>
              <w:t>钣金件成型与焊接</w:t>
            </w:r>
          </w:p>
        </w:tc>
        <w:tc>
          <w:tcPr>
            <w:tcW w:w="686"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实操</w:t>
            </w:r>
          </w:p>
        </w:tc>
        <w:tc>
          <w:tcPr>
            <w:tcW w:w="790"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60</w:t>
            </w:r>
            <w:r>
              <w:rPr>
                <w:rFonts w:ascii="Times New Roman" w:eastAsia="仿宋" w:hAnsi="Times New Roman" w:cs="仿宋" w:hint="eastAsia"/>
                <w:kern w:val="0"/>
                <w:sz w:val="24"/>
                <w:szCs w:val="24"/>
              </w:rPr>
              <w:t>分钟</w:t>
            </w:r>
          </w:p>
        </w:tc>
        <w:tc>
          <w:tcPr>
            <w:tcW w:w="704"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60</w:t>
            </w:r>
            <w:r>
              <w:rPr>
                <w:rFonts w:ascii="Times New Roman" w:eastAsia="仿宋" w:hAnsi="Times New Roman" w:cs="仿宋" w:hint="eastAsia"/>
                <w:kern w:val="0"/>
                <w:sz w:val="24"/>
                <w:szCs w:val="24"/>
              </w:rPr>
              <w:t>分</w:t>
            </w:r>
          </w:p>
        </w:tc>
        <w:tc>
          <w:tcPr>
            <w:tcW w:w="1796" w:type="pct"/>
            <w:vAlign w:val="center"/>
          </w:tcPr>
          <w:p w:rsidR="00B00DC9" w:rsidRDefault="00973568">
            <w:pPr>
              <w:spacing w:line="400" w:lineRule="exact"/>
              <w:jc w:val="left"/>
              <w:rPr>
                <w:rFonts w:ascii="Times New Roman" w:eastAsia="仿宋" w:hAnsi="Times New Roman" w:cs="仿宋"/>
                <w:kern w:val="0"/>
                <w:sz w:val="24"/>
                <w:szCs w:val="24"/>
              </w:rPr>
            </w:pPr>
            <w:r>
              <w:rPr>
                <w:rFonts w:ascii="Times New Roman" w:eastAsia="仿宋" w:hAnsi="Times New Roman" w:cs="仿宋" w:hint="eastAsia"/>
                <w:kern w:val="0"/>
                <w:sz w:val="24"/>
                <w:szCs w:val="24"/>
              </w:rPr>
              <w:t>汽车车身修复专业（汽车钣金方向）必考</w:t>
            </w:r>
          </w:p>
        </w:tc>
      </w:tr>
      <w:tr w:rsidR="00B00DC9" w:rsidRPr="00973568">
        <w:trPr>
          <w:trHeight w:val="567"/>
          <w:jc w:val="center"/>
        </w:trPr>
        <w:tc>
          <w:tcPr>
            <w:tcW w:w="1022" w:type="pct"/>
            <w:vAlign w:val="center"/>
          </w:tcPr>
          <w:p w:rsidR="00B00DC9" w:rsidRDefault="00973568">
            <w:pPr>
              <w:spacing w:line="400" w:lineRule="exact"/>
              <w:rPr>
                <w:rFonts w:ascii="Times New Roman" w:eastAsia="仿宋" w:hAnsi="Times New Roman" w:cs="仿宋"/>
                <w:kern w:val="0"/>
                <w:sz w:val="24"/>
                <w:szCs w:val="24"/>
              </w:rPr>
            </w:pPr>
            <w:bookmarkStart w:id="0" w:name="_GoBack"/>
            <w:r w:rsidRPr="00973568">
              <w:rPr>
                <w:rFonts w:ascii="Times New Roman" w:eastAsia="仿宋" w:hAnsi="Times New Roman" w:cs="仿宋" w:hint="eastAsia"/>
                <w:kern w:val="0"/>
                <w:sz w:val="24"/>
                <w:szCs w:val="24"/>
              </w:rPr>
              <w:t>汽车前保险杠的拆装与调整</w:t>
            </w:r>
          </w:p>
        </w:tc>
        <w:tc>
          <w:tcPr>
            <w:tcW w:w="686" w:type="pct"/>
            <w:vAlign w:val="center"/>
          </w:tcPr>
          <w:p w:rsidR="00B00DC9" w:rsidRDefault="00973568" w:rsidP="00973568">
            <w:pPr>
              <w:spacing w:line="400" w:lineRule="exact"/>
              <w:rPr>
                <w:rFonts w:ascii="Times New Roman" w:eastAsia="仿宋" w:hAnsi="Times New Roman" w:cs="仿宋"/>
                <w:kern w:val="0"/>
                <w:sz w:val="24"/>
                <w:szCs w:val="24"/>
              </w:rPr>
            </w:pPr>
            <w:r>
              <w:rPr>
                <w:rFonts w:ascii="Times New Roman" w:eastAsia="仿宋" w:hAnsi="Times New Roman" w:cs="仿宋" w:hint="eastAsia"/>
                <w:kern w:val="0"/>
                <w:sz w:val="24"/>
                <w:szCs w:val="24"/>
              </w:rPr>
              <w:t>信息化</w:t>
            </w:r>
          </w:p>
        </w:tc>
        <w:tc>
          <w:tcPr>
            <w:tcW w:w="790" w:type="pct"/>
            <w:vAlign w:val="center"/>
          </w:tcPr>
          <w:p w:rsidR="00B00DC9" w:rsidRDefault="00973568" w:rsidP="00973568">
            <w:pPr>
              <w:spacing w:line="400" w:lineRule="exact"/>
              <w:rPr>
                <w:rFonts w:ascii="Times New Roman" w:eastAsia="仿宋" w:hAnsi="Times New Roman" w:cs="仿宋"/>
                <w:kern w:val="0"/>
                <w:sz w:val="24"/>
                <w:szCs w:val="24"/>
              </w:rPr>
            </w:pPr>
            <w:r>
              <w:rPr>
                <w:rFonts w:ascii="Times New Roman" w:eastAsia="仿宋" w:hAnsi="Times New Roman" w:cs="仿宋" w:hint="eastAsia"/>
                <w:kern w:val="0"/>
                <w:sz w:val="24"/>
                <w:szCs w:val="24"/>
              </w:rPr>
              <w:t>60</w:t>
            </w:r>
            <w:r>
              <w:rPr>
                <w:rFonts w:ascii="Times New Roman" w:eastAsia="仿宋" w:hAnsi="Times New Roman" w:cs="仿宋" w:hint="eastAsia"/>
                <w:kern w:val="0"/>
                <w:sz w:val="24"/>
                <w:szCs w:val="24"/>
              </w:rPr>
              <w:t>分钟</w:t>
            </w:r>
          </w:p>
        </w:tc>
        <w:tc>
          <w:tcPr>
            <w:tcW w:w="704" w:type="pct"/>
            <w:vAlign w:val="center"/>
          </w:tcPr>
          <w:p w:rsidR="00B00DC9" w:rsidRDefault="00973568" w:rsidP="00973568">
            <w:pPr>
              <w:spacing w:line="400" w:lineRule="exact"/>
              <w:rPr>
                <w:rFonts w:ascii="Times New Roman" w:eastAsia="仿宋" w:hAnsi="Times New Roman" w:cs="仿宋"/>
                <w:kern w:val="0"/>
                <w:sz w:val="24"/>
                <w:szCs w:val="24"/>
              </w:rPr>
            </w:pPr>
            <w:r>
              <w:rPr>
                <w:rFonts w:ascii="Times New Roman" w:eastAsia="仿宋" w:hAnsi="Times New Roman" w:cs="仿宋" w:hint="eastAsia"/>
                <w:kern w:val="0"/>
                <w:sz w:val="24"/>
                <w:szCs w:val="24"/>
              </w:rPr>
              <w:t>40</w:t>
            </w:r>
            <w:r>
              <w:rPr>
                <w:rFonts w:ascii="Times New Roman" w:eastAsia="仿宋" w:hAnsi="Times New Roman" w:cs="仿宋" w:hint="eastAsia"/>
                <w:kern w:val="0"/>
                <w:sz w:val="24"/>
                <w:szCs w:val="24"/>
              </w:rPr>
              <w:t>分</w:t>
            </w:r>
          </w:p>
        </w:tc>
        <w:tc>
          <w:tcPr>
            <w:tcW w:w="1796" w:type="pct"/>
            <w:vAlign w:val="center"/>
          </w:tcPr>
          <w:p w:rsidR="00B00DC9" w:rsidRDefault="00973568" w:rsidP="00973568">
            <w:pPr>
              <w:spacing w:line="400" w:lineRule="exact"/>
              <w:rPr>
                <w:rFonts w:ascii="Times New Roman" w:eastAsia="仿宋" w:hAnsi="Times New Roman" w:cs="仿宋"/>
                <w:kern w:val="0"/>
                <w:sz w:val="24"/>
                <w:szCs w:val="24"/>
              </w:rPr>
            </w:pPr>
            <w:r>
              <w:rPr>
                <w:rFonts w:ascii="Times New Roman" w:eastAsia="仿宋" w:hAnsi="Times New Roman" w:cs="仿宋" w:hint="eastAsia"/>
                <w:kern w:val="0"/>
                <w:sz w:val="24"/>
                <w:szCs w:val="24"/>
              </w:rPr>
              <w:t>非机电方向必考</w:t>
            </w:r>
          </w:p>
        </w:tc>
      </w:tr>
      <w:bookmarkEnd w:id="0"/>
      <w:tr w:rsidR="00B00DC9">
        <w:trPr>
          <w:trHeight w:val="567"/>
          <w:jc w:val="center"/>
        </w:trPr>
        <w:tc>
          <w:tcPr>
            <w:tcW w:w="1709" w:type="pct"/>
            <w:gridSpan w:val="2"/>
            <w:vAlign w:val="center"/>
          </w:tcPr>
          <w:p w:rsidR="00B00DC9" w:rsidRDefault="00973568">
            <w:pPr>
              <w:jc w:val="center"/>
              <w:rPr>
                <w:rFonts w:ascii="Times New Roman" w:eastAsia="仿宋" w:hAnsi="Times New Roman" w:cs="仿宋"/>
                <w:kern w:val="0"/>
                <w:sz w:val="24"/>
                <w:szCs w:val="24"/>
              </w:rPr>
            </w:pPr>
            <w:r>
              <w:rPr>
                <w:rFonts w:ascii="Times New Roman" w:eastAsia="仿宋" w:hAnsi="Times New Roman" w:cs="仿宋" w:hint="eastAsia"/>
                <w:sz w:val="24"/>
                <w:szCs w:val="24"/>
              </w:rPr>
              <w:t>总计</w:t>
            </w:r>
          </w:p>
        </w:tc>
        <w:tc>
          <w:tcPr>
            <w:tcW w:w="790"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120</w:t>
            </w:r>
            <w:r>
              <w:rPr>
                <w:rFonts w:ascii="Times New Roman" w:eastAsia="仿宋" w:hAnsi="Times New Roman" w:cs="仿宋" w:hint="eastAsia"/>
                <w:kern w:val="0"/>
                <w:sz w:val="24"/>
                <w:szCs w:val="24"/>
              </w:rPr>
              <w:t>分钟</w:t>
            </w:r>
          </w:p>
        </w:tc>
        <w:tc>
          <w:tcPr>
            <w:tcW w:w="704" w:type="pct"/>
            <w:vAlign w:val="center"/>
          </w:tcPr>
          <w:p w:rsidR="00B00DC9" w:rsidRDefault="0097356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100</w:t>
            </w:r>
            <w:r>
              <w:rPr>
                <w:rFonts w:ascii="Times New Roman" w:eastAsia="仿宋" w:hAnsi="Times New Roman" w:cs="仿宋" w:hint="eastAsia"/>
                <w:kern w:val="0"/>
                <w:sz w:val="24"/>
                <w:szCs w:val="24"/>
              </w:rPr>
              <w:t>分</w:t>
            </w:r>
          </w:p>
        </w:tc>
        <w:tc>
          <w:tcPr>
            <w:tcW w:w="1796" w:type="pct"/>
            <w:vAlign w:val="center"/>
          </w:tcPr>
          <w:p w:rsidR="00B00DC9" w:rsidRDefault="00B00DC9">
            <w:pPr>
              <w:jc w:val="center"/>
              <w:rPr>
                <w:rFonts w:ascii="Times New Roman" w:eastAsia="仿宋" w:hAnsi="Times New Roman" w:cs="仿宋"/>
                <w:sz w:val="24"/>
                <w:szCs w:val="24"/>
              </w:rPr>
            </w:pPr>
          </w:p>
        </w:tc>
      </w:tr>
    </w:tbl>
    <w:p w:rsidR="00B00DC9" w:rsidRDefault="00973568" w:rsidP="008600DD">
      <w:p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三、考试时间</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2022</w:t>
      </w:r>
      <w:r>
        <w:rPr>
          <w:rFonts w:ascii="Times New Roman" w:eastAsia="仿宋" w:hAnsi="Times New Roman" w:cs="仿宋" w:hint="eastAsia"/>
          <w:kern w:val="0"/>
          <w:sz w:val="32"/>
          <w:szCs w:val="32"/>
        </w:rPr>
        <w:t>年</w:t>
      </w:r>
      <w:r>
        <w:rPr>
          <w:rFonts w:ascii="Times New Roman" w:eastAsia="仿宋" w:hAnsi="Times New Roman" w:cs="仿宋" w:hint="eastAsia"/>
          <w:kern w:val="0"/>
          <w:sz w:val="32"/>
          <w:szCs w:val="32"/>
        </w:rPr>
        <w:t>11</w:t>
      </w:r>
      <w:r w:rsidR="001D4B47">
        <w:rPr>
          <w:rFonts w:ascii="Times New Roman" w:eastAsia="仿宋" w:hAnsi="Times New Roman" w:cs="仿宋" w:hint="eastAsia"/>
          <w:kern w:val="0"/>
          <w:sz w:val="32"/>
          <w:szCs w:val="32"/>
        </w:rPr>
        <w:t>月</w:t>
      </w:r>
      <w:r>
        <w:rPr>
          <w:rFonts w:ascii="Times New Roman" w:eastAsia="仿宋" w:hAnsi="Times New Roman" w:cs="仿宋" w:hint="eastAsia"/>
          <w:kern w:val="0"/>
          <w:sz w:val="32"/>
          <w:szCs w:val="32"/>
        </w:rPr>
        <w:t>。</w:t>
      </w:r>
    </w:p>
    <w:p w:rsidR="00B00DC9" w:rsidRDefault="00973568" w:rsidP="008600DD">
      <w:p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四、组织实施</w:t>
      </w:r>
    </w:p>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（一）考点设置</w:t>
      </w:r>
    </w:p>
    <w:tbl>
      <w:tblPr>
        <w:tblW w:w="4873" w:type="pct"/>
        <w:jc w:val="center"/>
        <w:tblCellMar>
          <w:left w:w="0" w:type="dxa"/>
          <w:right w:w="0" w:type="dxa"/>
        </w:tblCellMar>
        <w:tblLook w:val="04A0"/>
      </w:tblPr>
      <w:tblGrid>
        <w:gridCol w:w="868"/>
        <w:gridCol w:w="978"/>
        <w:gridCol w:w="4241"/>
        <w:gridCol w:w="2037"/>
      </w:tblGrid>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spacing w:line="360" w:lineRule="exact"/>
              <w:jc w:val="center"/>
              <w:rPr>
                <w:rFonts w:ascii="仿宋" w:eastAsia="仿宋" w:hAnsi="仿宋" w:cs="仿宋"/>
                <w:b/>
                <w:sz w:val="24"/>
              </w:rPr>
            </w:pPr>
            <w:r>
              <w:rPr>
                <w:rFonts w:ascii="仿宋" w:eastAsia="仿宋" w:hAnsi="仿宋" w:cs="仿宋" w:hint="eastAsia"/>
                <w:b/>
                <w:sz w:val="24"/>
              </w:rPr>
              <w:t>序号</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spacing w:line="360" w:lineRule="exact"/>
              <w:jc w:val="center"/>
              <w:rPr>
                <w:rFonts w:ascii="仿宋" w:eastAsia="仿宋" w:hAnsi="仿宋" w:cs="仿宋"/>
                <w:b/>
                <w:sz w:val="24"/>
              </w:rPr>
            </w:pPr>
            <w:r>
              <w:rPr>
                <w:rFonts w:ascii="仿宋" w:eastAsia="仿宋" w:hAnsi="仿宋" w:cs="仿宋" w:hint="eastAsia"/>
                <w:b/>
                <w:sz w:val="24"/>
              </w:rPr>
              <w:t>城市</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spacing w:line="360" w:lineRule="exact"/>
              <w:jc w:val="center"/>
              <w:rPr>
                <w:rFonts w:ascii="仿宋" w:eastAsia="仿宋" w:hAnsi="仿宋" w:cs="仿宋"/>
                <w:b/>
                <w:sz w:val="24"/>
              </w:rPr>
            </w:pPr>
            <w:r>
              <w:rPr>
                <w:rFonts w:ascii="仿宋" w:eastAsia="仿宋" w:hAnsi="仿宋" w:cs="仿宋" w:hint="eastAsia"/>
                <w:b/>
                <w:sz w:val="24"/>
              </w:rPr>
              <w:t>考点学校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spacing w:line="360" w:lineRule="exact"/>
              <w:jc w:val="center"/>
              <w:rPr>
                <w:rFonts w:ascii="仿宋" w:eastAsia="仿宋" w:hAnsi="仿宋" w:cs="仿宋"/>
                <w:b/>
                <w:sz w:val="24"/>
              </w:rPr>
            </w:pPr>
            <w:r>
              <w:rPr>
                <w:rFonts w:ascii="仿宋" w:eastAsia="仿宋" w:hAnsi="仿宋" w:cs="仿宋" w:hint="eastAsia"/>
                <w:b/>
                <w:sz w:val="24"/>
              </w:rPr>
              <w:t>备注</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南京</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南京金陵中等专业学校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B00DC9">
            <w:pPr>
              <w:adjustRightInd w:val="0"/>
              <w:snapToGrid w:val="0"/>
              <w:jc w:val="center"/>
              <w:rPr>
                <w:rFonts w:ascii="仿宋" w:eastAsia="仿宋" w:hAnsi="仿宋" w:cs="仿宋"/>
                <w:sz w:val="24"/>
              </w:rPr>
            </w:pP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南京</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南京交通中等专业学校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3</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南京</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南京江宁中等专业学校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4</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无锡</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江苏省无锡汽车工程中等专业学校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B00DC9">
            <w:pPr>
              <w:adjustRightInd w:val="0"/>
              <w:snapToGrid w:val="0"/>
              <w:jc w:val="center"/>
              <w:rPr>
                <w:rFonts w:ascii="仿宋" w:eastAsia="仿宋" w:hAnsi="仿宋" w:cs="仿宋"/>
                <w:sz w:val="24"/>
              </w:rPr>
            </w:pP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5</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无锡</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江苏省无锡交通高等职业技术学校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6</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江苏省徐州市中等专业学校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7</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江苏省邳州中等专业学校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8</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江苏省沛县中等专业学校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9</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江苏省徐州市张集中等专业学校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B00DC9">
            <w:pPr>
              <w:adjustRightInd w:val="0"/>
              <w:snapToGrid w:val="0"/>
              <w:jc w:val="center"/>
              <w:rPr>
                <w:rFonts w:ascii="仿宋" w:eastAsia="仿宋" w:hAnsi="仿宋" w:cs="仿宋"/>
                <w:sz w:val="24"/>
              </w:rPr>
            </w:pP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10</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江苏省贾汪中等专业学校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lastRenderedPageBreak/>
              <w:t>11</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江苏省睢宁中等专业学校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12</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江苏省铜山中等专业学校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13</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常州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常州市高级职业技术学校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B00DC9">
            <w:pPr>
              <w:adjustRightInd w:val="0"/>
              <w:snapToGrid w:val="0"/>
              <w:jc w:val="center"/>
              <w:rPr>
                <w:rFonts w:ascii="仿宋" w:eastAsia="仿宋" w:hAnsi="仿宋" w:cs="仿宋"/>
                <w:sz w:val="24"/>
              </w:rPr>
            </w:pP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14</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苏州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苏州建设交通高等职业技术学校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15</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苏州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江苏省常熟中等专业学校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16</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南通</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江苏省海门中等专业学校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17</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南通</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江苏省如皋中等专业学校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18</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南通</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江苏省如皋第一中等专业学校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19</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连云港</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江苏省连云港中等专业学校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B00DC9">
            <w:pPr>
              <w:adjustRightInd w:val="0"/>
              <w:snapToGrid w:val="0"/>
              <w:jc w:val="center"/>
              <w:rPr>
                <w:rFonts w:ascii="仿宋" w:eastAsia="仿宋" w:hAnsi="仿宋" w:cs="仿宋"/>
                <w:sz w:val="24"/>
              </w:rPr>
            </w:pP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20</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连云港</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江苏省赣榆中等专业学校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21</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连云港</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江苏省灌南中等专业学校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22</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淮安</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江苏省淮安工业中等专业学校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23</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淮安</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江苏省淮阴中等专业学校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B00DC9">
            <w:pPr>
              <w:adjustRightInd w:val="0"/>
              <w:snapToGrid w:val="0"/>
              <w:jc w:val="center"/>
              <w:rPr>
                <w:rFonts w:ascii="仿宋" w:eastAsia="仿宋" w:hAnsi="仿宋" w:cs="仿宋"/>
                <w:sz w:val="24"/>
              </w:rPr>
            </w:pP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24</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淮安</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江苏省淮阴商业学校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25</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盐城</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盐城生物工程高等职业技术学校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26</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盐城</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盐城机电高等职业技术学校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27</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盐城</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江苏省东台中等专业学校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28</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盐城</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盐城交通中等专业学校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29</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扬州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江苏省邗江中等专业学校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30</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扬州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江苏省仪征工业学校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31</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镇江</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江苏省句容中等专业学校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32</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泰州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泰州机电高等职业技术学校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33</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泰州</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江苏省靖江中等专业学校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lastRenderedPageBreak/>
              <w:t>34</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宿迁</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江苏省宿豫中等专业学校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B00DC9">
            <w:pPr>
              <w:adjustRightInd w:val="0"/>
              <w:snapToGrid w:val="0"/>
              <w:jc w:val="center"/>
              <w:rPr>
                <w:rFonts w:ascii="仿宋" w:eastAsia="仿宋" w:hAnsi="仿宋" w:cs="仿宋"/>
                <w:sz w:val="24"/>
              </w:rPr>
            </w:pP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35</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宿迁</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江苏省宿迁中等专业学校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36</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宿迁</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江苏省沭阳中等专业学校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37</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宿迁</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江苏省泗洪中等专业学校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r w:rsidR="00B00DC9">
        <w:trPr>
          <w:trHeight w:val="567"/>
          <w:jc w:val="center"/>
        </w:trPr>
        <w:tc>
          <w:tcPr>
            <w:tcW w:w="5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38</w:t>
            </w:r>
          </w:p>
        </w:tc>
        <w:tc>
          <w:tcPr>
            <w:tcW w:w="6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宿迁</w:t>
            </w:r>
          </w:p>
        </w:tc>
        <w:tc>
          <w:tcPr>
            <w:tcW w:w="26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江苏省宿城中等专业学校</w:t>
            </w:r>
          </w:p>
        </w:tc>
        <w:tc>
          <w:tcPr>
            <w:tcW w:w="12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00DC9" w:rsidRDefault="00973568">
            <w:pPr>
              <w:adjustRightInd w:val="0"/>
              <w:snapToGrid w:val="0"/>
              <w:jc w:val="center"/>
              <w:rPr>
                <w:rFonts w:ascii="仿宋" w:eastAsia="仿宋" w:hAnsi="仿宋" w:cs="仿宋"/>
                <w:sz w:val="24"/>
              </w:rPr>
            </w:pPr>
            <w:r>
              <w:rPr>
                <w:rFonts w:ascii="仿宋" w:eastAsia="仿宋" w:hAnsi="仿宋" w:cs="仿宋" w:hint="eastAsia"/>
                <w:sz w:val="24"/>
              </w:rPr>
              <w:t>仅机电方向</w:t>
            </w:r>
          </w:p>
        </w:tc>
      </w:tr>
    </w:tbl>
    <w:p w:rsidR="00B00DC9" w:rsidRDefault="00973568">
      <w:pPr>
        <w:snapToGrid w:val="0"/>
        <w:spacing w:line="560" w:lineRule="exact"/>
        <w:ind w:firstLineChars="200" w:firstLine="560"/>
        <w:outlineLvl w:val="1"/>
        <w:rPr>
          <w:rFonts w:ascii="仿宋" w:eastAsia="仿宋" w:hAnsi="仿宋" w:cs="仿宋"/>
          <w:kern w:val="0"/>
          <w:sz w:val="28"/>
          <w:szCs w:val="28"/>
        </w:rPr>
      </w:pPr>
      <w:r>
        <w:rPr>
          <w:rFonts w:ascii="仿宋" w:eastAsia="仿宋" w:hAnsi="仿宋" w:cs="仿宋" w:hint="eastAsia"/>
          <w:kern w:val="0"/>
          <w:sz w:val="28"/>
          <w:szCs w:val="28"/>
        </w:rPr>
        <w:t>注：尚未建标准化考点的学校，可依托校内实训室开展2022年专业基本技能考试。</w:t>
      </w:r>
    </w:p>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（二）考试组织</w:t>
      </w:r>
    </w:p>
    <w:p w:rsidR="00B00DC9" w:rsidRDefault="00973568">
      <w:pPr>
        <w:spacing w:line="560" w:lineRule="exact"/>
        <w:ind w:firstLineChars="200" w:firstLine="640"/>
        <w:rPr>
          <w:rFonts w:ascii="仿宋" w:eastAsia="仿宋" w:hAnsi="仿宋" w:cs="仿宋"/>
          <w:bCs/>
          <w:color w:val="000000"/>
          <w:kern w:val="0"/>
          <w:sz w:val="32"/>
          <w:szCs w:val="32"/>
        </w:rPr>
      </w:pPr>
      <w:r>
        <w:rPr>
          <w:rFonts w:ascii="仿宋" w:eastAsia="仿宋" w:hAnsi="仿宋" w:cs="仿宋" w:hint="eastAsia"/>
          <w:bCs/>
          <w:color w:val="000000"/>
          <w:kern w:val="0"/>
          <w:sz w:val="32"/>
          <w:szCs w:val="32"/>
        </w:rPr>
        <w:t>省教育考试院和省中职学考办公室负责考务组织管理与协调工作，各</w:t>
      </w:r>
      <w:r w:rsidR="00F01E54">
        <w:rPr>
          <w:rFonts w:ascii="仿宋" w:eastAsia="仿宋" w:hAnsi="仿宋" w:cs="仿宋" w:hint="eastAsia"/>
          <w:bCs/>
          <w:color w:val="000000"/>
          <w:kern w:val="0"/>
          <w:sz w:val="32"/>
          <w:szCs w:val="32"/>
        </w:rPr>
        <w:t>设区</w:t>
      </w:r>
      <w:r>
        <w:rPr>
          <w:rFonts w:ascii="仿宋" w:eastAsia="仿宋" w:hAnsi="仿宋" w:cs="仿宋" w:hint="eastAsia"/>
          <w:bCs/>
          <w:color w:val="000000"/>
          <w:kern w:val="0"/>
          <w:sz w:val="32"/>
          <w:szCs w:val="32"/>
        </w:rPr>
        <w:t>市教育</w:t>
      </w:r>
      <w:r w:rsidR="00F01E54">
        <w:rPr>
          <w:rFonts w:ascii="仿宋" w:eastAsia="仿宋" w:hAnsi="仿宋" w:cs="仿宋" w:hint="eastAsia"/>
          <w:bCs/>
          <w:color w:val="000000"/>
          <w:kern w:val="0"/>
          <w:sz w:val="32"/>
          <w:szCs w:val="32"/>
        </w:rPr>
        <w:t>局</w:t>
      </w:r>
      <w:r>
        <w:rPr>
          <w:rFonts w:ascii="仿宋" w:eastAsia="仿宋" w:hAnsi="仿宋" w:cs="仿宋" w:hint="eastAsia"/>
          <w:bCs/>
          <w:color w:val="000000"/>
          <w:kern w:val="0"/>
          <w:sz w:val="32"/>
          <w:szCs w:val="32"/>
        </w:rPr>
        <w:t>负责具体实施。专业委员会负责协调本专业类有关考点院校，协同各设区市教育</w:t>
      </w:r>
      <w:r w:rsidR="00F01E54">
        <w:rPr>
          <w:rFonts w:ascii="仿宋" w:eastAsia="仿宋" w:hAnsi="仿宋" w:cs="仿宋" w:hint="eastAsia"/>
          <w:bCs/>
          <w:color w:val="000000"/>
          <w:kern w:val="0"/>
          <w:sz w:val="32"/>
          <w:szCs w:val="32"/>
        </w:rPr>
        <w:t>局</w:t>
      </w:r>
      <w:r>
        <w:rPr>
          <w:rFonts w:ascii="仿宋" w:eastAsia="仿宋" w:hAnsi="仿宋" w:cs="仿宋" w:hint="eastAsia"/>
          <w:bCs/>
          <w:color w:val="000000"/>
          <w:kern w:val="0"/>
          <w:sz w:val="32"/>
          <w:szCs w:val="32"/>
        </w:rPr>
        <w:t>完成本专业类专业技能考试。考点学校应组建技术团队，加强考试平台维护，确保正常运行。</w:t>
      </w:r>
    </w:p>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（三）考场安排</w:t>
      </w:r>
    </w:p>
    <w:p w:rsidR="00B00DC9" w:rsidRDefault="00973568">
      <w:pPr>
        <w:spacing w:line="560" w:lineRule="exact"/>
        <w:ind w:firstLine="645"/>
        <w:rPr>
          <w:rFonts w:ascii="Times New Roman" w:eastAsia="仿宋" w:hAnsi="Times New Roman" w:cs="仿宋"/>
          <w:kern w:val="0"/>
          <w:sz w:val="32"/>
          <w:szCs w:val="32"/>
        </w:rPr>
      </w:pPr>
      <w:r>
        <w:rPr>
          <w:rFonts w:ascii="Times New Roman" w:eastAsia="仿宋" w:hAnsi="Times New Roman" w:cs="仿宋" w:hint="eastAsia"/>
          <w:kern w:val="0"/>
          <w:sz w:val="32"/>
          <w:szCs w:val="32"/>
        </w:rPr>
        <w:t>“汽车的检查与维护”“汽车前保险杠的拆装与调整”项目安排在标准化机房考试，每个机房设置</w:t>
      </w:r>
      <w:r>
        <w:rPr>
          <w:rFonts w:ascii="Times New Roman" w:eastAsia="仿宋" w:hAnsi="Times New Roman" w:cs="仿宋" w:hint="eastAsia"/>
          <w:kern w:val="0"/>
          <w:sz w:val="32"/>
          <w:szCs w:val="32"/>
        </w:rPr>
        <w:t>45</w:t>
      </w:r>
      <w:r>
        <w:rPr>
          <w:rFonts w:ascii="Times New Roman" w:eastAsia="仿宋" w:hAnsi="Times New Roman" w:cs="仿宋" w:hint="eastAsia"/>
          <w:kern w:val="0"/>
          <w:sz w:val="32"/>
          <w:szCs w:val="32"/>
        </w:rPr>
        <w:t>个工位，满足每场</w:t>
      </w:r>
      <w:r>
        <w:rPr>
          <w:rFonts w:ascii="Times New Roman" w:eastAsia="仿宋" w:hAnsi="Times New Roman" w:cs="仿宋" w:hint="eastAsia"/>
          <w:kern w:val="0"/>
          <w:sz w:val="32"/>
          <w:szCs w:val="32"/>
        </w:rPr>
        <w:t>40</w:t>
      </w:r>
      <w:r>
        <w:rPr>
          <w:rFonts w:ascii="Times New Roman" w:eastAsia="仿宋" w:hAnsi="Times New Roman" w:cs="仿宋" w:hint="eastAsia"/>
          <w:kern w:val="0"/>
          <w:sz w:val="32"/>
          <w:szCs w:val="32"/>
        </w:rPr>
        <w:t>人同时考试。其余项目安排在技能标准化考场，机电方向</w:t>
      </w:r>
      <w:r>
        <w:rPr>
          <w:rFonts w:ascii="Times New Roman" w:eastAsia="仿宋_GB2312" w:hAnsi="Times New Roman" w:cs="Times New Roman" w:hint="eastAsia"/>
          <w:sz w:val="32"/>
          <w:szCs w:val="32"/>
        </w:rPr>
        <w:t>两个抽考项目各设置</w:t>
      </w:r>
      <w:r>
        <w:rPr>
          <w:rFonts w:ascii="Times New Roman" w:eastAsia="仿宋_GB2312" w:hAnsi="Times New Roman" w:cs="Times New Roman" w:hint="eastAsia"/>
          <w:sz w:val="32"/>
          <w:szCs w:val="32"/>
        </w:rPr>
        <w:t>6</w:t>
      </w:r>
      <w:r>
        <w:rPr>
          <w:rFonts w:ascii="Times New Roman" w:eastAsia="仿宋_GB2312" w:hAnsi="Times New Roman" w:cs="Times New Roman" w:hint="eastAsia"/>
          <w:sz w:val="32"/>
          <w:szCs w:val="32"/>
        </w:rPr>
        <w:t>个工位</w:t>
      </w:r>
      <w:r>
        <w:rPr>
          <w:rFonts w:ascii="Times New Roman" w:eastAsia="仿宋" w:hAnsi="Times New Roman" w:cs="仿宋" w:hint="eastAsia"/>
          <w:kern w:val="0"/>
          <w:sz w:val="32"/>
          <w:szCs w:val="32"/>
        </w:rPr>
        <w:t>，满足每场</w:t>
      </w:r>
      <w:r>
        <w:rPr>
          <w:rFonts w:ascii="Times New Roman" w:eastAsia="仿宋" w:hAnsi="Times New Roman" w:cs="仿宋" w:hint="eastAsia"/>
          <w:kern w:val="0"/>
          <w:sz w:val="32"/>
          <w:szCs w:val="32"/>
        </w:rPr>
        <w:t>10</w:t>
      </w:r>
      <w:r>
        <w:rPr>
          <w:rFonts w:ascii="Times New Roman" w:eastAsia="仿宋" w:hAnsi="Times New Roman" w:cs="仿宋" w:hint="eastAsia"/>
          <w:kern w:val="0"/>
          <w:sz w:val="32"/>
          <w:szCs w:val="32"/>
        </w:rPr>
        <w:t>人同时考试，非机电方向</w:t>
      </w:r>
      <w:r>
        <w:rPr>
          <w:rFonts w:ascii="Times New Roman" w:eastAsia="仿宋_GB2312" w:hAnsi="Times New Roman" w:cs="Times New Roman" w:hint="eastAsia"/>
          <w:sz w:val="32"/>
          <w:szCs w:val="32"/>
        </w:rPr>
        <w:t>两个选考项目各设置</w:t>
      </w:r>
      <w:r>
        <w:rPr>
          <w:rFonts w:ascii="Times New Roman" w:eastAsia="仿宋_GB2312" w:hAnsi="Times New Roman" w:cs="Times New Roman" w:hint="eastAsia"/>
          <w:sz w:val="32"/>
          <w:szCs w:val="32"/>
        </w:rPr>
        <w:t>12</w:t>
      </w:r>
      <w:r>
        <w:rPr>
          <w:rFonts w:ascii="Times New Roman" w:eastAsia="仿宋_GB2312" w:hAnsi="Times New Roman" w:cs="Times New Roman" w:hint="eastAsia"/>
          <w:sz w:val="32"/>
          <w:szCs w:val="32"/>
        </w:rPr>
        <w:t>个工位</w:t>
      </w:r>
      <w:r>
        <w:rPr>
          <w:rFonts w:ascii="Times New Roman" w:eastAsia="仿宋" w:hAnsi="Times New Roman" w:cs="仿宋" w:hint="eastAsia"/>
          <w:kern w:val="0"/>
          <w:sz w:val="32"/>
          <w:szCs w:val="32"/>
        </w:rPr>
        <w:t>，满足每场</w:t>
      </w:r>
      <w:r>
        <w:rPr>
          <w:rFonts w:ascii="Times New Roman" w:eastAsia="仿宋" w:hAnsi="Times New Roman" w:cs="仿宋" w:hint="eastAsia"/>
          <w:kern w:val="0"/>
          <w:sz w:val="32"/>
          <w:szCs w:val="32"/>
        </w:rPr>
        <w:t>20</w:t>
      </w:r>
      <w:r>
        <w:rPr>
          <w:rFonts w:ascii="Times New Roman" w:eastAsia="仿宋" w:hAnsi="Times New Roman" w:cs="仿宋" w:hint="eastAsia"/>
          <w:kern w:val="0"/>
          <w:sz w:val="32"/>
          <w:szCs w:val="32"/>
        </w:rPr>
        <w:t>人同时考试。</w:t>
      </w:r>
    </w:p>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（四）评分方式</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“汽车的检查与维护”“汽车前保险杠的拆装与调整”项目通过信息化综合实训平台进行考试，系统自动评分，考试期间，安排</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名监考老师，</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名网络维护人员。其余项目</w:t>
      </w:r>
      <w:r>
        <w:rPr>
          <w:rFonts w:ascii="Times New Roman" w:eastAsia="仿宋" w:hAnsi="Times New Roman" w:cs="仿宋" w:hint="eastAsia"/>
          <w:kern w:val="0"/>
          <w:sz w:val="32"/>
          <w:szCs w:val="32"/>
        </w:rPr>
        <w:lastRenderedPageBreak/>
        <w:t>分别安排</w:t>
      </w:r>
      <w:r>
        <w:rPr>
          <w:rFonts w:ascii="Times New Roman" w:eastAsia="仿宋" w:hAnsi="Times New Roman" w:cs="仿宋" w:hint="eastAsia"/>
          <w:kern w:val="0"/>
          <w:sz w:val="32"/>
          <w:szCs w:val="32"/>
        </w:rPr>
        <w:t>2-3</w:t>
      </w:r>
      <w:r>
        <w:rPr>
          <w:rFonts w:ascii="Times New Roman" w:eastAsia="仿宋" w:hAnsi="Times New Roman" w:cs="仿宋" w:hint="eastAsia"/>
          <w:kern w:val="0"/>
          <w:sz w:val="32"/>
          <w:szCs w:val="32"/>
        </w:rPr>
        <w:t>名考评员，由考评员现场评分。</w:t>
      </w:r>
    </w:p>
    <w:p w:rsidR="00B00DC9" w:rsidRDefault="00973568" w:rsidP="008600DD">
      <w:p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五、考点设备配置要求</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详见《江苏省中等职业学校学业水平考试汽车修理类（机电方向）技能考试考点建设标准（试行）》和《江苏省中等职业学校学业水平考试汽车修理类（非机电方向）技能考试考点建设标准（试行）》，其中项目仪器设备与材料每个工位</w:t>
      </w:r>
      <w:r>
        <w:rPr>
          <w:rFonts w:ascii="Times New Roman" w:eastAsia="仿宋" w:hAnsi="Times New Roman" w:cs="仿宋"/>
          <w:kern w:val="0"/>
          <w:sz w:val="32"/>
          <w:szCs w:val="32"/>
        </w:rPr>
        <w:t>1</w:t>
      </w:r>
      <w:r>
        <w:rPr>
          <w:rFonts w:ascii="Times New Roman" w:eastAsia="仿宋" w:hAnsi="Times New Roman" w:cs="仿宋" w:hint="eastAsia"/>
          <w:kern w:val="0"/>
          <w:sz w:val="32"/>
          <w:szCs w:val="32"/>
        </w:rPr>
        <w:t>套，每生</w:t>
      </w:r>
      <w:r>
        <w:rPr>
          <w:rFonts w:ascii="Times New Roman" w:eastAsia="仿宋" w:hAnsi="Times New Roman" w:cs="仿宋"/>
          <w:kern w:val="0"/>
          <w:sz w:val="32"/>
          <w:szCs w:val="32"/>
        </w:rPr>
        <w:t>1</w:t>
      </w:r>
      <w:r>
        <w:rPr>
          <w:rFonts w:ascii="Times New Roman" w:eastAsia="仿宋" w:hAnsi="Times New Roman" w:cs="仿宋" w:hint="eastAsia"/>
          <w:kern w:val="0"/>
          <w:sz w:val="32"/>
          <w:szCs w:val="32"/>
        </w:rPr>
        <w:t>个工位。</w:t>
      </w:r>
    </w:p>
    <w:p w:rsidR="00B00DC9" w:rsidRDefault="00973568" w:rsidP="008600DD">
      <w:pPr>
        <w:numPr>
          <w:ilvl w:val="0"/>
          <w:numId w:val="2"/>
        </w:num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考试样题及评分标准</w:t>
      </w:r>
    </w:p>
    <w:p w:rsidR="00B00DC9" w:rsidRDefault="00973568">
      <w:pPr>
        <w:spacing w:line="560" w:lineRule="exact"/>
        <w:ind w:firstLineChars="200" w:firstLine="640"/>
        <w:rPr>
          <w:rFonts w:ascii="Times New Roman" w:eastAsia="仿宋" w:hAnsi="Times New Roman" w:cs="仿宋"/>
          <w:kern w:val="0"/>
          <w:sz w:val="32"/>
          <w:szCs w:val="32"/>
        </w:rPr>
      </w:pPr>
      <w:r>
        <w:rPr>
          <w:rFonts w:ascii="楷体" w:eastAsia="楷体" w:hAnsi="楷体" w:cs="楷体" w:hint="eastAsia"/>
          <w:kern w:val="0"/>
          <w:sz w:val="32"/>
          <w:szCs w:val="32"/>
        </w:rPr>
        <w:t>（一）汽车发动机机械部件的拆装与检测</w:t>
      </w:r>
    </w:p>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选考1：曲轴的拆装与检测</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楷体" w:eastAsia="楷体" w:hAnsi="楷体" w:cs="楷体" w:hint="eastAsia"/>
          <w:kern w:val="0"/>
          <w:sz w:val="32"/>
          <w:szCs w:val="32"/>
        </w:rPr>
        <w:t>1.</w:t>
      </w:r>
      <w:r>
        <w:rPr>
          <w:rFonts w:ascii="Times New Roman" w:eastAsia="仿宋" w:hAnsi="Times New Roman" w:cs="仿宋" w:hint="eastAsia"/>
          <w:kern w:val="0"/>
          <w:sz w:val="32"/>
          <w:szCs w:val="32"/>
        </w:rPr>
        <w:t>考试样题</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在规定时间内，按照原厂维修手册要求对曲轴进行拆卸、检查和安装，测量指定的某一道曲轴主轴颈直径，正确填写检查测量记录单，并根据检测结果进行分析，确定维修方案。时间</w:t>
      </w:r>
      <w:r>
        <w:rPr>
          <w:rFonts w:ascii="Times New Roman" w:eastAsia="仿宋" w:hAnsi="Times New Roman" w:cs="仿宋" w:hint="eastAsia"/>
          <w:kern w:val="0"/>
          <w:sz w:val="32"/>
          <w:szCs w:val="32"/>
        </w:rPr>
        <w:t>30</w:t>
      </w:r>
      <w:r>
        <w:rPr>
          <w:rFonts w:ascii="Times New Roman" w:eastAsia="仿宋" w:hAnsi="Times New Roman" w:cs="仿宋" w:hint="eastAsia"/>
          <w:kern w:val="0"/>
          <w:sz w:val="32"/>
          <w:szCs w:val="32"/>
        </w:rPr>
        <w:t>分钟，总分</w:t>
      </w:r>
      <w:r>
        <w:rPr>
          <w:rFonts w:ascii="Times New Roman" w:eastAsia="仿宋" w:hAnsi="Times New Roman" w:cs="仿宋" w:hint="eastAsia"/>
          <w:kern w:val="0"/>
          <w:sz w:val="32"/>
          <w:szCs w:val="32"/>
        </w:rPr>
        <w:t>100</w:t>
      </w:r>
      <w:r>
        <w:rPr>
          <w:rFonts w:ascii="Times New Roman" w:eastAsia="仿宋" w:hAnsi="Times New Roman" w:cs="仿宋" w:hint="eastAsia"/>
          <w:kern w:val="0"/>
          <w:sz w:val="32"/>
          <w:szCs w:val="32"/>
        </w:rPr>
        <w:t>分，占分值</w:t>
      </w:r>
      <w:r>
        <w:rPr>
          <w:rFonts w:ascii="Times New Roman" w:eastAsia="仿宋" w:hAnsi="Times New Roman" w:cs="仿宋" w:hint="eastAsia"/>
          <w:kern w:val="0"/>
          <w:sz w:val="32"/>
          <w:szCs w:val="32"/>
        </w:rPr>
        <w:t>50%</w:t>
      </w:r>
      <w:r>
        <w:rPr>
          <w:rFonts w:ascii="Times New Roman" w:eastAsia="仿宋" w:hAnsi="Times New Roman" w:cs="仿宋" w:hint="eastAsia"/>
          <w:kern w:val="0"/>
          <w:sz w:val="32"/>
          <w:szCs w:val="32"/>
        </w:rPr>
        <w:t>。</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楷体" w:eastAsia="楷体" w:hAnsi="楷体" w:cs="楷体" w:hint="eastAsia"/>
          <w:kern w:val="0"/>
          <w:sz w:val="32"/>
          <w:szCs w:val="32"/>
        </w:rPr>
        <w:t>.</w:t>
      </w:r>
      <w:r>
        <w:rPr>
          <w:rFonts w:ascii="Times New Roman" w:eastAsia="仿宋" w:hAnsi="Times New Roman" w:cs="仿宋" w:hint="eastAsia"/>
          <w:kern w:val="0"/>
          <w:sz w:val="32"/>
          <w:szCs w:val="32"/>
        </w:rPr>
        <w:t>记录单</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）曲轴外观检查记录单</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2"/>
        <w:gridCol w:w="972"/>
        <w:gridCol w:w="972"/>
        <w:gridCol w:w="972"/>
        <w:gridCol w:w="972"/>
        <w:gridCol w:w="972"/>
        <w:gridCol w:w="972"/>
        <w:gridCol w:w="972"/>
        <w:gridCol w:w="972"/>
      </w:tblGrid>
      <w:tr w:rsidR="00B00DC9">
        <w:trPr>
          <w:jc w:val="center"/>
        </w:trPr>
        <w:tc>
          <w:tcPr>
            <w:tcW w:w="4860" w:type="dxa"/>
            <w:gridSpan w:val="5"/>
          </w:tcPr>
          <w:p w:rsidR="00B00DC9" w:rsidRDefault="00973568">
            <w:pPr>
              <w:spacing w:before="100" w:beforeAutospacing="1" w:after="100" w:afterAutospacing="1"/>
              <w:jc w:val="center"/>
              <w:rPr>
                <w:rFonts w:ascii="仿宋" w:eastAsia="仿宋" w:hAnsi="仿宋" w:cs="仿宋"/>
                <w:bCs/>
                <w:kern w:val="0"/>
                <w:sz w:val="24"/>
                <w:szCs w:val="24"/>
              </w:rPr>
            </w:pPr>
            <w:r>
              <w:rPr>
                <w:rFonts w:ascii="仿宋" w:eastAsia="仿宋" w:hAnsi="仿宋" w:cs="仿宋" w:hint="eastAsia"/>
                <w:bCs/>
                <w:kern w:val="0"/>
                <w:sz w:val="24"/>
                <w:szCs w:val="24"/>
              </w:rPr>
              <w:t>主轴径</w:t>
            </w:r>
          </w:p>
        </w:tc>
        <w:tc>
          <w:tcPr>
            <w:tcW w:w="3888" w:type="dxa"/>
            <w:gridSpan w:val="4"/>
          </w:tcPr>
          <w:p w:rsidR="00B00DC9" w:rsidRDefault="00973568">
            <w:pPr>
              <w:spacing w:before="100" w:beforeAutospacing="1" w:after="100" w:afterAutospacing="1"/>
              <w:jc w:val="center"/>
              <w:rPr>
                <w:rFonts w:ascii="仿宋" w:eastAsia="仿宋" w:hAnsi="仿宋" w:cs="仿宋"/>
                <w:bCs/>
                <w:kern w:val="0"/>
                <w:sz w:val="24"/>
                <w:szCs w:val="24"/>
              </w:rPr>
            </w:pPr>
            <w:r>
              <w:rPr>
                <w:rFonts w:ascii="仿宋" w:eastAsia="仿宋" w:hAnsi="仿宋" w:cs="仿宋" w:hint="eastAsia"/>
                <w:bCs/>
                <w:kern w:val="0"/>
                <w:sz w:val="24"/>
                <w:szCs w:val="24"/>
              </w:rPr>
              <w:t>连杆轴径</w:t>
            </w:r>
          </w:p>
        </w:tc>
      </w:tr>
      <w:tr w:rsidR="00B00DC9">
        <w:trPr>
          <w:jc w:val="center"/>
        </w:trPr>
        <w:tc>
          <w:tcPr>
            <w:tcW w:w="972" w:type="dxa"/>
          </w:tcPr>
          <w:p w:rsidR="00B00DC9" w:rsidRDefault="00973568">
            <w:pPr>
              <w:spacing w:before="100" w:beforeAutospacing="1" w:after="100" w:afterAutospacing="1"/>
              <w:rPr>
                <w:rFonts w:ascii="仿宋" w:eastAsia="仿宋" w:hAnsi="仿宋" w:cs="仿宋"/>
                <w:bCs/>
                <w:kern w:val="0"/>
                <w:sz w:val="24"/>
                <w:szCs w:val="24"/>
              </w:rPr>
            </w:pPr>
            <w:r>
              <w:rPr>
                <w:rFonts w:ascii="仿宋" w:eastAsia="仿宋" w:hAnsi="仿宋" w:cs="仿宋" w:hint="eastAsia"/>
                <w:bCs/>
                <w:kern w:val="0"/>
                <w:sz w:val="24"/>
                <w:szCs w:val="24"/>
              </w:rPr>
              <w:t>第1道</w:t>
            </w:r>
          </w:p>
        </w:tc>
        <w:tc>
          <w:tcPr>
            <w:tcW w:w="972" w:type="dxa"/>
          </w:tcPr>
          <w:p w:rsidR="00B00DC9" w:rsidRDefault="00973568">
            <w:pPr>
              <w:spacing w:before="100" w:beforeAutospacing="1" w:after="100" w:afterAutospacing="1"/>
              <w:rPr>
                <w:rFonts w:ascii="仿宋" w:eastAsia="仿宋" w:hAnsi="仿宋" w:cs="仿宋"/>
                <w:bCs/>
                <w:kern w:val="0"/>
                <w:sz w:val="24"/>
                <w:szCs w:val="24"/>
              </w:rPr>
            </w:pPr>
            <w:r>
              <w:rPr>
                <w:rFonts w:ascii="仿宋" w:eastAsia="仿宋" w:hAnsi="仿宋" w:cs="仿宋" w:hint="eastAsia"/>
                <w:bCs/>
                <w:kern w:val="0"/>
                <w:sz w:val="24"/>
                <w:szCs w:val="24"/>
              </w:rPr>
              <w:t>第2道</w:t>
            </w:r>
          </w:p>
        </w:tc>
        <w:tc>
          <w:tcPr>
            <w:tcW w:w="972" w:type="dxa"/>
          </w:tcPr>
          <w:p w:rsidR="00B00DC9" w:rsidRDefault="00973568">
            <w:pPr>
              <w:spacing w:before="100" w:beforeAutospacing="1" w:after="100" w:afterAutospacing="1"/>
              <w:rPr>
                <w:rFonts w:ascii="仿宋" w:eastAsia="仿宋" w:hAnsi="仿宋" w:cs="仿宋"/>
                <w:bCs/>
                <w:kern w:val="0"/>
                <w:sz w:val="24"/>
                <w:szCs w:val="24"/>
              </w:rPr>
            </w:pPr>
            <w:r>
              <w:rPr>
                <w:rFonts w:ascii="仿宋" w:eastAsia="仿宋" w:hAnsi="仿宋" w:cs="仿宋" w:hint="eastAsia"/>
                <w:bCs/>
                <w:kern w:val="0"/>
                <w:sz w:val="24"/>
                <w:szCs w:val="24"/>
              </w:rPr>
              <w:t>第3道</w:t>
            </w:r>
          </w:p>
        </w:tc>
        <w:tc>
          <w:tcPr>
            <w:tcW w:w="972" w:type="dxa"/>
          </w:tcPr>
          <w:p w:rsidR="00B00DC9" w:rsidRDefault="00973568">
            <w:pPr>
              <w:spacing w:before="100" w:beforeAutospacing="1" w:after="100" w:afterAutospacing="1"/>
              <w:rPr>
                <w:rFonts w:ascii="仿宋" w:eastAsia="仿宋" w:hAnsi="仿宋" w:cs="仿宋"/>
                <w:bCs/>
                <w:kern w:val="0"/>
                <w:sz w:val="24"/>
                <w:szCs w:val="24"/>
              </w:rPr>
            </w:pPr>
            <w:r>
              <w:rPr>
                <w:rFonts w:ascii="仿宋" w:eastAsia="仿宋" w:hAnsi="仿宋" w:cs="仿宋" w:hint="eastAsia"/>
                <w:bCs/>
                <w:kern w:val="0"/>
                <w:sz w:val="24"/>
                <w:szCs w:val="24"/>
              </w:rPr>
              <w:t>第4道</w:t>
            </w:r>
          </w:p>
        </w:tc>
        <w:tc>
          <w:tcPr>
            <w:tcW w:w="972" w:type="dxa"/>
          </w:tcPr>
          <w:p w:rsidR="00B00DC9" w:rsidRDefault="00973568">
            <w:pPr>
              <w:spacing w:before="100" w:beforeAutospacing="1" w:after="100" w:afterAutospacing="1"/>
              <w:rPr>
                <w:rFonts w:ascii="仿宋" w:eastAsia="仿宋" w:hAnsi="仿宋" w:cs="仿宋"/>
                <w:bCs/>
                <w:kern w:val="0"/>
                <w:sz w:val="24"/>
                <w:szCs w:val="24"/>
              </w:rPr>
            </w:pPr>
            <w:r>
              <w:rPr>
                <w:rFonts w:ascii="仿宋" w:eastAsia="仿宋" w:hAnsi="仿宋" w:cs="仿宋" w:hint="eastAsia"/>
                <w:bCs/>
                <w:kern w:val="0"/>
                <w:sz w:val="24"/>
                <w:szCs w:val="24"/>
              </w:rPr>
              <w:t>第5道</w:t>
            </w:r>
          </w:p>
        </w:tc>
        <w:tc>
          <w:tcPr>
            <w:tcW w:w="972" w:type="dxa"/>
          </w:tcPr>
          <w:p w:rsidR="00B00DC9" w:rsidRDefault="00973568">
            <w:pPr>
              <w:spacing w:before="100" w:beforeAutospacing="1" w:after="100" w:afterAutospacing="1"/>
              <w:rPr>
                <w:rFonts w:ascii="仿宋" w:eastAsia="仿宋" w:hAnsi="仿宋" w:cs="仿宋"/>
                <w:bCs/>
                <w:kern w:val="0"/>
                <w:sz w:val="24"/>
                <w:szCs w:val="24"/>
              </w:rPr>
            </w:pPr>
            <w:r>
              <w:rPr>
                <w:rFonts w:ascii="仿宋" w:eastAsia="仿宋" w:hAnsi="仿宋" w:cs="仿宋" w:hint="eastAsia"/>
                <w:bCs/>
                <w:kern w:val="0"/>
                <w:sz w:val="24"/>
                <w:szCs w:val="24"/>
              </w:rPr>
              <w:t>第1道</w:t>
            </w:r>
          </w:p>
        </w:tc>
        <w:tc>
          <w:tcPr>
            <w:tcW w:w="972" w:type="dxa"/>
          </w:tcPr>
          <w:p w:rsidR="00B00DC9" w:rsidRDefault="00973568">
            <w:pPr>
              <w:spacing w:before="100" w:beforeAutospacing="1" w:after="100" w:afterAutospacing="1"/>
              <w:rPr>
                <w:rFonts w:ascii="仿宋" w:eastAsia="仿宋" w:hAnsi="仿宋" w:cs="仿宋"/>
                <w:bCs/>
                <w:kern w:val="0"/>
                <w:sz w:val="24"/>
                <w:szCs w:val="24"/>
              </w:rPr>
            </w:pPr>
            <w:r>
              <w:rPr>
                <w:rFonts w:ascii="仿宋" w:eastAsia="仿宋" w:hAnsi="仿宋" w:cs="仿宋" w:hint="eastAsia"/>
                <w:bCs/>
                <w:kern w:val="0"/>
                <w:sz w:val="24"/>
                <w:szCs w:val="24"/>
              </w:rPr>
              <w:t>第2道</w:t>
            </w:r>
          </w:p>
        </w:tc>
        <w:tc>
          <w:tcPr>
            <w:tcW w:w="972" w:type="dxa"/>
          </w:tcPr>
          <w:p w:rsidR="00B00DC9" w:rsidRDefault="00973568">
            <w:pPr>
              <w:spacing w:before="100" w:beforeAutospacing="1" w:after="100" w:afterAutospacing="1"/>
              <w:rPr>
                <w:rFonts w:ascii="仿宋" w:eastAsia="仿宋" w:hAnsi="仿宋" w:cs="仿宋"/>
                <w:bCs/>
                <w:kern w:val="0"/>
                <w:sz w:val="24"/>
                <w:szCs w:val="24"/>
              </w:rPr>
            </w:pPr>
            <w:r>
              <w:rPr>
                <w:rFonts w:ascii="仿宋" w:eastAsia="仿宋" w:hAnsi="仿宋" w:cs="仿宋" w:hint="eastAsia"/>
                <w:bCs/>
                <w:kern w:val="0"/>
                <w:sz w:val="24"/>
                <w:szCs w:val="24"/>
              </w:rPr>
              <w:t>第3道</w:t>
            </w:r>
          </w:p>
        </w:tc>
        <w:tc>
          <w:tcPr>
            <w:tcW w:w="972" w:type="dxa"/>
          </w:tcPr>
          <w:p w:rsidR="00B00DC9" w:rsidRDefault="00973568">
            <w:pPr>
              <w:spacing w:before="100" w:beforeAutospacing="1" w:after="100" w:afterAutospacing="1"/>
              <w:rPr>
                <w:rFonts w:ascii="仿宋" w:eastAsia="仿宋" w:hAnsi="仿宋" w:cs="仿宋"/>
                <w:bCs/>
                <w:kern w:val="0"/>
                <w:sz w:val="24"/>
                <w:szCs w:val="24"/>
              </w:rPr>
            </w:pPr>
            <w:r>
              <w:rPr>
                <w:rFonts w:ascii="仿宋" w:eastAsia="仿宋" w:hAnsi="仿宋" w:cs="仿宋" w:hint="eastAsia"/>
                <w:bCs/>
                <w:kern w:val="0"/>
                <w:sz w:val="24"/>
                <w:szCs w:val="24"/>
              </w:rPr>
              <w:t>第4道</w:t>
            </w:r>
          </w:p>
        </w:tc>
      </w:tr>
      <w:tr w:rsidR="00B00DC9">
        <w:trPr>
          <w:jc w:val="center"/>
        </w:trPr>
        <w:tc>
          <w:tcPr>
            <w:tcW w:w="972" w:type="dxa"/>
          </w:tcPr>
          <w:p w:rsidR="00B00DC9" w:rsidRDefault="00B00DC9">
            <w:pPr>
              <w:spacing w:before="100" w:beforeAutospacing="1" w:after="100" w:afterAutospacing="1"/>
              <w:rPr>
                <w:rFonts w:ascii="仿宋" w:eastAsia="仿宋" w:hAnsi="仿宋" w:cs="仿宋"/>
                <w:bCs/>
                <w:kern w:val="0"/>
                <w:sz w:val="24"/>
                <w:szCs w:val="24"/>
              </w:rPr>
            </w:pPr>
          </w:p>
        </w:tc>
        <w:tc>
          <w:tcPr>
            <w:tcW w:w="972" w:type="dxa"/>
          </w:tcPr>
          <w:p w:rsidR="00B00DC9" w:rsidRDefault="00B00DC9">
            <w:pPr>
              <w:spacing w:before="100" w:beforeAutospacing="1" w:after="100" w:afterAutospacing="1"/>
              <w:rPr>
                <w:rFonts w:ascii="仿宋" w:eastAsia="仿宋" w:hAnsi="仿宋" w:cs="仿宋"/>
                <w:bCs/>
                <w:kern w:val="0"/>
                <w:sz w:val="24"/>
                <w:szCs w:val="24"/>
              </w:rPr>
            </w:pPr>
          </w:p>
        </w:tc>
        <w:tc>
          <w:tcPr>
            <w:tcW w:w="972" w:type="dxa"/>
          </w:tcPr>
          <w:p w:rsidR="00B00DC9" w:rsidRDefault="00B00DC9">
            <w:pPr>
              <w:spacing w:before="100" w:beforeAutospacing="1" w:after="100" w:afterAutospacing="1"/>
              <w:rPr>
                <w:rFonts w:ascii="仿宋" w:eastAsia="仿宋" w:hAnsi="仿宋" w:cs="仿宋"/>
                <w:bCs/>
                <w:kern w:val="0"/>
                <w:sz w:val="24"/>
                <w:szCs w:val="24"/>
              </w:rPr>
            </w:pPr>
          </w:p>
        </w:tc>
        <w:tc>
          <w:tcPr>
            <w:tcW w:w="972" w:type="dxa"/>
          </w:tcPr>
          <w:p w:rsidR="00B00DC9" w:rsidRDefault="00B00DC9">
            <w:pPr>
              <w:spacing w:before="100" w:beforeAutospacing="1" w:after="100" w:afterAutospacing="1"/>
              <w:rPr>
                <w:rFonts w:ascii="仿宋" w:eastAsia="仿宋" w:hAnsi="仿宋" w:cs="仿宋"/>
                <w:bCs/>
                <w:kern w:val="0"/>
                <w:sz w:val="24"/>
                <w:szCs w:val="24"/>
              </w:rPr>
            </w:pPr>
          </w:p>
        </w:tc>
        <w:tc>
          <w:tcPr>
            <w:tcW w:w="972" w:type="dxa"/>
          </w:tcPr>
          <w:p w:rsidR="00B00DC9" w:rsidRDefault="00B00DC9">
            <w:pPr>
              <w:spacing w:before="100" w:beforeAutospacing="1" w:after="100" w:afterAutospacing="1"/>
              <w:rPr>
                <w:rFonts w:ascii="仿宋" w:eastAsia="仿宋" w:hAnsi="仿宋" w:cs="仿宋"/>
                <w:bCs/>
                <w:kern w:val="0"/>
                <w:sz w:val="24"/>
                <w:szCs w:val="24"/>
              </w:rPr>
            </w:pPr>
          </w:p>
        </w:tc>
        <w:tc>
          <w:tcPr>
            <w:tcW w:w="972" w:type="dxa"/>
          </w:tcPr>
          <w:p w:rsidR="00B00DC9" w:rsidRDefault="00B00DC9">
            <w:pPr>
              <w:spacing w:before="100" w:beforeAutospacing="1" w:after="100" w:afterAutospacing="1"/>
              <w:rPr>
                <w:rFonts w:ascii="仿宋" w:eastAsia="仿宋" w:hAnsi="仿宋" w:cs="仿宋"/>
                <w:bCs/>
                <w:kern w:val="0"/>
                <w:sz w:val="24"/>
                <w:szCs w:val="24"/>
              </w:rPr>
            </w:pPr>
          </w:p>
        </w:tc>
        <w:tc>
          <w:tcPr>
            <w:tcW w:w="972" w:type="dxa"/>
          </w:tcPr>
          <w:p w:rsidR="00B00DC9" w:rsidRDefault="00B00DC9">
            <w:pPr>
              <w:spacing w:before="100" w:beforeAutospacing="1" w:after="100" w:afterAutospacing="1"/>
              <w:rPr>
                <w:rFonts w:ascii="仿宋" w:eastAsia="仿宋" w:hAnsi="仿宋" w:cs="仿宋"/>
                <w:bCs/>
                <w:kern w:val="0"/>
                <w:sz w:val="24"/>
                <w:szCs w:val="24"/>
              </w:rPr>
            </w:pPr>
          </w:p>
        </w:tc>
        <w:tc>
          <w:tcPr>
            <w:tcW w:w="972" w:type="dxa"/>
          </w:tcPr>
          <w:p w:rsidR="00B00DC9" w:rsidRDefault="00B00DC9">
            <w:pPr>
              <w:spacing w:before="100" w:beforeAutospacing="1" w:after="100" w:afterAutospacing="1"/>
              <w:rPr>
                <w:rFonts w:ascii="仿宋" w:eastAsia="仿宋" w:hAnsi="仿宋" w:cs="仿宋"/>
                <w:bCs/>
                <w:kern w:val="0"/>
                <w:sz w:val="24"/>
                <w:szCs w:val="24"/>
              </w:rPr>
            </w:pPr>
          </w:p>
        </w:tc>
        <w:tc>
          <w:tcPr>
            <w:tcW w:w="972" w:type="dxa"/>
          </w:tcPr>
          <w:p w:rsidR="00B00DC9" w:rsidRDefault="00B00DC9">
            <w:pPr>
              <w:spacing w:before="100" w:beforeAutospacing="1" w:after="100" w:afterAutospacing="1"/>
              <w:rPr>
                <w:rFonts w:ascii="仿宋" w:eastAsia="仿宋" w:hAnsi="仿宋" w:cs="仿宋"/>
                <w:bCs/>
                <w:kern w:val="0"/>
                <w:sz w:val="24"/>
                <w:szCs w:val="24"/>
              </w:rPr>
            </w:pPr>
          </w:p>
        </w:tc>
      </w:tr>
    </w:tbl>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注：检查部位正常填“√”，否则填写“</w:t>
      </w:r>
      <w:r>
        <w:rPr>
          <w:rFonts w:ascii="Times New Roman" w:eastAsia="仿宋" w:hAnsi="Times New Roman" w:cs="仿宋" w:hint="eastAsia"/>
          <w:kern w:val="0"/>
          <w:sz w:val="32"/>
          <w:szCs w:val="32"/>
        </w:rPr>
        <w:t>x</w:t>
      </w:r>
      <w:r>
        <w:rPr>
          <w:rFonts w:ascii="Times New Roman" w:eastAsia="仿宋" w:hAnsi="Times New Roman" w:cs="仿宋" w:hint="eastAsia"/>
          <w:kern w:val="0"/>
          <w:sz w:val="32"/>
          <w:szCs w:val="32"/>
        </w:rPr>
        <w:t>”。</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）检测指定主轴颈直径记录单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5954"/>
      </w:tblGrid>
      <w:tr w:rsidR="00B00DC9">
        <w:trPr>
          <w:trHeight w:val="494"/>
          <w:jc w:val="center"/>
        </w:trPr>
        <w:tc>
          <w:tcPr>
            <w:tcW w:w="2835" w:type="dxa"/>
            <w:tcBorders>
              <w:tl2br w:val="single" w:sz="4" w:space="0" w:color="auto"/>
            </w:tcBorders>
          </w:tcPr>
          <w:p w:rsidR="00B00DC9" w:rsidRDefault="00973568">
            <w:pPr>
              <w:widowControl/>
              <w:spacing w:line="400" w:lineRule="exact"/>
              <w:jc w:val="center"/>
              <w:rPr>
                <w:rFonts w:ascii="仿宋" w:eastAsia="仿宋" w:hAnsi="仿宋" w:cs="仿宋"/>
                <w:sz w:val="24"/>
                <w:szCs w:val="24"/>
              </w:rPr>
            </w:pPr>
            <w:r>
              <w:rPr>
                <w:rFonts w:ascii="仿宋" w:eastAsia="仿宋" w:hAnsi="仿宋" w:cs="仿宋" w:hint="eastAsia"/>
                <w:sz w:val="24"/>
                <w:szCs w:val="24"/>
              </w:rPr>
              <w:t>项目</w:t>
            </w:r>
          </w:p>
          <w:p w:rsidR="00B00DC9" w:rsidRDefault="00973568">
            <w:pPr>
              <w:widowControl/>
              <w:spacing w:line="400" w:lineRule="exact"/>
              <w:rPr>
                <w:rFonts w:ascii="仿宋" w:eastAsia="仿宋" w:hAnsi="仿宋" w:cs="仿宋"/>
                <w:sz w:val="24"/>
                <w:szCs w:val="24"/>
              </w:rPr>
            </w:pPr>
            <w:r>
              <w:rPr>
                <w:rFonts w:ascii="仿宋" w:eastAsia="仿宋" w:hAnsi="仿宋" w:cs="仿宋" w:hint="eastAsia"/>
                <w:sz w:val="24"/>
                <w:szCs w:val="24"/>
              </w:rPr>
              <w:t>测量及结果</w:t>
            </w:r>
          </w:p>
        </w:tc>
        <w:tc>
          <w:tcPr>
            <w:tcW w:w="5954" w:type="dxa"/>
            <w:vAlign w:val="center"/>
          </w:tcPr>
          <w:p w:rsidR="00B00DC9" w:rsidRDefault="00973568">
            <w:pPr>
              <w:widowControl/>
              <w:spacing w:line="400" w:lineRule="exact"/>
              <w:jc w:val="center"/>
              <w:rPr>
                <w:rFonts w:ascii="仿宋" w:eastAsia="仿宋" w:hAnsi="仿宋" w:cs="仿宋"/>
                <w:sz w:val="24"/>
                <w:szCs w:val="24"/>
              </w:rPr>
            </w:pPr>
            <w:r>
              <w:rPr>
                <w:rFonts w:ascii="仿宋" w:eastAsia="仿宋" w:hAnsi="仿宋" w:cs="仿宋" w:hint="eastAsia"/>
                <w:sz w:val="24"/>
                <w:szCs w:val="24"/>
              </w:rPr>
              <w:t>第</w:t>
            </w:r>
            <w:r>
              <w:rPr>
                <w:rFonts w:ascii="仿宋" w:eastAsia="仿宋" w:hAnsi="仿宋" w:cs="仿宋" w:hint="eastAsia"/>
                <w:sz w:val="24"/>
                <w:szCs w:val="24"/>
                <w:u w:val="single"/>
              </w:rPr>
              <w:t xml:space="preserve">        </w:t>
            </w:r>
            <w:r>
              <w:rPr>
                <w:rFonts w:ascii="仿宋" w:eastAsia="仿宋" w:hAnsi="仿宋" w:cs="仿宋" w:hint="eastAsia"/>
                <w:sz w:val="24"/>
                <w:szCs w:val="24"/>
              </w:rPr>
              <w:t>道  主轴颈</w:t>
            </w:r>
          </w:p>
        </w:tc>
      </w:tr>
      <w:tr w:rsidR="00B00DC9">
        <w:trPr>
          <w:trHeight w:val="638"/>
          <w:jc w:val="center"/>
        </w:trPr>
        <w:tc>
          <w:tcPr>
            <w:tcW w:w="2835" w:type="dxa"/>
            <w:vAlign w:val="center"/>
          </w:tcPr>
          <w:p w:rsidR="00B00DC9" w:rsidRDefault="00973568">
            <w:pPr>
              <w:widowControl/>
              <w:spacing w:line="400" w:lineRule="exact"/>
              <w:jc w:val="center"/>
              <w:rPr>
                <w:rFonts w:ascii="仿宋" w:eastAsia="仿宋" w:hAnsi="仿宋" w:cs="仿宋"/>
                <w:sz w:val="24"/>
                <w:szCs w:val="24"/>
              </w:rPr>
            </w:pPr>
            <w:r>
              <w:rPr>
                <w:rFonts w:ascii="仿宋" w:eastAsia="仿宋" w:hAnsi="仿宋" w:cs="仿宋" w:hint="eastAsia"/>
                <w:sz w:val="24"/>
                <w:szCs w:val="24"/>
              </w:rPr>
              <w:t>轴颈</w:t>
            </w:r>
            <w:r w:rsidR="00ED722E">
              <w:rPr>
                <w:rFonts w:ascii="仿宋" w:eastAsia="仿宋" w:hAnsi="仿宋" w:cs="仿宋" w:hint="eastAsia"/>
                <w:sz w:val="24"/>
                <w:szCs w:val="24"/>
              </w:rPr>
              <w:fldChar w:fldCharType="begin"/>
            </w:r>
            <w:r>
              <w:rPr>
                <w:rFonts w:ascii="仿宋" w:eastAsia="仿宋" w:hAnsi="仿宋" w:cs="仿宋" w:hint="eastAsia"/>
                <w:sz w:val="24"/>
                <w:szCs w:val="24"/>
              </w:rPr>
              <w:instrText>= 1 \* ROMAN</w:instrText>
            </w:r>
            <w:r w:rsidR="00ED722E">
              <w:rPr>
                <w:rFonts w:ascii="仿宋" w:eastAsia="仿宋" w:hAnsi="仿宋" w:cs="仿宋" w:hint="eastAsia"/>
                <w:sz w:val="24"/>
                <w:szCs w:val="24"/>
              </w:rPr>
              <w:fldChar w:fldCharType="separate"/>
            </w:r>
            <w:r>
              <w:rPr>
                <w:rFonts w:ascii="仿宋" w:eastAsia="仿宋" w:hAnsi="仿宋" w:cs="仿宋" w:hint="eastAsia"/>
                <w:sz w:val="24"/>
                <w:szCs w:val="24"/>
              </w:rPr>
              <w:t>I</w:t>
            </w:r>
            <w:r w:rsidR="00ED722E">
              <w:rPr>
                <w:rFonts w:ascii="仿宋" w:eastAsia="仿宋" w:hAnsi="仿宋" w:cs="仿宋" w:hint="eastAsia"/>
                <w:sz w:val="24"/>
                <w:szCs w:val="24"/>
              </w:rPr>
              <w:fldChar w:fldCharType="end"/>
            </w:r>
            <w:r>
              <w:rPr>
                <w:rFonts w:ascii="仿宋" w:eastAsia="仿宋" w:hAnsi="仿宋" w:cs="仿宋" w:hint="eastAsia"/>
                <w:sz w:val="24"/>
                <w:szCs w:val="24"/>
              </w:rPr>
              <w:t xml:space="preserve"> 直径(mm)</w:t>
            </w:r>
          </w:p>
        </w:tc>
        <w:tc>
          <w:tcPr>
            <w:tcW w:w="5954" w:type="dxa"/>
          </w:tcPr>
          <w:p w:rsidR="00B00DC9" w:rsidRDefault="00B00DC9">
            <w:pPr>
              <w:widowControl/>
              <w:spacing w:line="400" w:lineRule="exact"/>
              <w:jc w:val="center"/>
              <w:rPr>
                <w:rFonts w:ascii="仿宋" w:eastAsia="仿宋" w:hAnsi="仿宋" w:cs="仿宋"/>
                <w:sz w:val="24"/>
                <w:szCs w:val="24"/>
              </w:rPr>
            </w:pPr>
          </w:p>
        </w:tc>
      </w:tr>
      <w:tr w:rsidR="00B00DC9">
        <w:trPr>
          <w:trHeight w:val="638"/>
          <w:jc w:val="center"/>
        </w:trPr>
        <w:tc>
          <w:tcPr>
            <w:tcW w:w="2835" w:type="dxa"/>
            <w:vAlign w:val="center"/>
          </w:tcPr>
          <w:p w:rsidR="00B00DC9" w:rsidRDefault="00973568">
            <w:pPr>
              <w:widowControl/>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轴颈</w:t>
            </w:r>
            <w:r w:rsidR="00ED722E">
              <w:rPr>
                <w:rFonts w:ascii="仿宋" w:eastAsia="仿宋" w:hAnsi="仿宋" w:cs="仿宋" w:hint="eastAsia"/>
                <w:sz w:val="24"/>
                <w:szCs w:val="24"/>
              </w:rPr>
              <w:fldChar w:fldCharType="begin"/>
            </w:r>
            <w:r>
              <w:rPr>
                <w:rFonts w:ascii="仿宋" w:eastAsia="仿宋" w:hAnsi="仿宋" w:cs="仿宋" w:hint="eastAsia"/>
                <w:sz w:val="24"/>
                <w:szCs w:val="24"/>
              </w:rPr>
              <w:instrText>= 2 \* ROMAN</w:instrText>
            </w:r>
            <w:r w:rsidR="00ED722E">
              <w:rPr>
                <w:rFonts w:ascii="仿宋" w:eastAsia="仿宋" w:hAnsi="仿宋" w:cs="仿宋" w:hint="eastAsia"/>
                <w:sz w:val="24"/>
                <w:szCs w:val="24"/>
              </w:rPr>
              <w:fldChar w:fldCharType="separate"/>
            </w:r>
            <w:r>
              <w:rPr>
                <w:rFonts w:ascii="仿宋" w:eastAsia="仿宋" w:hAnsi="仿宋" w:cs="仿宋" w:hint="eastAsia"/>
                <w:sz w:val="24"/>
                <w:szCs w:val="24"/>
              </w:rPr>
              <w:t>II</w:t>
            </w:r>
            <w:r w:rsidR="00ED722E">
              <w:rPr>
                <w:rFonts w:ascii="仿宋" w:eastAsia="仿宋" w:hAnsi="仿宋" w:cs="仿宋" w:hint="eastAsia"/>
                <w:sz w:val="24"/>
                <w:szCs w:val="24"/>
              </w:rPr>
              <w:fldChar w:fldCharType="end"/>
            </w:r>
            <w:r>
              <w:rPr>
                <w:rFonts w:ascii="仿宋" w:eastAsia="仿宋" w:hAnsi="仿宋" w:cs="仿宋" w:hint="eastAsia"/>
                <w:sz w:val="24"/>
                <w:szCs w:val="24"/>
              </w:rPr>
              <w:t>直径 (mm)</w:t>
            </w:r>
          </w:p>
        </w:tc>
        <w:tc>
          <w:tcPr>
            <w:tcW w:w="5954" w:type="dxa"/>
          </w:tcPr>
          <w:p w:rsidR="00B00DC9" w:rsidRDefault="00B00DC9">
            <w:pPr>
              <w:widowControl/>
              <w:spacing w:line="400" w:lineRule="exact"/>
              <w:jc w:val="center"/>
              <w:rPr>
                <w:rFonts w:ascii="仿宋" w:eastAsia="仿宋" w:hAnsi="仿宋" w:cs="仿宋"/>
                <w:sz w:val="24"/>
                <w:szCs w:val="24"/>
              </w:rPr>
            </w:pPr>
          </w:p>
        </w:tc>
      </w:tr>
      <w:tr w:rsidR="00B00DC9">
        <w:trPr>
          <w:trHeight w:val="638"/>
          <w:jc w:val="center"/>
        </w:trPr>
        <w:tc>
          <w:tcPr>
            <w:tcW w:w="2835" w:type="dxa"/>
            <w:vAlign w:val="center"/>
          </w:tcPr>
          <w:p w:rsidR="00B00DC9" w:rsidRDefault="00973568">
            <w:pPr>
              <w:widowControl/>
              <w:spacing w:line="400" w:lineRule="exact"/>
              <w:jc w:val="center"/>
              <w:rPr>
                <w:rFonts w:ascii="仿宋" w:eastAsia="仿宋" w:hAnsi="仿宋" w:cs="仿宋"/>
                <w:sz w:val="24"/>
                <w:szCs w:val="24"/>
              </w:rPr>
            </w:pPr>
            <w:r>
              <w:rPr>
                <w:rFonts w:ascii="仿宋" w:eastAsia="仿宋" w:hAnsi="仿宋" w:cs="仿宋" w:hint="eastAsia"/>
                <w:sz w:val="24"/>
                <w:szCs w:val="24"/>
              </w:rPr>
              <w:t>轴颈平均直径 (mm)</w:t>
            </w:r>
          </w:p>
        </w:tc>
        <w:tc>
          <w:tcPr>
            <w:tcW w:w="5954" w:type="dxa"/>
          </w:tcPr>
          <w:p w:rsidR="00B00DC9" w:rsidRDefault="00B00DC9">
            <w:pPr>
              <w:widowControl/>
              <w:spacing w:line="400" w:lineRule="exact"/>
              <w:jc w:val="center"/>
              <w:rPr>
                <w:rFonts w:ascii="仿宋" w:eastAsia="仿宋" w:hAnsi="仿宋" w:cs="仿宋"/>
                <w:sz w:val="24"/>
                <w:szCs w:val="24"/>
              </w:rPr>
            </w:pPr>
          </w:p>
        </w:tc>
      </w:tr>
      <w:tr w:rsidR="00B00DC9">
        <w:trPr>
          <w:trHeight w:val="575"/>
          <w:jc w:val="center"/>
        </w:trPr>
        <w:tc>
          <w:tcPr>
            <w:tcW w:w="2835" w:type="dxa"/>
            <w:vMerge w:val="restart"/>
            <w:vAlign w:val="center"/>
          </w:tcPr>
          <w:p w:rsidR="00B00DC9" w:rsidRDefault="00973568">
            <w:pPr>
              <w:widowControl/>
              <w:spacing w:line="400" w:lineRule="exact"/>
              <w:jc w:val="center"/>
              <w:rPr>
                <w:rFonts w:ascii="仿宋" w:eastAsia="仿宋" w:hAnsi="仿宋" w:cs="仿宋"/>
                <w:kern w:val="0"/>
                <w:sz w:val="24"/>
                <w:szCs w:val="24"/>
              </w:rPr>
            </w:pPr>
            <w:r>
              <w:rPr>
                <w:rFonts w:ascii="仿宋" w:eastAsia="仿宋" w:hAnsi="仿宋" w:cs="仿宋" w:hint="eastAsia"/>
                <w:sz w:val="24"/>
                <w:szCs w:val="24"/>
              </w:rPr>
              <w:t>结果判断及处理</w:t>
            </w:r>
          </w:p>
        </w:tc>
        <w:tc>
          <w:tcPr>
            <w:tcW w:w="5954" w:type="dxa"/>
            <w:vAlign w:val="center"/>
          </w:tcPr>
          <w:p w:rsidR="00B00DC9" w:rsidRDefault="00973568">
            <w:pPr>
              <w:widowControl/>
              <w:spacing w:line="400" w:lineRule="exact"/>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 xml:space="preserve">正常      </w:t>
            </w:r>
            <w:r>
              <w:rPr>
                <w:rFonts w:ascii="仿宋" w:eastAsia="仿宋" w:hAnsi="仿宋" w:cs="仿宋" w:hint="eastAsia"/>
                <w:sz w:val="24"/>
                <w:szCs w:val="24"/>
              </w:rPr>
              <w:sym w:font="Wingdings 2" w:char="00A3"/>
            </w:r>
            <w:r>
              <w:rPr>
                <w:rFonts w:ascii="仿宋" w:eastAsia="仿宋" w:hAnsi="仿宋" w:cs="仿宋" w:hint="eastAsia"/>
                <w:sz w:val="24"/>
                <w:szCs w:val="24"/>
              </w:rPr>
              <w:t>不正常</w:t>
            </w:r>
          </w:p>
        </w:tc>
      </w:tr>
      <w:tr w:rsidR="00B00DC9">
        <w:trPr>
          <w:trHeight w:val="575"/>
          <w:jc w:val="center"/>
        </w:trPr>
        <w:tc>
          <w:tcPr>
            <w:tcW w:w="2835" w:type="dxa"/>
            <w:vMerge/>
            <w:vAlign w:val="center"/>
          </w:tcPr>
          <w:p w:rsidR="00B00DC9" w:rsidRDefault="00B00DC9">
            <w:pPr>
              <w:widowControl/>
              <w:spacing w:line="400" w:lineRule="exact"/>
              <w:jc w:val="center"/>
              <w:rPr>
                <w:rFonts w:ascii="仿宋" w:eastAsia="仿宋" w:hAnsi="仿宋" w:cs="仿宋"/>
                <w:sz w:val="24"/>
                <w:szCs w:val="24"/>
              </w:rPr>
            </w:pPr>
          </w:p>
        </w:tc>
        <w:tc>
          <w:tcPr>
            <w:tcW w:w="5954" w:type="dxa"/>
            <w:vAlign w:val="center"/>
          </w:tcPr>
          <w:p w:rsidR="00B00DC9" w:rsidRDefault="00973568">
            <w:pPr>
              <w:widowControl/>
              <w:spacing w:line="400" w:lineRule="exact"/>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 xml:space="preserve">更换      </w:t>
            </w:r>
            <w:r>
              <w:rPr>
                <w:rFonts w:ascii="仿宋" w:eastAsia="仿宋" w:hAnsi="仿宋" w:cs="仿宋" w:hint="eastAsia"/>
                <w:sz w:val="24"/>
                <w:szCs w:val="24"/>
              </w:rPr>
              <w:sym w:font="Wingdings 2" w:char="00A3"/>
            </w:r>
            <w:r>
              <w:rPr>
                <w:rFonts w:ascii="仿宋" w:eastAsia="仿宋" w:hAnsi="仿宋" w:cs="仿宋" w:hint="eastAsia"/>
                <w:sz w:val="24"/>
                <w:szCs w:val="24"/>
              </w:rPr>
              <w:t xml:space="preserve">维修      </w:t>
            </w:r>
            <w:r>
              <w:rPr>
                <w:rFonts w:ascii="仿宋" w:eastAsia="仿宋" w:hAnsi="仿宋" w:cs="仿宋" w:hint="eastAsia"/>
                <w:sz w:val="24"/>
                <w:szCs w:val="24"/>
              </w:rPr>
              <w:sym w:font="Wingdings 2" w:char="00A3"/>
            </w:r>
            <w:r>
              <w:rPr>
                <w:rFonts w:ascii="仿宋" w:eastAsia="仿宋" w:hAnsi="仿宋" w:cs="仿宋" w:hint="eastAsia"/>
                <w:sz w:val="24"/>
                <w:szCs w:val="24"/>
              </w:rPr>
              <w:t>调整</w:t>
            </w:r>
          </w:p>
        </w:tc>
      </w:tr>
    </w:tbl>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注：测量值保留小数点后</w:t>
      </w:r>
      <w:r>
        <w:rPr>
          <w:rFonts w:ascii="Times New Roman" w:eastAsia="仿宋" w:hAnsi="Times New Roman" w:cs="仿宋"/>
          <w:kern w:val="0"/>
          <w:sz w:val="32"/>
          <w:szCs w:val="32"/>
        </w:rPr>
        <w:t>3</w:t>
      </w:r>
      <w:r>
        <w:rPr>
          <w:rFonts w:ascii="Times New Roman" w:eastAsia="仿宋" w:hAnsi="Times New Roman" w:cs="仿宋"/>
          <w:kern w:val="0"/>
          <w:sz w:val="32"/>
          <w:szCs w:val="32"/>
        </w:rPr>
        <w:t>位；结果判断栏内仅需根据检查结果，选择正常或不正常，不正常给出维修方案（维修、更换、调整）。</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评分标准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6"/>
        <w:gridCol w:w="1311"/>
        <w:gridCol w:w="5550"/>
        <w:gridCol w:w="821"/>
      </w:tblGrid>
      <w:tr w:rsidR="00B00DC9">
        <w:trPr>
          <w:trHeight w:val="571"/>
          <w:jc w:val="center"/>
        </w:trPr>
        <w:tc>
          <w:tcPr>
            <w:tcW w:w="766"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序号</w:t>
            </w:r>
          </w:p>
        </w:tc>
        <w:tc>
          <w:tcPr>
            <w:tcW w:w="1311"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考核项目</w:t>
            </w:r>
          </w:p>
        </w:tc>
        <w:tc>
          <w:tcPr>
            <w:tcW w:w="5550"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考核要点</w:t>
            </w:r>
          </w:p>
        </w:tc>
        <w:tc>
          <w:tcPr>
            <w:tcW w:w="821"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配分</w:t>
            </w:r>
          </w:p>
        </w:tc>
      </w:tr>
      <w:tr w:rsidR="00B00DC9">
        <w:trPr>
          <w:trHeight w:val="313"/>
          <w:jc w:val="center"/>
        </w:trPr>
        <w:tc>
          <w:tcPr>
            <w:tcW w:w="766"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w:t>
            </w:r>
          </w:p>
        </w:tc>
        <w:tc>
          <w:tcPr>
            <w:tcW w:w="1311"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前期准备和安全检查</w:t>
            </w:r>
          </w:p>
        </w:tc>
        <w:tc>
          <w:tcPr>
            <w:tcW w:w="5550"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1.检查被检测零部件的安装状况；</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2.从工具车中选择需要的工具和量具，并做必要组合；</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3.检查相关辅料。</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10分</w:t>
            </w:r>
          </w:p>
        </w:tc>
      </w:tr>
      <w:tr w:rsidR="00B00DC9">
        <w:trPr>
          <w:trHeight w:val="2105"/>
          <w:jc w:val="center"/>
        </w:trPr>
        <w:tc>
          <w:tcPr>
            <w:tcW w:w="766"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2</w:t>
            </w:r>
          </w:p>
        </w:tc>
        <w:tc>
          <w:tcPr>
            <w:tcW w:w="1311"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维修资料的获取和处理</w:t>
            </w:r>
          </w:p>
        </w:tc>
        <w:tc>
          <w:tcPr>
            <w:tcW w:w="5550"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1.查阅维修手册，获取曲轴和轴承的拆卸、清洁、检查和安装方法；</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2.查阅维修手册，获取主轴颈直径和主轴承盖螺栓扭矩等标准数据；</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3.根据维修手册正确选择操作流程。</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10分</w:t>
            </w:r>
          </w:p>
        </w:tc>
      </w:tr>
      <w:tr w:rsidR="00B00DC9">
        <w:trPr>
          <w:trHeight w:val="2463"/>
          <w:jc w:val="center"/>
        </w:trPr>
        <w:tc>
          <w:tcPr>
            <w:tcW w:w="766" w:type="dxa"/>
            <w:vMerge w:val="restart"/>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3</w:t>
            </w:r>
          </w:p>
        </w:tc>
        <w:tc>
          <w:tcPr>
            <w:tcW w:w="1311" w:type="dxa"/>
            <w:vMerge w:val="restart"/>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曲轴的拆装与检测</w:t>
            </w:r>
          </w:p>
        </w:tc>
        <w:tc>
          <w:tcPr>
            <w:tcW w:w="5550" w:type="dxa"/>
            <w:vAlign w:val="center"/>
          </w:tcPr>
          <w:p w:rsidR="00B00DC9" w:rsidRDefault="00973568">
            <w:pPr>
              <w:spacing w:line="400" w:lineRule="exact"/>
              <w:jc w:val="left"/>
              <w:rPr>
                <w:rFonts w:ascii="仿宋" w:eastAsia="仿宋" w:hAnsi="仿宋" w:cs="宋体"/>
                <w:b/>
                <w:bCs/>
                <w:sz w:val="24"/>
                <w:szCs w:val="24"/>
              </w:rPr>
            </w:pPr>
            <w:r>
              <w:rPr>
                <w:rFonts w:ascii="仿宋" w:eastAsia="仿宋" w:hAnsi="仿宋" w:cs="宋体" w:hint="eastAsia"/>
                <w:b/>
                <w:bCs/>
                <w:sz w:val="24"/>
                <w:szCs w:val="24"/>
              </w:rPr>
              <w:t>拆卸曲轴:</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1.使用指针式扭力钣手，分2次交替松下曲轴主轴承盖螺栓，操作旋向、操作顺序要正确；</w:t>
            </w:r>
          </w:p>
          <w:p w:rsidR="00B00DC9" w:rsidRDefault="00973568">
            <w:pPr>
              <w:spacing w:line="400" w:lineRule="exact"/>
              <w:jc w:val="left"/>
              <w:rPr>
                <w:rFonts w:ascii="仿宋" w:eastAsia="仿宋" w:hAnsi="仿宋" w:cs="仿宋"/>
                <w:sz w:val="24"/>
                <w:szCs w:val="24"/>
              </w:rPr>
            </w:pPr>
            <w:r>
              <w:rPr>
                <w:rFonts w:ascii="仿宋" w:eastAsia="仿宋" w:hAnsi="仿宋" w:cs="宋体" w:hint="eastAsia"/>
                <w:sz w:val="24"/>
                <w:szCs w:val="24"/>
              </w:rPr>
              <w:t>2.按主轴承盖编码符号和方向符号，顺序摆放主轴承盖；</w:t>
            </w:r>
          </w:p>
          <w:p w:rsidR="00B00DC9" w:rsidRDefault="00973568">
            <w:pPr>
              <w:spacing w:line="400" w:lineRule="exact"/>
              <w:jc w:val="left"/>
              <w:rPr>
                <w:rFonts w:ascii="仿宋" w:eastAsia="仿宋" w:hAnsi="仿宋" w:cs="仿宋"/>
                <w:sz w:val="24"/>
                <w:szCs w:val="24"/>
              </w:rPr>
            </w:pPr>
            <w:r>
              <w:rPr>
                <w:rFonts w:ascii="仿宋" w:eastAsia="仿宋" w:hAnsi="仿宋" w:cs="宋体" w:hint="eastAsia"/>
                <w:sz w:val="24"/>
                <w:szCs w:val="24"/>
              </w:rPr>
              <w:t>3.稳妥安放曲轴。</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20分</w:t>
            </w:r>
          </w:p>
        </w:tc>
      </w:tr>
      <w:tr w:rsidR="00B00DC9">
        <w:trPr>
          <w:trHeight w:val="90"/>
          <w:jc w:val="center"/>
        </w:trPr>
        <w:tc>
          <w:tcPr>
            <w:tcW w:w="766" w:type="dxa"/>
            <w:vMerge/>
            <w:vAlign w:val="center"/>
          </w:tcPr>
          <w:p w:rsidR="00B00DC9" w:rsidRDefault="00B00DC9">
            <w:pPr>
              <w:spacing w:line="400" w:lineRule="exact"/>
              <w:jc w:val="center"/>
              <w:rPr>
                <w:rFonts w:ascii="仿宋" w:eastAsia="仿宋" w:hAnsi="仿宋" w:cs="宋体"/>
                <w:sz w:val="24"/>
                <w:szCs w:val="24"/>
              </w:rPr>
            </w:pPr>
          </w:p>
        </w:tc>
        <w:tc>
          <w:tcPr>
            <w:tcW w:w="1311" w:type="dxa"/>
            <w:vMerge/>
            <w:vAlign w:val="center"/>
          </w:tcPr>
          <w:p w:rsidR="00B00DC9" w:rsidRDefault="00B00DC9">
            <w:pPr>
              <w:spacing w:line="400" w:lineRule="exact"/>
              <w:jc w:val="left"/>
              <w:rPr>
                <w:rFonts w:ascii="仿宋" w:eastAsia="仿宋" w:hAnsi="仿宋" w:cs="宋体"/>
                <w:sz w:val="24"/>
                <w:szCs w:val="24"/>
              </w:rPr>
            </w:pPr>
          </w:p>
        </w:tc>
        <w:tc>
          <w:tcPr>
            <w:tcW w:w="5550" w:type="dxa"/>
            <w:vAlign w:val="center"/>
          </w:tcPr>
          <w:p w:rsidR="00B00DC9" w:rsidRDefault="00973568">
            <w:pPr>
              <w:spacing w:line="400" w:lineRule="exact"/>
              <w:jc w:val="left"/>
              <w:rPr>
                <w:rFonts w:ascii="仿宋" w:eastAsia="仿宋" w:hAnsi="仿宋" w:cs="宋体"/>
                <w:b/>
                <w:bCs/>
                <w:sz w:val="24"/>
                <w:szCs w:val="24"/>
              </w:rPr>
            </w:pPr>
            <w:r>
              <w:rPr>
                <w:rFonts w:ascii="仿宋" w:eastAsia="仿宋" w:hAnsi="仿宋" w:cs="宋体" w:hint="eastAsia"/>
                <w:b/>
                <w:bCs/>
                <w:sz w:val="24"/>
                <w:szCs w:val="24"/>
              </w:rPr>
              <w:t>测量指定主轴颈直径:</w:t>
            </w:r>
          </w:p>
          <w:p w:rsidR="00B00DC9" w:rsidRDefault="00973568">
            <w:pPr>
              <w:numPr>
                <w:ilvl w:val="0"/>
                <w:numId w:val="3"/>
              </w:numPr>
              <w:spacing w:line="400" w:lineRule="exact"/>
              <w:jc w:val="left"/>
              <w:rPr>
                <w:rFonts w:ascii="仿宋" w:eastAsia="仿宋" w:hAnsi="仿宋" w:cs="宋体"/>
                <w:sz w:val="24"/>
                <w:szCs w:val="24"/>
              </w:rPr>
            </w:pPr>
            <w:r>
              <w:rPr>
                <w:rFonts w:ascii="仿宋" w:eastAsia="仿宋" w:hAnsi="仿宋" w:cs="宋体" w:hint="eastAsia"/>
                <w:sz w:val="24"/>
                <w:szCs w:val="24"/>
              </w:rPr>
              <w:t>清洁、检查曲轴主轴颈和连杆轴颈；</w:t>
            </w:r>
          </w:p>
          <w:p w:rsidR="00B00DC9" w:rsidRDefault="00973568">
            <w:pPr>
              <w:numPr>
                <w:ilvl w:val="0"/>
                <w:numId w:val="3"/>
              </w:numPr>
              <w:spacing w:line="400" w:lineRule="exact"/>
              <w:jc w:val="left"/>
              <w:rPr>
                <w:rFonts w:ascii="仿宋" w:eastAsia="仿宋" w:hAnsi="仿宋" w:cs="宋体"/>
                <w:sz w:val="24"/>
                <w:szCs w:val="24"/>
              </w:rPr>
            </w:pPr>
            <w:r>
              <w:rPr>
                <w:rFonts w:ascii="仿宋" w:eastAsia="仿宋" w:hAnsi="仿宋" w:cs="宋体" w:hint="eastAsia"/>
                <w:sz w:val="24"/>
                <w:szCs w:val="24"/>
              </w:rPr>
              <w:t>正确选择千分尺、清洁和校零；</w:t>
            </w:r>
          </w:p>
          <w:p w:rsidR="00B00DC9" w:rsidRDefault="00973568">
            <w:pPr>
              <w:numPr>
                <w:ilvl w:val="0"/>
                <w:numId w:val="3"/>
              </w:numPr>
              <w:spacing w:line="400" w:lineRule="exact"/>
              <w:jc w:val="left"/>
              <w:rPr>
                <w:rFonts w:ascii="仿宋" w:eastAsia="仿宋" w:hAnsi="仿宋" w:cs="宋体"/>
                <w:sz w:val="24"/>
                <w:szCs w:val="24"/>
              </w:rPr>
            </w:pPr>
            <w:r>
              <w:rPr>
                <w:rFonts w:ascii="仿宋" w:eastAsia="仿宋" w:hAnsi="仿宋" w:cs="宋体" w:hint="eastAsia"/>
                <w:sz w:val="24"/>
                <w:szCs w:val="24"/>
              </w:rPr>
              <w:t>根据维修手册，确定指定主轴颈I点和II点测量位置；</w:t>
            </w:r>
          </w:p>
          <w:p w:rsidR="00B00DC9" w:rsidRDefault="00973568">
            <w:pPr>
              <w:numPr>
                <w:ilvl w:val="0"/>
                <w:numId w:val="3"/>
              </w:numPr>
              <w:spacing w:line="400" w:lineRule="exact"/>
              <w:jc w:val="left"/>
              <w:rPr>
                <w:rFonts w:ascii="仿宋" w:eastAsia="仿宋" w:hAnsi="仿宋" w:cs="宋体"/>
                <w:sz w:val="24"/>
                <w:szCs w:val="24"/>
              </w:rPr>
            </w:pPr>
            <w:r>
              <w:rPr>
                <w:rFonts w:ascii="仿宋" w:eastAsia="仿宋" w:hAnsi="仿宋" w:cs="宋体" w:hint="eastAsia"/>
                <w:sz w:val="24"/>
                <w:szCs w:val="24"/>
              </w:rPr>
              <w:t>正确使用千分尺测量直径，记录测量数据，并计</w:t>
            </w:r>
            <w:r>
              <w:rPr>
                <w:rFonts w:ascii="仿宋" w:eastAsia="仿宋" w:hAnsi="仿宋" w:cs="宋体" w:hint="eastAsia"/>
                <w:sz w:val="24"/>
                <w:szCs w:val="24"/>
              </w:rPr>
              <w:lastRenderedPageBreak/>
              <w:t>算平均值；</w:t>
            </w:r>
          </w:p>
          <w:p w:rsidR="00B00DC9" w:rsidRDefault="00973568">
            <w:pPr>
              <w:numPr>
                <w:ilvl w:val="0"/>
                <w:numId w:val="3"/>
              </w:numPr>
              <w:spacing w:line="400" w:lineRule="exact"/>
              <w:jc w:val="left"/>
              <w:rPr>
                <w:rFonts w:ascii="仿宋" w:eastAsia="仿宋" w:hAnsi="仿宋" w:cs="宋体"/>
                <w:sz w:val="24"/>
                <w:szCs w:val="24"/>
              </w:rPr>
            </w:pPr>
            <w:r>
              <w:rPr>
                <w:rFonts w:ascii="仿宋" w:eastAsia="仿宋" w:hAnsi="仿宋" w:cs="宋体" w:hint="eastAsia"/>
                <w:sz w:val="24"/>
                <w:szCs w:val="24"/>
              </w:rPr>
              <w:t>正确判断检测结果。</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lastRenderedPageBreak/>
              <w:t>20分</w:t>
            </w:r>
          </w:p>
          <w:p w:rsidR="00B00DC9" w:rsidRDefault="00B00DC9">
            <w:pPr>
              <w:spacing w:line="400" w:lineRule="exact"/>
              <w:jc w:val="center"/>
              <w:rPr>
                <w:rFonts w:ascii="仿宋" w:eastAsia="仿宋" w:hAnsi="仿宋" w:cs="宋体"/>
                <w:sz w:val="24"/>
                <w:szCs w:val="24"/>
              </w:rPr>
            </w:pPr>
          </w:p>
        </w:tc>
      </w:tr>
      <w:tr w:rsidR="00B00DC9">
        <w:trPr>
          <w:trHeight w:val="313"/>
          <w:jc w:val="center"/>
        </w:trPr>
        <w:tc>
          <w:tcPr>
            <w:tcW w:w="766" w:type="dxa"/>
            <w:vMerge/>
            <w:vAlign w:val="center"/>
          </w:tcPr>
          <w:p w:rsidR="00B00DC9" w:rsidRDefault="00B00DC9">
            <w:pPr>
              <w:spacing w:line="400" w:lineRule="exact"/>
              <w:jc w:val="center"/>
              <w:rPr>
                <w:rFonts w:ascii="仿宋" w:eastAsia="仿宋" w:hAnsi="仿宋" w:cs="宋体"/>
                <w:sz w:val="24"/>
                <w:szCs w:val="24"/>
              </w:rPr>
            </w:pPr>
          </w:p>
        </w:tc>
        <w:tc>
          <w:tcPr>
            <w:tcW w:w="1311" w:type="dxa"/>
            <w:vMerge/>
            <w:vAlign w:val="center"/>
          </w:tcPr>
          <w:p w:rsidR="00B00DC9" w:rsidRDefault="00B00DC9">
            <w:pPr>
              <w:spacing w:line="400" w:lineRule="exact"/>
              <w:jc w:val="left"/>
              <w:rPr>
                <w:rFonts w:ascii="仿宋" w:eastAsia="仿宋" w:hAnsi="仿宋" w:cs="宋体"/>
                <w:sz w:val="24"/>
                <w:szCs w:val="24"/>
              </w:rPr>
            </w:pPr>
          </w:p>
        </w:tc>
        <w:tc>
          <w:tcPr>
            <w:tcW w:w="5550" w:type="dxa"/>
            <w:vAlign w:val="center"/>
          </w:tcPr>
          <w:p w:rsidR="00B00DC9" w:rsidRDefault="00973568">
            <w:pPr>
              <w:spacing w:line="400" w:lineRule="exact"/>
              <w:jc w:val="left"/>
              <w:rPr>
                <w:rFonts w:ascii="仿宋" w:eastAsia="仿宋" w:hAnsi="仿宋" w:cs="宋体"/>
                <w:b/>
                <w:bCs/>
                <w:sz w:val="24"/>
                <w:szCs w:val="24"/>
              </w:rPr>
            </w:pPr>
            <w:r>
              <w:rPr>
                <w:rFonts w:ascii="仿宋" w:eastAsia="仿宋" w:hAnsi="仿宋" w:cs="宋体" w:hint="eastAsia"/>
                <w:b/>
                <w:bCs/>
                <w:sz w:val="24"/>
                <w:szCs w:val="24"/>
              </w:rPr>
              <w:t>安装曲轴和主轴承盖：</w:t>
            </w:r>
          </w:p>
          <w:p w:rsidR="00B00DC9" w:rsidRDefault="00973568">
            <w:pPr>
              <w:numPr>
                <w:ilvl w:val="0"/>
                <w:numId w:val="4"/>
              </w:numPr>
              <w:spacing w:line="400" w:lineRule="exact"/>
              <w:jc w:val="left"/>
              <w:rPr>
                <w:rFonts w:ascii="仿宋" w:eastAsia="仿宋" w:hAnsi="仿宋" w:cs="宋体"/>
                <w:sz w:val="24"/>
                <w:szCs w:val="24"/>
              </w:rPr>
            </w:pPr>
            <w:r>
              <w:rPr>
                <w:rFonts w:ascii="仿宋" w:eastAsia="仿宋" w:hAnsi="仿宋" w:cs="宋体" w:hint="eastAsia"/>
                <w:sz w:val="24"/>
                <w:szCs w:val="24"/>
              </w:rPr>
              <w:t>清洁、润滑曲轴主轴承盖、螺栓、主轴颈；</w:t>
            </w:r>
          </w:p>
          <w:p w:rsidR="00B00DC9" w:rsidRDefault="00973568">
            <w:pPr>
              <w:numPr>
                <w:ilvl w:val="0"/>
                <w:numId w:val="4"/>
              </w:numPr>
              <w:spacing w:line="400" w:lineRule="exact"/>
              <w:jc w:val="left"/>
              <w:rPr>
                <w:rFonts w:ascii="仿宋" w:eastAsia="仿宋" w:hAnsi="仿宋" w:cs="宋体"/>
                <w:sz w:val="24"/>
                <w:szCs w:val="24"/>
              </w:rPr>
            </w:pPr>
            <w:r>
              <w:rPr>
                <w:rFonts w:ascii="仿宋" w:eastAsia="仿宋" w:hAnsi="仿宋" w:cs="宋体" w:hint="eastAsia"/>
                <w:sz w:val="24"/>
                <w:szCs w:val="24"/>
              </w:rPr>
              <w:t>安装曲轴；</w:t>
            </w:r>
          </w:p>
          <w:p w:rsidR="00B00DC9" w:rsidRDefault="00973568">
            <w:pPr>
              <w:numPr>
                <w:ilvl w:val="0"/>
                <w:numId w:val="4"/>
              </w:numPr>
              <w:spacing w:line="400" w:lineRule="exact"/>
              <w:jc w:val="left"/>
              <w:rPr>
                <w:rFonts w:ascii="仿宋" w:eastAsia="仿宋" w:hAnsi="仿宋" w:cs="宋体"/>
                <w:sz w:val="24"/>
                <w:szCs w:val="24"/>
              </w:rPr>
            </w:pPr>
            <w:r>
              <w:rPr>
                <w:rFonts w:ascii="仿宋" w:eastAsia="仿宋" w:hAnsi="仿宋" w:cs="宋体" w:hint="eastAsia"/>
                <w:sz w:val="24"/>
                <w:szCs w:val="24"/>
              </w:rPr>
              <w:t>正确安装主轴承盖，手动旋转轴承盖螺栓一圈以上；</w:t>
            </w:r>
          </w:p>
          <w:p w:rsidR="00B00DC9" w:rsidRDefault="00973568">
            <w:pPr>
              <w:numPr>
                <w:ilvl w:val="0"/>
                <w:numId w:val="4"/>
              </w:numPr>
              <w:spacing w:line="400" w:lineRule="exact"/>
              <w:jc w:val="left"/>
              <w:rPr>
                <w:rFonts w:ascii="仿宋" w:eastAsia="仿宋" w:hAnsi="仿宋" w:cs="宋体"/>
                <w:sz w:val="24"/>
                <w:szCs w:val="24"/>
              </w:rPr>
            </w:pPr>
            <w:r>
              <w:rPr>
                <w:rFonts w:ascii="仿宋" w:eastAsia="仿宋" w:hAnsi="仿宋" w:cs="宋体" w:hint="eastAsia"/>
                <w:sz w:val="24"/>
                <w:szCs w:val="24"/>
              </w:rPr>
              <w:t>正确使用工具按规定顺序、规定扭矩分三遍紧固螺栓；</w:t>
            </w:r>
          </w:p>
          <w:p w:rsidR="00B00DC9" w:rsidRDefault="00973568">
            <w:pPr>
              <w:numPr>
                <w:ilvl w:val="0"/>
                <w:numId w:val="4"/>
              </w:numPr>
              <w:spacing w:line="400" w:lineRule="exact"/>
              <w:jc w:val="left"/>
              <w:rPr>
                <w:rFonts w:ascii="仿宋" w:eastAsia="仿宋" w:hAnsi="仿宋" w:cs="宋体"/>
                <w:sz w:val="24"/>
                <w:szCs w:val="24"/>
              </w:rPr>
            </w:pPr>
            <w:r>
              <w:rPr>
                <w:rFonts w:ascii="仿宋" w:eastAsia="仿宋" w:hAnsi="仿宋" w:cs="宋体" w:hint="eastAsia"/>
                <w:sz w:val="24"/>
                <w:szCs w:val="24"/>
              </w:rPr>
              <w:t>转动曲轴一周以上，检查运动状况。</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30分</w:t>
            </w:r>
          </w:p>
        </w:tc>
      </w:tr>
      <w:tr w:rsidR="00B00DC9">
        <w:trPr>
          <w:trHeight w:val="313"/>
          <w:jc w:val="center"/>
        </w:trPr>
        <w:tc>
          <w:tcPr>
            <w:tcW w:w="766"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4</w:t>
            </w:r>
          </w:p>
        </w:tc>
        <w:tc>
          <w:tcPr>
            <w:tcW w:w="1311"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职业素养</w:t>
            </w:r>
          </w:p>
        </w:tc>
        <w:tc>
          <w:tcPr>
            <w:tcW w:w="5550"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1.穿戴安全防护用品；</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2.保持工具、零件、车辆及场地的清洁，有序摆放物品；</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3.填写工单完整、正确；</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4.按环保要求处理废弃物；</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5.设备、设施无损坏，操作过程无安全隐患。</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10分</w:t>
            </w:r>
          </w:p>
        </w:tc>
      </w:tr>
    </w:tbl>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选考2：气缸盖的拆装与检测</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考试样题</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在规定时间内，按照原厂维修手册要求对气缸盖进行拆卸、检查和安装，测量气缸盖下平面不平度，正确填写检查测量记录单，并根据检测结果进行分析，确定维修方案。时间</w:t>
      </w:r>
      <w:r>
        <w:rPr>
          <w:rFonts w:ascii="Times New Roman" w:eastAsia="仿宋" w:hAnsi="Times New Roman" w:cs="仿宋" w:hint="eastAsia"/>
          <w:kern w:val="0"/>
          <w:sz w:val="32"/>
          <w:szCs w:val="32"/>
        </w:rPr>
        <w:t>30</w:t>
      </w:r>
      <w:r>
        <w:rPr>
          <w:rFonts w:ascii="Times New Roman" w:eastAsia="仿宋" w:hAnsi="Times New Roman" w:cs="仿宋" w:hint="eastAsia"/>
          <w:kern w:val="0"/>
          <w:sz w:val="32"/>
          <w:szCs w:val="32"/>
        </w:rPr>
        <w:t>分钟，总分</w:t>
      </w:r>
      <w:r>
        <w:rPr>
          <w:rFonts w:ascii="Times New Roman" w:eastAsia="仿宋" w:hAnsi="Times New Roman" w:cs="仿宋" w:hint="eastAsia"/>
          <w:kern w:val="0"/>
          <w:sz w:val="32"/>
          <w:szCs w:val="32"/>
        </w:rPr>
        <w:t>100</w:t>
      </w:r>
      <w:r>
        <w:rPr>
          <w:rFonts w:ascii="Times New Roman" w:eastAsia="仿宋" w:hAnsi="Times New Roman" w:cs="仿宋" w:hint="eastAsia"/>
          <w:kern w:val="0"/>
          <w:sz w:val="32"/>
          <w:szCs w:val="32"/>
        </w:rPr>
        <w:t>分，占分值</w:t>
      </w:r>
      <w:r>
        <w:rPr>
          <w:rFonts w:ascii="Times New Roman" w:eastAsia="仿宋" w:hAnsi="Times New Roman" w:cs="仿宋" w:hint="eastAsia"/>
          <w:kern w:val="0"/>
          <w:sz w:val="32"/>
          <w:szCs w:val="32"/>
        </w:rPr>
        <w:t>50%</w:t>
      </w:r>
      <w:r>
        <w:rPr>
          <w:rFonts w:ascii="Times New Roman" w:eastAsia="仿宋" w:hAnsi="Times New Roman" w:cs="仿宋" w:hint="eastAsia"/>
          <w:kern w:val="0"/>
          <w:sz w:val="32"/>
          <w:szCs w:val="32"/>
        </w:rPr>
        <w:t>。</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气缸盖的拆装与检测记录单</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）由维修手册查询的相关数据</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kern w:val="0"/>
          <w:sz w:val="32"/>
          <w:szCs w:val="32"/>
        </w:rPr>
        <w:t>①</w:t>
      </w:r>
      <w:r>
        <w:rPr>
          <w:rFonts w:ascii="Times New Roman" w:eastAsia="仿宋" w:hAnsi="Times New Roman" w:cs="仿宋" w:hint="eastAsia"/>
          <w:kern w:val="0"/>
          <w:sz w:val="32"/>
          <w:szCs w:val="32"/>
        </w:rPr>
        <w:t>填写气缸盖螺栓拆装顺序号、数据</w:t>
      </w:r>
    </w:p>
    <w:tbl>
      <w:tblPr>
        <w:tblW w:w="4903" w:type="pct"/>
        <w:tblInd w:w="108" w:type="dxa"/>
        <w:tblBorders>
          <w:top w:val="single" w:sz="2" w:space="0" w:color="auto"/>
          <w:left w:val="single" w:sz="2" w:space="0" w:color="auto"/>
          <w:bottom w:val="single" w:sz="4" w:space="0" w:color="auto"/>
          <w:right w:val="single" w:sz="2" w:space="0" w:color="auto"/>
          <w:insideH w:val="single" w:sz="2" w:space="0" w:color="auto"/>
          <w:insideV w:val="single" w:sz="4" w:space="0" w:color="auto"/>
        </w:tblBorders>
        <w:tblLook w:val="04A0"/>
      </w:tblPr>
      <w:tblGrid>
        <w:gridCol w:w="708"/>
        <w:gridCol w:w="3828"/>
        <w:gridCol w:w="3821"/>
      </w:tblGrid>
      <w:tr w:rsidR="00B00DC9">
        <w:trPr>
          <w:cantSplit/>
          <w:trHeight w:hRule="exact" w:val="567"/>
        </w:trPr>
        <w:tc>
          <w:tcPr>
            <w:tcW w:w="424"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项目</w:t>
            </w:r>
          </w:p>
        </w:tc>
        <w:tc>
          <w:tcPr>
            <w:tcW w:w="2290"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拆卸</w:t>
            </w:r>
          </w:p>
        </w:tc>
        <w:tc>
          <w:tcPr>
            <w:tcW w:w="2286"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安装</w:t>
            </w:r>
          </w:p>
        </w:tc>
      </w:tr>
      <w:tr w:rsidR="00B00DC9">
        <w:trPr>
          <w:cantSplit/>
          <w:trHeight w:hRule="exact" w:val="2796"/>
        </w:trPr>
        <w:tc>
          <w:tcPr>
            <w:tcW w:w="424"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顺序</w:t>
            </w:r>
          </w:p>
        </w:tc>
        <w:tc>
          <w:tcPr>
            <w:tcW w:w="2290" w:type="pct"/>
            <w:vAlign w:val="center"/>
          </w:tcPr>
          <w:p w:rsidR="00B00DC9" w:rsidRDefault="00ED722E">
            <w:pPr>
              <w:spacing w:line="400" w:lineRule="exact"/>
              <w:jc w:val="center"/>
              <w:rPr>
                <w:rFonts w:ascii="仿宋" w:eastAsia="仿宋" w:hAnsi="仿宋" w:cs="仿宋"/>
                <w:sz w:val="24"/>
                <w:szCs w:val="24"/>
              </w:rPr>
            </w:pPr>
            <w:r>
              <w:rPr>
                <w:rFonts w:ascii="仿宋" w:eastAsia="仿宋" w:hAnsi="仿宋" w:cs="仿宋"/>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23.65pt;margin-top:1.55pt;width:125.85pt;height:136.65pt;z-index:251669504;mso-position-horizontal-relative:margin;mso-position-vertical-relative:margin">
                  <v:imagedata r:id="rId9" o:title=""/>
                  <w10:wrap type="square" anchorx="margin" anchory="margin"/>
                </v:shape>
                <o:OLEObject Type="Embed" ProgID="PBrush" ShapeID="_x0000_s1033" DrawAspect="Content" ObjectID="_1724064475" r:id="rId10"/>
              </w:pict>
            </w:r>
          </w:p>
        </w:tc>
        <w:tc>
          <w:tcPr>
            <w:tcW w:w="2286" w:type="pct"/>
            <w:vAlign w:val="center"/>
          </w:tcPr>
          <w:p w:rsidR="00B00DC9" w:rsidRDefault="00ED722E">
            <w:pPr>
              <w:spacing w:line="400" w:lineRule="exact"/>
              <w:jc w:val="center"/>
              <w:rPr>
                <w:rFonts w:ascii="仿宋" w:eastAsia="仿宋" w:hAnsi="仿宋" w:cs="仿宋"/>
                <w:sz w:val="24"/>
                <w:szCs w:val="24"/>
              </w:rPr>
            </w:pPr>
            <w:r>
              <w:rPr>
                <w:rFonts w:ascii="仿宋" w:eastAsia="仿宋" w:hAnsi="仿宋" w:cs="仿宋"/>
                <w:sz w:val="24"/>
                <w:szCs w:val="24"/>
              </w:rPr>
              <w:pict>
                <v:shape id="_x0000_s1034" type="#_x0000_t75" style="position:absolute;left:0;text-align:left;margin-left:25.6pt;margin-top:4.65pt;width:111.85pt;height:130.95pt;z-index:251670528;mso-position-horizontal-relative:margin;mso-position-vertical-relative:margin">
                  <v:imagedata r:id="rId11" o:title=""/>
                  <w10:wrap type="square" anchorx="margin" anchory="margin"/>
                </v:shape>
                <o:OLEObject Type="Embed" ProgID="PBrush" ShapeID="_x0000_s1034" DrawAspect="Content" ObjectID="_1724064476" r:id="rId12"/>
              </w:pict>
            </w:r>
          </w:p>
        </w:tc>
      </w:tr>
      <w:tr w:rsidR="00B00DC9">
        <w:trPr>
          <w:cantSplit/>
          <w:trHeight w:hRule="exact" w:val="882"/>
        </w:trPr>
        <w:tc>
          <w:tcPr>
            <w:tcW w:w="424"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数据</w:t>
            </w:r>
          </w:p>
        </w:tc>
        <w:tc>
          <w:tcPr>
            <w:tcW w:w="2290"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分</w:t>
            </w:r>
            <w:r>
              <w:rPr>
                <w:rFonts w:ascii="仿宋" w:eastAsia="仿宋" w:hAnsi="仿宋" w:cs="仿宋" w:hint="eastAsia"/>
                <w:sz w:val="24"/>
                <w:szCs w:val="24"/>
                <w:u w:val="single"/>
              </w:rPr>
              <w:t xml:space="preserve">     </w:t>
            </w:r>
            <w:r>
              <w:rPr>
                <w:rFonts w:ascii="仿宋" w:eastAsia="仿宋" w:hAnsi="仿宋" w:cs="仿宋" w:hint="eastAsia"/>
                <w:sz w:val="24"/>
                <w:szCs w:val="24"/>
              </w:rPr>
              <w:t>次松卸，</w:t>
            </w:r>
            <w:r>
              <w:rPr>
                <w:rFonts w:ascii="仿宋" w:eastAsia="仿宋" w:hAnsi="仿宋" w:cs="仿宋" w:hint="eastAsia"/>
                <w:sz w:val="24"/>
                <w:szCs w:val="24"/>
                <w:u w:val="single"/>
              </w:rPr>
              <w:t xml:space="preserve">    </w:t>
            </w:r>
            <w:r>
              <w:rPr>
                <w:rFonts w:ascii="仿宋" w:eastAsia="仿宋" w:hAnsi="仿宋" w:cs="仿宋" w:hint="eastAsia"/>
                <w:sz w:val="24"/>
                <w:szCs w:val="24"/>
              </w:rPr>
              <w:t>°、</w:t>
            </w:r>
            <w:r>
              <w:rPr>
                <w:rFonts w:ascii="仿宋" w:eastAsia="仿宋" w:hAnsi="仿宋" w:cs="仿宋" w:hint="eastAsia"/>
                <w:sz w:val="24"/>
                <w:szCs w:val="24"/>
                <w:u w:val="single"/>
              </w:rPr>
              <w:t xml:space="preserve">    </w:t>
            </w:r>
            <w:r>
              <w:rPr>
                <w:rFonts w:ascii="仿宋" w:eastAsia="仿宋" w:hAnsi="仿宋" w:cs="仿宋" w:hint="eastAsia"/>
                <w:sz w:val="24"/>
                <w:szCs w:val="24"/>
              </w:rPr>
              <w:t>°</w:t>
            </w:r>
          </w:p>
        </w:tc>
        <w:tc>
          <w:tcPr>
            <w:tcW w:w="2286"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分</w:t>
            </w:r>
            <w:r>
              <w:rPr>
                <w:rFonts w:ascii="仿宋" w:eastAsia="仿宋" w:hAnsi="仿宋" w:cs="仿宋" w:hint="eastAsia"/>
                <w:sz w:val="24"/>
                <w:szCs w:val="24"/>
                <w:u w:val="single"/>
              </w:rPr>
              <w:t xml:space="preserve">   </w:t>
            </w:r>
            <w:r>
              <w:rPr>
                <w:rFonts w:ascii="仿宋" w:eastAsia="仿宋" w:hAnsi="仿宋" w:cs="仿宋" w:hint="eastAsia"/>
                <w:sz w:val="24"/>
                <w:szCs w:val="24"/>
              </w:rPr>
              <w:t>次安装，</w:t>
            </w:r>
            <w:r>
              <w:rPr>
                <w:rFonts w:ascii="仿宋" w:eastAsia="仿宋" w:hAnsi="仿宋" w:cs="仿宋" w:hint="eastAsia"/>
                <w:sz w:val="24"/>
                <w:szCs w:val="24"/>
                <w:u w:val="single"/>
              </w:rPr>
              <w:t xml:space="preserve">    </w:t>
            </w:r>
            <w:r>
              <w:rPr>
                <w:rFonts w:ascii="仿宋" w:eastAsia="仿宋" w:hAnsi="仿宋" w:cs="仿宋" w:hint="eastAsia"/>
                <w:sz w:val="24"/>
                <w:szCs w:val="24"/>
              </w:rPr>
              <w:t>N·m、</w:t>
            </w:r>
            <w:r>
              <w:rPr>
                <w:rFonts w:ascii="仿宋" w:eastAsia="仿宋" w:hAnsi="仿宋" w:cs="仿宋" w:hint="eastAsia"/>
                <w:sz w:val="24"/>
                <w:szCs w:val="24"/>
                <w:u w:val="single"/>
              </w:rPr>
              <w:t xml:space="preserve">    </w:t>
            </w:r>
            <w:r>
              <w:rPr>
                <w:rFonts w:ascii="仿宋" w:eastAsia="仿宋" w:hAnsi="仿宋" w:cs="仿宋" w:hint="eastAsia"/>
                <w:sz w:val="24"/>
                <w:szCs w:val="24"/>
              </w:rPr>
              <w:t>°、</w:t>
            </w:r>
          </w:p>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u w:val="single"/>
              </w:rPr>
              <w:t xml:space="preserve">    </w:t>
            </w:r>
            <w:r>
              <w:rPr>
                <w:rFonts w:ascii="仿宋" w:eastAsia="仿宋" w:hAnsi="仿宋" w:cs="仿宋" w:hint="eastAsia"/>
                <w:sz w:val="24"/>
                <w:szCs w:val="24"/>
              </w:rPr>
              <w:t>°、</w:t>
            </w:r>
            <w:r>
              <w:rPr>
                <w:rFonts w:ascii="仿宋" w:eastAsia="仿宋" w:hAnsi="仿宋" w:cs="仿宋" w:hint="eastAsia"/>
                <w:sz w:val="24"/>
                <w:szCs w:val="24"/>
                <w:u w:val="single"/>
              </w:rPr>
              <w:t xml:space="preserve">    </w:t>
            </w:r>
            <w:r>
              <w:rPr>
                <w:rFonts w:ascii="仿宋" w:eastAsia="仿宋" w:hAnsi="仿宋" w:cs="仿宋" w:hint="eastAsia"/>
                <w:sz w:val="24"/>
                <w:szCs w:val="24"/>
              </w:rPr>
              <w:t>°、</w:t>
            </w:r>
            <w:r>
              <w:rPr>
                <w:rFonts w:ascii="仿宋" w:eastAsia="仿宋" w:hAnsi="仿宋" w:cs="仿宋" w:hint="eastAsia"/>
                <w:sz w:val="24"/>
                <w:szCs w:val="24"/>
                <w:u w:val="single"/>
              </w:rPr>
              <w:t xml:space="preserve">    </w:t>
            </w:r>
            <w:r>
              <w:rPr>
                <w:rFonts w:ascii="仿宋" w:eastAsia="仿宋" w:hAnsi="仿宋" w:cs="仿宋" w:hint="eastAsia"/>
                <w:sz w:val="24"/>
                <w:szCs w:val="24"/>
              </w:rPr>
              <w:t>°</w:t>
            </w:r>
          </w:p>
        </w:tc>
      </w:tr>
    </w:tbl>
    <w:p w:rsidR="00B00DC9" w:rsidRDefault="00973568">
      <w:pPr>
        <w:spacing w:line="400" w:lineRule="exact"/>
        <w:ind w:firstLine="437"/>
        <w:rPr>
          <w:rFonts w:ascii="仿宋" w:eastAsia="仿宋" w:hAnsi="仿宋" w:cs="仿宋"/>
          <w:kern w:val="0"/>
          <w:sz w:val="24"/>
          <w:szCs w:val="24"/>
        </w:rPr>
      </w:pPr>
      <w:r>
        <w:rPr>
          <w:rFonts w:ascii="Times New Roman" w:eastAsia="仿宋" w:hAnsi="Times New Roman" w:cs="仿宋"/>
          <w:kern w:val="0"/>
          <w:sz w:val="32"/>
          <w:szCs w:val="32"/>
        </w:rPr>
        <w:t>②</w:t>
      </w:r>
      <w:r>
        <w:rPr>
          <w:rFonts w:ascii="Times New Roman" w:eastAsia="仿宋" w:hAnsi="Times New Roman" w:cs="仿宋" w:hint="eastAsia"/>
          <w:kern w:val="0"/>
          <w:sz w:val="32"/>
          <w:szCs w:val="32"/>
        </w:rPr>
        <w:t>气缸盖下平面不平度允许尺寸</w:t>
      </w:r>
      <w:r>
        <w:rPr>
          <w:rFonts w:ascii="Times New Roman" w:eastAsia="仿宋" w:hAnsi="Times New Roman" w:cs="仿宋" w:hint="eastAsia"/>
          <w:kern w:val="0"/>
          <w:sz w:val="32"/>
          <w:szCs w:val="32"/>
        </w:rPr>
        <w:t xml:space="preserve">   </w:t>
      </w:r>
      <w:r>
        <w:rPr>
          <w:rFonts w:ascii="仿宋" w:eastAsia="仿宋" w:hAnsi="仿宋" w:cs="仿宋" w:hint="eastAsia"/>
          <w:kern w:val="0"/>
          <w:sz w:val="24"/>
          <w:szCs w:val="24"/>
        </w:rPr>
        <w:t xml:space="preserve">                      </w:t>
      </w:r>
    </w:p>
    <w:tbl>
      <w:tblPr>
        <w:tblW w:w="4887"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tblPr>
      <w:tblGrid>
        <w:gridCol w:w="3119"/>
        <w:gridCol w:w="1560"/>
        <w:gridCol w:w="3650"/>
      </w:tblGrid>
      <w:tr w:rsidR="00B00DC9">
        <w:trPr>
          <w:cantSplit/>
          <w:trHeight w:val="567"/>
          <w:jc w:val="center"/>
        </w:trPr>
        <w:tc>
          <w:tcPr>
            <w:tcW w:w="1872"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测量项目</w:t>
            </w:r>
          </w:p>
        </w:tc>
        <w:tc>
          <w:tcPr>
            <w:tcW w:w="936"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方向</w:t>
            </w:r>
          </w:p>
        </w:tc>
        <w:tc>
          <w:tcPr>
            <w:tcW w:w="2191"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允许尺寸</w:t>
            </w:r>
          </w:p>
        </w:tc>
      </w:tr>
      <w:tr w:rsidR="00B00DC9">
        <w:trPr>
          <w:cantSplit/>
          <w:trHeight w:val="567"/>
          <w:jc w:val="center"/>
        </w:trPr>
        <w:tc>
          <w:tcPr>
            <w:tcW w:w="1872" w:type="pct"/>
            <w:vMerge w:val="restar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气缸盖下平面不平度（mm）</w:t>
            </w:r>
          </w:p>
        </w:tc>
        <w:tc>
          <w:tcPr>
            <w:tcW w:w="936"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纵向</w:t>
            </w:r>
          </w:p>
        </w:tc>
        <w:tc>
          <w:tcPr>
            <w:tcW w:w="2191" w:type="pct"/>
            <w:vAlign w:val="center"/>
          </w:tcPr>
          <w:p w:rsidR="00B00DC9" w:rsidRDefault="00B00DC9">
            <w:pPr>
              <w:spacing w:line="400" w:lineRule="exact"/>
              <w:jc w:val="center"/>
              <w:rPr>
                <w:rFonts w:ascii="仿宋" w:eastAsia="仿宋" w:hAnsi="仿宋" w:cs="仿宋"/>
                <w:sz w:val="24"/>
                <w:szCs w:val="24"/>
                <w:u w:val="single"/>
              </w:rPr>
            </w:pPr>
          </w:p>
        </w:tc>
      </w:tr>
      <w:tr w:rsidR="00B00DC9">
        <w:trPr>
          <w:cantSplit/>
          <w:trHeight w:val="567"/>
          <w:jc w:val="center"/>
        </w:trPr>
        <w:tc>
          <w:tcPr>
            <w:tcW w:w="1872" w:type="pct"/>
            <w:vMerge/>
            <w:vAlign w:val="center"/>
          </w:tcPr>
          <w:p w:rsidR="00B00DC9" w:rsidRDefault="00B00DC9">
            <w:pPr>
              <w:spacing w:line="400" w:lineRule="exact"/>
              <w:jc w:val="center"/>
              <w:rPr>
                <w:rFonts w:ascii="仿宋" w:eastAsia="仿宋" w:hAnsi="仿宋" w:cs="仿宋"/>
                <w:sz w:val="24"/>
                <w:szCs w:val="24"/>
              </w:rPr>
            </w:pPr>
          </w:p>
        </w:tc>
        <w:tc>
          <w:tcPr>
            <w:tcW w:w="936" w:type="pct"/>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横向</w:t>
            </w:r>
          </w:p>
        </w:tc>
        <w:tc>
          <w:tcPr>
            <w:tcW w:w="2191" w:type="pct"/>
            <w:vAlign w:val="center"/>
          </w:tcPr>
          <w:p w:rsidR="00B00DC9" w:rsidRDefault="00B00DC9">
            <w:pPr>
              <w:spacing w:line="400" w:lineRule="exact"/>
              <w:jc w:val="center"/>
              <w:rPr>
                <w:rFonts w:ascii="仿宋" w:eastAsia="仿宋" w:hAnsi="仿宋" w:cs="仿宋"/>
                <w:sz w:val="24"/>
                <w:szCs w:val="24"/>
                <w:u w:val="single"/>
              </w:rPr>
            </w:pPr>
          </w:p>
        </w:tc>
      </w:tr>
    </w:tbl>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）检查气缸盖</w:t>
      </w:r>
    </w:p>
    <w:tbl>
      <w:tblPr>
        <w:tblW w:w="487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tblPr>
      <w:tblGrid>
        <w:gridCol w:w="712"/>
        <w:gridCol w:w="1086"/>
        <w:gridCol w:w="1090"/>
        <w:gridCol w:w="1263"/>
        <w:gridCol w:w="1238"/>
        <w:gridCol w:w="1418"/>
        <w:gridCol w:w="1504"/>
      </w:tblGrid>
      <w:tr w:rsidR="00B00DC9">
        <w:trPr>
          <w:cantSplit/>
          <w:trHeight w:val="794"/>
          <w:jc w:val="center"/>
        </w:trPr>
        <w:tc>
          <w:tcPr>
            <w:tcW w:w="428" w:type="pct"/>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检查</w:t>
            </w:r>
          </w:p>
          <w:p w:rsidR="00B00DC9" w:rsidRDefault="00973568">
            <w:pPr>
              <w:jc w:val="center"/>
              <w:rPr>
                <w:rFonts w:ascii="仿宋" w:eastAsia="仿宋" w:hAnsi="仿宋" w:cs="仿宋"/>
                <w:sz w:val="24"/>
                <w:szCs w:val="24"/>
              </w:rPr>
            </w:pPr>
            <w:r>
              <w:rPr>
                <w:rFonts w:ascii="仿宋" w:eastAsia="仿宋" w:hAnsi="仿宋" w:cs="仿宋" w:hint="eastAsia"/>
                <w:sz w:val="24"/>
                <w:szCs w:val="24"/>
              </w:rPr>
              <w:t>项目</w:t>
            </w:r>
          </w:p>
        </w:tc>
        <w:tc>
          <w:tcPr>
            <w:tcW w:w="1309" w:type="pct"/>
            <w:gridSpan w:val="2"/>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气缸盖外观</w:t>
            </w:r>
          </w:p>
        </w:tc>
        <w:tc>
          <w:tcPr>
            <w:tcW w:w="2358" w:type="pct"/>
            <w:gridSpan w:val="3"/>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气缸盖下平面</w:t>
            </w:r>
          </w:p>
        </w:tc>
        <w:tc>
          <w:tcPr>
            <w:tcW w:w="905" w:type="pct"/>
            <w:tcBorders>
              <w:lef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螺纹孔</w:t>
            </w:r>
          </w:p>
        </w:tc>
      </w:tr>
      <w:tr w:rsidR="00B00DC9">
        <w:trPr>
          <w:cantSplit/>
          <w:trHeight w:val="794"/>
          <w:jc w:val="center"/>
        </w:trPr>
        <w:tc>
          <w:tcPr>
            <w:tcW w:w="428" w:type="pct"/>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内容</w:t>
            </w:r>
          </w:p>
        </w:tc>
        <w:tc>
          <w:tcPr>
            <w:tcW w:w="653" w:type="pct"/>
            <w:tcBorders>
              <w:righ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变形</w:t>
            </w:r>
          </w:p>
        </w:tc>
        <w:tc>
          <w:tcPr>
            <w:tcW w:w="656" w:type="pct"/>
            <w:tcBorders>
              <w:lef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裂纹</w:t>
            </w:r>
          </w:p>
        </w:tc>
        <w:tc>
          <w:tcPr>
            <w:tcW w:w="760" w:type="pct"/>
            <w:tcBorders>
              <w:righ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腐蚀</w:t>
            </w:r>
          </w:p>
        </w:tc>
        <w:tc>
          <w:tcPr>
            <w:tcW w:w="745" w:type="pct"/>
            <w:tcBorders>
              <w:lef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沙眼</w:t>
            </w:r>
          </w:p>
        </w:tc>
        <w:tc>
          <w:tcPr>
            <w:tcW w:w="853" w:type="pct"/>
            <w:tcBorders>
              <w:lef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串气孔</w:t>
            </w:r>
          </w:p>
        </w:tc>
        <w:tc>
          <w:tcPr>
            <w:tcW w:w="905" w:type="pct"/>
            <w:tcBorders>
              <w:lef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损坏</w:t>
            </w:r>
          </w:p>
        </w:tc>
      </w:tr>
      <w:tr w:rsidR="00B00DC9">
        <w:trPr>
          <w:cantSplit/>
          <w:trHeight w:val="907"/>
          <w:jc w:val="center"/>
        </w:trPr>
        <w:tc>
          <w:tcPr>
            <w:tcW w:w="428" w:type="pct"/>
            <w:vMerge w:val="restart"/>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t>结果</w:t>
            </w:r>
          </w:p>
          <w:p w:rsidR="00B00DC9" w:rsidRDefault="00973568">
            <w:pPr>
              <w:jc w:val="center"/>
              <w:rPr>
                <w:rFonts w:ascii="仿宋" w:eastAsia="仿宋" w:hAnsi="仿宋" w:cs="仿宋"/>
                <w:sz w:val="24"/>
                <w:szCs w:val="24"/>
              </w:rPr>
            </w:pPr>
            <w:r>
              <w:rPr>
                <w:rFonts w:ascii="仿宋" w:eastAsia="仿宋" w:hAnsi="仿宋" w:cs="仿宋" w:hint="eastAsia"/>
                <w:sz w:val="24"/>
                <w:szCs w:val="24"/>
              </w:rPr>
              <w:t>判断</w:t>
            </w:r>
          </w:p>
          <w:p w:rsidR="00B00DC9" w:rsidRDefault="00973568">
            <w:pPr>
              <w:jc w:val="center"/>
              <w:rPr>
                <w:rFonts w:ascii="仿宋" w:eastAsia="仿宋" w:hAnsi="仿宋" w:cs="仿宋"/>
                <w:sz w:val="24"/>
                <w:szCs w:val="24"/>
              </w:rPr>
            </w:pPr>
            <w:r>
              <w:rPr>
                <w:rFonts w:ascii="仿宋" w:eastAsia="仿宋" w:hAnsi="仿宋" w:cs="仿宋" w:hint="eastAsia"/>
                <w:sz w:val="24"/>
                <w:szCs w:val="24"/>
              </w:rPr>
              <w:t>及</w:t>
            </w:r>
          </w:p>
          <w:p w:rsidR="00B00DC9" w:rsidRDefault="00973568">
            <w:pPr>
              <w:jc w:val="center"/>
              <w:rPr>
                <w:rFonts w:ascii="仿宋" w:eastAsia="仿宋" w:hAnsi="仿宋" w:cs="仿宋"/>
                <w:sz w:val="24"/>
                <w:szCs w:val="24"/>
              </w:rPr>
            </w:pPr>
            <w:r>
              <w:rPr>
                <w:rFonts w:ascii="仿宋" w:eastAsia="仿宋" w:hAnsi="仿宋" w:cs="仿宋" w:hint="eastAsia"/>
                <w:sz w:val="24"/>
                <w:szCs w:val="24"/>
              </w:rPr>
              <w:t>处理</w:t>
            </w:r>
          </w:p>
        </w:tc>
        <w:tc>
          <w:tcPr>
            <w:tcW w:w="653" w:type="pct"/>
            <w:tcBorders>
              <w:righ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正常</w:t>
            </w:r>
          </w:p>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不正常</w:t>
            </w:r>
          </w:p>
        </w:tc>
        <w:tc>
          <w:tcPr>
            <w:tcW w:w="656" w:type="pct"/>
            <w:tcBorders>
              <w:lef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正常</w:t>
            </w:r>
          </w:p>
          <w:p w:rsidR="00B00DC9" w:rsidRDefault="00973568">
            <w:pPr>
              <w:widowControl/>
              <w:jc w:val="left"/>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不正常</w:t>
            </w:r>
          </w:p>
        </w:tc>
        <w:tc>
          <w:tcPr>
            <w:tcW w:w="760" w:type="pct"/>
            <w:tcBorders>
              <w:righ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正常</w:t>
            </w:r>
          </w:p>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不正常</w:t>
            </w:r>
          </w:p>
        </w:tc>
        <w:tc>
          <w:tcPr>
            <w:tcW w:w="745" w:type="pct"/>
            <w:tcBorders>
              <w:lef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正常</w:t>
            </w:r>
          </w:p>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不正常</w:t>
            </w:r>
          </w:p>
        </w:tc>
        <w:tc>
          <w:tcPr>
            <w:tcW w:w="853" w:type="pct"/>
            <w:tcBorders>
              <w:lef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正常</w:t>
            </w:r>
          </w:p>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不正常</w:t>
            </w:r>
          </w:p>
        </w:tc>
        <w:tc>
          <w:tcPr>
            <w:tcW w:w="905" w:type="pct"/>
            <w:tcBorders>
              <w:left w:val="single" w:sz="4" w:space="0" w:color="auto"/>
            </w:tcBorders>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正常</w:t>
            </w:r>
          </w:p>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不正常</w:t>
            </w:r>
          </w:p>
        </w:tc>
      </w:tr>
      <w:tr w:rsidR="00B00DC9">
        <w:trPr>
          <w:cantSplit/>
          <w:trHeight w:val="567"/>
          <w:jc w:val="center"/>
        </w:trPr>
        <w:tc>
          <w:tcPr>
            <w:tcW w:w="428" w:type="pct"/>
            <w:vMerge/>
            <w:vAlign w:val="center"/>
          </w:tcPr>
          <w:p w:rsidR="00B00DC9" w:rsidRDefault="00B00DC9">
            <w:pPr>
              <w:jc w:val="center"/>
              <w:rPr>
                <w:rFonts w:ascii="仿宋" w:eastAsia="仿宋" w:hAnsi="仿宋" w:cs="仿宋"/>
                <w:sz w:val="24"/>
                <w:szCs w:val="24"/>
              </w:rPr>
            </w:pPr>
          </w:p>
        </w:tc>
        <w:tc>
          <w:tcPr>
            <w:tcW w:w="4572" w:type="pct"/>
            <w:gridSpan w:val="6"/>
            <w:vAlign w:val="center"/>
          </w:tcPr>
          <w:p w:rsidR="00B00DC9" w:rsidRDefault="00973568">
            <w:pPr>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 xml:space="preserve">更换      </w:t>
            </w:r>
            <w:r>
              <w:rPr>
                <w:rFonts w:ascii="仿宋" w:eastAsia="仿宋" w:hAnsi="仿宋" w:cs="仿宋" w:hint="eastAsia"/>
                <w:sz w:val="24"/>
                <w:szCs w:val="24"/>
              </w:rPr>
              <w:sym w:font="Wingdings 2" w:char="00A3"/>
            </w:r>
            <w:r>
              <w:rPr>
                <w:rFonts w:ascii="仿宋" w:eastAsia="仿宋" w:hAnsi="仿宋" w:cs="仿宋" w:hint="eastAsia"/>
                <w:sz w:val="24"/>
                <w:szCs w:val="24"/>
              </w:rPr>
              <w:t xml:space="preserve">维修      </w:t>
            </w:r>
            <w:r>
              <w:rPr>
                <w:rFonts w:ascii="仿宋" w:eastAsia="仿宋" w:hAnsi="仿宋" w:cs="仿宋" w:hint="eastAsia"/>
                <w:sz w:val="24"/>
                <w:szCs w:val="24"/>
              </w:rPr>
              <w:sym w:font="Wingdings 2" w:char="00A3"/>
            </w:r>
            <w:r>
              <w:rPr>
                <w:rFonts w:ascii="仿宋" w:eastAsia="仿宋" w:hAnsi="仿宋" w:cs="仿宋" w:hint="eastAsia"/>
                <w:sz w:val="24"/>
                <w:szCs w:val="24"/>
              </w:rPr>
              <w:t>调整</w:t>
            </w:r>
          </w:p>
        </w:tc>
      </w:tr>
    </w:tbl>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注：结果判断及处理栏内仅需根据检查结果选择正常或不正常，不正常给出维修方案。</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）检测气缸盖下平面不平度</w:t>
      </w:r>
    </w:p>
    <w:tbl>
      <w:tblPr>
        <w:tblW w:w="8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11"/>
        <w:gridCol w:w="1190"/>
        <w:gridCol w:w="1191"/>
        <w:gridCol w:w="1191"/>
        <w:gridCol w:w="1191"/>
        <w:gridCol w:w="1270"/>
      </w:tblGrid>
      <w:tr w:rsidR="00B00DC9">
        <w:trPr>
          <w:trHeight w:val="399"/>
          <w:jc w:val="center"/>
        </w:trPr>
        <w:tc>
          <w:tcPr>
            <w:tcW w:w="2311" w:type="dxa"/>
            <w:tcBorders>
              <w:tl2br w:val="single" w:sz="4" w:space="0" w:color="auto"/>
            </w:tcBorders>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项目</w:t>
            </w:r>
          </w:p>
          <w:p w:rsidR="00B00DC9" w:rsidRDefault="00973568">
            <w:pPr>
              <w:widowControl/>
              <w:rPr>
                <w:rFonts w:ascii="仿宋" w:eastAsia="仿宋" w:hAnsi="仿宋" w:cs="仿宋"/>
                <w:sz w:val="24"/>
                <w:szCs w:val="24"/>
              </w:rPr>
            </w:pPr>
            <w:r>
              <w:rPr>
                <w:rFonts w:ascii="仿宋" w:eastAsia="仿宋" w:hAnsi="仿宋" w:cs="仿宋" w:hint="eastAsia"/>
                <w:sz w:val="24"/>
                <w:szCs w:val="24"/>
              </w:rPr>
              <w:t>测量及结果</w:t>
            </w:r>
          </w:p>
        </w:tc>
        <w:tc>
          <w:tcPr>
            <w:tcW w:w="1190"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测量点1</w:t>
            </w:r>
          </w:p>
        </w:tc>
        <w:tc>
          <w:tcPr>
            <w:tcW w:w="1191"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测量点2</w:t>
            </w:r>
          </w:p>
        </w:tc>
        <w:tc>
          <w:tcPr>
            <w:tcW w:w="1191"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测量点3</w:t>
            </w:r>
          </w:p>
        </w:tc>
        <w:tc>
          <w:tcPr>
            <w:tcW w:w="1191"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测量点4</w:t>
            </w:r>
          </w:p>
        </w:tc>
        <w:tc>
          <w:tcPr>
            <w:tcW w:w="1270"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测量点5</w:t>
            </w:r>
          </w:p>
        </w:tc>
      </w:tr>
      <w:tr w:rsidR="00B00DC9">
        <w:trPr>
          <w:trHeight w:val="575"/>
          <w:jc w:val="center"/>
        </w:trPr>
        <w:tc>
          <w:tcPr>
            <w:tcW w:w="2311"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纵向1不平度 (mm)</w:t>
            </w:r>
          </w:p>
        </w:tc>
        <w:tc>
          <w:tcPr>
            <w:tcW w:w="1190"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270" w:type="dxa"/>
            <w:vAlign w:val="center"/>
          </w:tcPr>
          <w:p w:rsidR="00B00DC9" w:rsidRDefault="00B00DC9">
            <w:pPr>
              <w:widowControl/>
              <w:jc w:val="center"/>
              <w:rPr>
                <w:rFonts w:ascii="仿宋" w:eastAsia="仿宋" w:hAnsi="仿宋" w:cs="仿宋"/>
                <w:sz w:val="24"/>
                <w:szCs w:val="24"/>
              </w:rPr>
            </w:pPr>
          </w:p>
        </w:tc>
      </w:tr>
      <w:tr w:rsidR="00B00DC9">
        <w:trPr>
          <w:trHeight w:val="575"/>
          <w:jc w:val="center"/>
        </w:trPr>
        <w:tc>
          <w:tcPr>
            <w:tcW w:w="2311"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纵向2不平度 (mm)</w:t>
            </w:r>
          </w:p>
        </w:tc>
        <w:tc>
          <w:tcPr>
            <w:tcW w:w="1190"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270" w:type="dxa"/>
            <w:vAlign w:val="center"/>
          </w:tcPr>
          <w:p w:rsidR="00B00DC9" w:rsidRDefault="00B00DC9">
            <w:pPr>
              <w:widowControl/>
              <w:jc w:val="center"/>
              <w:rPr>
                <w:rFonts w:ascii="仿宋" w:eastAsia="仿宋" w:hAnsi="仿宋" w:cs="仿宋"/>
                <w:sz w:val="24"/>
                <w:szCs w:val="24"/>
              </w:rPr>
            </w:pPr>
          </w:p>
        </w:tc>
      </w:tr>
      <w:tr w:rsidR="00B00DC9">
        <w:trPr>
          <w:trHeight w:val="575"/>
          <w:jc w:val="center"/>
        </w:trPr>
        <w:tc>
          <w:tcPr>
            <w:tcW w:w="2311"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横向1不平度(mm)</w:t>
            </w:r>
          </w:p>
        </w:tc>
        <w:tc>
          <w:tcPr>
            <w:tcW w:w="1190"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w:t>
            </w:r>
          </w:p>
        </w:tc>
        <w:tc>
          <w:tcPr>
            <w:tcW w:w="1270"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w:t>
            </w:r>
          </w:p>
        </w:tc>
      </w:tr>
      <w:tr w:rsidR="00B00DC9">
        <w:trPr>
          <w:trHeight w:val="575"/>
          <w:jc w:val="center"/>
        </w:trPr>
        <w:tc>
          <w:tcPr>
            <w:tcW w:w="2311"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lastRenderedPageBreak/>
              <w:t>横向2不平度(mm)</w:t>
            </w:r>
          </w:p>
        </w:tc>
        <w:tc>
          <w:tcPr>
            <w:tcW w:w="1190"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B00DC9">
            <w:pPr>
              <w:widowControl/>
              <w:jc w:val="center"/>
              <w:rPr>
                <w:rFonts w:ascii="仿宋" w:eastAsia="仿宋" w:hAnsi="仿宋" w:cs="仿宋"/>
                <w:sz w:val="24"/>
                <w:szCs w:val="24"/>
              </w:rPr>
            </w:pPr>
          </w:p>
        </w:tc>
        <w:tc>
          <w:tcPr>
            <w:tcW w:w="1191"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w:t>
            </w:r>
          </w:p>
        </w:tc>
        <w:tc>
          <w:tcPr>
            <w:tcW w:w="1270" w:type="dxa"/>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t>-</w:t>
            </w:r>
          </w:p>
        </w:tc>
      </w:tr>
      <w:tr w:rsidR="00B00DC9">
        <w:trPr>
          <w:trHeight w:val="575"/>
          <w:jc w:val="center"/>
        </w:trPr>
        <w:tc>
          <w:tcPr>
            <w:tcW w:w="2311" w:type="dxa"/>
            <w:vMerge w:val="restart"/>
            <w:vAlign w:val="center"/>
          </w:tcPr>
          <w:p w:rsidR="00B00DC9" w:rsidRDefault="00973568">
            <w:pPr>
              <w:widowControl/>
              <w:jc w:val="center"/>
              <w:rPr>
                <w:rFonts w:ascii="仿宋" w:eastAsia="仿宋" w:hAnsi="仿宋" w:cs="仿宋"/>
                <w:kern w:val="0"/>
                <w:sz w:val="24"/>
                <w:szCs w:val="24"/>
              </w:rPr>
            </w:pPr>
            <w:r>
              <w:rPr>
                <w:rFonts w:ascii="仿宋" w:eastAsia="仿宋" w:hAnsi="仿宋" w:cs="仿宋" w:hint="eastAsia"/>
                <w:sz w:val="24"/>
                <w:szCs w:val="24"/>
              </w:rPr>
              <w:t>结果判断及处理</w:t>
            </w:r>
          </w:p>
        </w:tc>
        <w:tc>
          <w:tcPr>
            <w:tcW w:w="6033" w:type="dxa"/>
            <w:gridSpan w:val="5"/>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 xml:space="preserve">正常      </w:t>
            </w:r>
            <w:r>
              <w:rPr>
                <w:rFonts w:ascii="仿宋" w:eastAsia="仿宋" w:hAnsi="仿宋" w:cs="仿宋" w:hint="eastAsia"/>
                <w:sz w:val="24"/>
                <w:szCs w:val="24"/>
              </w:rPr>
              <w:sym w:font="Wingdings 2" w:char="00A3"/>
            </w:r>
            <w:r>
              <w:rPr>
                <w:rFonts w:ascii="仿宋" w:eastAsia="仿宋" w:hAnsi="仿宋" w:cs="仿宋" w:hint="eastAsia"/>
                <w:sz w:val="24"/>
                <w:szCs w:val="24"/>
              </w:rPr>
              <w:t>不正常</w:t>
            </w:r>
          </w:p>
        </w:tc>
      </w:tr>
      <w:tr w:rsidR="00B00DC9">
        <w:trPr>
          <w:trHeight w:val="575"/>
          <w:jc w:val="center"/>
        </w:trPr>
        <w:tc>
          <w:tcPr>
            <w:tcW w:w="2311" w:type="dxa"/>
            <w:vMerge/>
            <w:vAlign w:val="center"/>
          </w:tcPr>
          <w:p w:rsidR="00B00DC9" w:rsidRDefault="00B00DC9">
            <w:pPr>
              <w:widowControl/>
              <w:jc w:val="center"/>
              <w:rPr>
                <w:rFonts w:ascii="仿宋" w:eastAsia="仿宋" w:hAnsi="仿宋" w:cs="仿宋"/>
                <w:sz w:val="24"/>
                <w:szCs w:val="24"/>
              </w:rPr>
            </w:pPr>
          </w:p>
        </w:tc>
        <w:tc>
          <w:tcPr>
            <w:tcW w:w="6033" w:type="dxa"/>
            <w:gridSpan w:val="5"/>
            <w:vAlign w:val="center"/>
          </w:tcPr>
          <w:p w:rsidR="00B00DC9" w:rsidRDefault="00973568">
            <w:pPr>
              <w:widowControl/>
              <w:jc w:val="center"/>
              <w:rPr>
                <w:rFonts w:ascii="仿宋" w:eastAsia="仿宋" w:hAnsi="仿宋" w:cs="仿宋"/>
                <w:sz w:val="24"/>
                <w:szCs w:val="24"/>
              </w:rPr>
            </w:pPr>
            <w:r>
              <w:rPr>
                <w:rFonts w:ascii="仿宋" w:eastAsia="仿宋" w:hAnsi="仿宋" w:cs="仿宋" w:hint="eastAsia"/>
                <w:sz w:val="24"/>
                <w:szCs w:val="24"/>
              </w:rPr>
              <w:sym w:font="Wingdings 2" w:char="00A3"/>
            </w:r>
            <w:r>
              <w:rPr>
                <w:rFonts w:ascii="仿宋" w:eastAsia="仿宋" w:hAnsi="仿宋" w:cs="仿宋" w:hint="eastAsia"/>
                <w:sz w:val="24"/>
                <w:szCs w:val="24"/>
              </w:rPr>
              <w:t xml:space="preserve">更换      </w:t>
            </w:r>
            <w:r>
              <w:rPr>
                <w:rFonts w:ascii="仿宋" w:eastAsia="仿宋" w:hAnsi="仿宋" w:cs="仿宋" w:hint="eastAsia"/>
                <w:sz w:val="24"/>
                <w:szCs w:val="24"/>
              </w:rPr>
              <w:sym w:font="Wingdings 2" w:char="00A3"/>
            </w:r>
            <w:r>
              <w:rPr>
                <w:rFonts w:ascii="仿宋" w:eastAsia="仿宋" w:hAnsi="仿宋" w:cs="仿宋" w:hint="eastAsia"/>
                <w:sz w:val="24"/>
                <w:szCs w:val="24"/>
              </w:rPr>
              <w:t xml:space="preserve">维修      </w:t>
            </w:r>
            <w:r>
              <w:rPr>
                <w:rFonts w:ascii="仿宋" w:eastAsia="仿宋" w:hAnsi="仿宋" w:cs="仿宋" w:hint="eastAsia"/>
                <w:sz w:val="24"/>
                <w:szCs w:val="24"/>
              </w:rPr>
              <w:sym w:font="Wingdings 2" w:char="00A3"/>
            </w:r>
            <w:r>
              <w:rPr>
                <w:rFonts w:ascii="仿宋" w:eastAsia="仿宋" w:hAnsi="仿宋" w:cs="仿宋" w:hint="eastAsia"/>
                <w:sz w:val="24"/>
                <w:szCs w:val="24"/>
              </w:rPr>
              <w:t>调整</w:t>
            </w:r>
          </w:p>
        </w:tc>
      </w:tr>
    </w:tbl>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注：测量值保留小数点后</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位。结果判断及处理栏内仅需根据检查结果，选择正常或不正常，不正常给出维修方案。</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评分标准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6"/>
        <w:gridCol w:w="1311"/>
        <w:gridCol w:w="5550"/>
        <w:gridCol w:w="821"/>
      </w:tblGrid>
      <w:tr w:rsidR="00B00DC9">
        <w:trPr>
          <w:trHeight w:val="571"/>
          <w:jc w:val="center"/>
        </w:trPr>
        <w:tc>
          <w:tcPr>
            <w:tcW w:w="766"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序号</w:t>
            </w:r>
          </w:p>
        </w:tc>
        <w:tc>
          <w:tcPr>
            <w:tcW w:w="1311"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考核项目</w:t>
            </w:r>
          </w:p>
        </w:tc>
        <w:tc>
          <w:tcPr>
            <w:tcW w:w="5550"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考核要点</w:t>
            </w:r>
          </w:p>
        </w:tc>
        <w:tc>
          <w:tcPr>
            <w:tcW w:w="821"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配分</w:t>
            </w:r>
          </w:p>
        </w:tc>
      </w:tr>
      <w:tr w:rsidR="00B00DC9">
        <w:trPr>
          <w:trHeight w:val="313"/>
          <w:jc w:val="center"/>
        </w:trPr>
        <w:tc>
          <w:tcPr>
            <w:tcW w:w="766"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w:t>
            </w:r>
          </w:p>
        </w:tc>
        <w:tc>
          <w:tcPr>
            <w:tcW w:w="1311"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前期准备和安全检查</w:t>
            </w:r>
          </w:p>
        </w:tc>
        <w:tc>
          <w:tcPr>
            <w:tcW w:w="5550"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1.检查被检测零部件的安装状况；</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2.从工具车中选择需要的工具和量具，并做必要组合；</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3.检查相关辅料。</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10分</w:t>
            </w:r>
          </w:p>
        </w:tc>
      </w:tr>
      <w:tr w:rsidR="00B00DC9">
        <w:trPr>
          <w:trHeight w:val="2105"/>
          <w:jc w:val="center"/>
        </w:trPr>
        <w:tc>
          <w:tcPr>
            <w:tcW w:w="766"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2</w:t>
            </w:r>
          </w:p>
        </w:tc>
        <w:tc>
          <w:tcPr>
            <w:tcW w:w="1311"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维修资料的获取和处理</w:t>
            </w:r>
          </w:p>
        </w:tc>
        <w:tc>
          <w:tcPr>
            <w:tcW w:w="5550"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1.查阅维修手册，获取曲轴和轴承的拆卸、清洁、检查和安装方法；</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2.查阅维修手册，获取主轴颈直径和主轴承盖螺栓扭矩等标准数据；</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3.根据维修手册正确选择操作流程。</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10分</w:t>
            </w:r>
          </w:p>
        </w:tc>
      </w:tr>
      <w:tr w:rsidR="00B00DC9">
        <w:trPr>
          <w:trHeight w:val="1048"/>
          <w:jc w:val="center"/>
        </w:trPr>
        <w:tc>
          <w:tcPr>
            <w:tcW w:w="766" w:type="dxa"/>
            <w:vMerge w:val="restart"/>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3</w:t>
            </w:r>
          </w:p>
        </w:tc>
        <w:tc>
          <w:tcPr>
            <w:tcW w:w="1311" w:type="dxa"/>
            <w:vMerge w:val="restart"/>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气缸盖的拆装与检测</w:t>
            </w:r>
          </w:p>
        </w:tc>
        <w:tc>
          <w:tcPr>
            <w:tcW w:w="5550" w:type="dxa"/>
            <w:vAlign w:val="center"/>
          </w:tcPr>
          <w:p w:rsidR="00B00DC9" w:rsidRDefault="00973568">
            <w:pPr>
              <w:spacing w:line="400" w:lineRule="exact"/>
              <w:jc w:val="left"/>
              <w:rPr>
                <w:rFonts w:ascii="仿宋" w:eastAsia="仿宋" w:hAnsi="仿宋" w:cs="仿宋"/>
                <w:b/>
                <w:bCs/>
                <w:sz w:val="24"/>
              </w:rPr>
            </w:pPr>
            <w:r>
              <w:rPr>
                <w:rFonts w:ascii="仿宋" w:eastAsia="仿宋" w:hAnsi="仿宋" w:cs="仿宋" w:hint="eastAsia"/>
                <w:b/>
                <w:bCs/>
                <w:sz w:val="24"/>
              </w:rPr>
              <w:t>拆卸气缸盖：</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1.能合理使用工具拆卸气缸盖螺栓；</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rPr>
              <w:t>2.能稳妥放置气缸盖。</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20分</w:t>
            </w:r>
          </w:p>
        </w:tc>
      </w:tr>
      <w:tr w:rsidR="00B00DC9">
        <w:trPr>
          <w:trHeight w:val="90"/>
          <w:jc w:val="center"/>
        </w:trPr>
        <w:tc>
          <w:tcPr>
            <w:tcW w:w="766" w:type="dxa"/>
            <w:vMerge/>
            <w:vAlign w:val="center"/>
          </w:tcPr>
          <w:p w:rsidR="00B00DC9" w:rsidRDefault="00B00DC9">
            <w:pPr>
              <w:spacing w:line="400" w:lineRule="exact"/>
              <w:jc w:val="center"/>
              <w:rPr>
                <w:rFonts w:ascii="仿宋" w:eastAsia="仿宋" w:hAnsi="仿宋" w:cs="宋体"/>
                <w:sz w:val="24"/>
                <w:szCs w:val="24"/>
              </w:rPr>
            </w:pPr>
          </w:p>
        </w:tc>
        <w:tc>
          <w:tcPr>
            <w:tcW w:w="1311" w:type="dxa"/>
            <w:vMerge/>
            <w:vAlign w:val="center"/>
          </w:tcPr>
          <w:p w:rsidR="00B00DC9" w:rsidRDefault="00B00DC9">
            <w:pPr>
              <w:spacing w:line="400" w:lineRule="exact"/>
              <w:jc w:val="left"/>
              <w:rPr>
                <w:rFonts w:ascii="仿宋" w:eastAsia="仿宋" w:hAnsi="仿宋" w:cs="宋体"/>
                <w:sz w:val="24"/>
                <w:szCs w:val="24"/>
              </w:rPr>
            </w:pPr>
          </w:p>
        </w:tc>
        <w:tc>
          <w:tcPr>
            <w:tcW w:w="5550" w:type="dxa"/>
            <w:vAlign w:val="center"/>
          </w:tcPr>
          <w:p w:rsidR="00B00DC9" w:rsidRDefault="00973568">
            <w:pPr>
              <w:spacing w:line="400" w:lineRule="exact"/>
              <w:jc w:val="left"/>
              <w:rPr>
                <w:rFonts w:ascii="仿宋" w:eastAsia="仿宋" w:hAnsi="仿宋" w:cs="仿宋"/>
                <w:b/>
                <w:sz w:val="24"/>
              </w:rPr>
            </w:pPr>
            <w:r>
              <w:rPr>
                <w:rFonts w:ascii="仿宋" w:eastAsia="仿宋" w:hAnsi="仿宋" w:cs="仿宋" w:hint="eastAsia"/>
                <w:b/>
                <w:sz w:val="24"/>
              </w:rPr>
              <w:t>检测气缸盖：</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1.能正确清洗气缸盖螺栓，清洁气缸盖；</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2.能目视检查气缸盖表面、气缸垫；</w:t>
            </w:r>
          </w:p>
          <w:p w:rsidR="00B00DC9" w:rsidRDefault="00973568">
            <w:pPr>
              <w:spacing w:line="400" w:lineRule="exact"/>
              <w:jc w:val="left"/>
              <w:rPr>
                <w:rFonts w:ascii="仿宋" w:eastAsia="仿宋" w:hAnsi="仿宋" w:cs="宋体"/>
                <w:sz w:val="24"/>
                <w:szCs w:val="24"/>
              </w:rPr>
            </w:pPr>
            <w:r>
              <w:rPr>
                <w:rFonts w:ascii="仿宋" w:eastAsia="仿宋" w:hAnsi="仿宋" w:cs="仿宋" w:hint="eastAsia"/>
                <w:sz w:val="24"/>
              </w:rPr>
              <w:t>3.会使用刀口尺、厚薄规检测气缸盖平面度，对检测结果进行判断。</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30分</w:t>
            </w:r>
          </w:p>
          <w:p w:rsidR="00B00DC9" w:rsidRDefault="00B00DC9">
            <w:pPr>
              <w:spacing w:line="400" w:lineRule="exact"/>
              <w:jc w:val="center"/>
              <w:rPr>
                <w:rFonts w:ascii="仿宋" w:eastAsia="仿宋" w:hAnsi="仿宋" w:cs="宋体"/>
                <w:sz w:val="24"/>
                <w:szCs w:val="24"/>
              </w:rPr>
            </w:pPr>
          </w:p>
        </w:tc>
      </w:tr>
      <w:tr w:rsidR="00B00DC9">
        <w:trPr>
          <w:trHeight w:val="313"/>
          <w:jc w:val="center"/>
        </w:trPr>
        <w:tc>
          <w:tcPr>
            <w:tcW w:w="766" w:type="dxa"/>
            <w:vMerge/>
            <w:vAlign w:val="center"/>
          </w:tcPr>
          <w:p w:rsidR="00B00DC9" w:rsidRDefault="00B00DC9">
            <w:pPr>
              <w:spacing w:line="400" w:lineRule="exact"/>
              <w:jc w:val="center"/>
              <w:rPr>
                <w:rFonts w:ascii="仿宋" w:eastAsia="仿宋" w:hAnsi="仿宋" w:cs="宋体"/>
                <w:sz w:val="24"/>
                <w:szCs w:val="24"/>
              </w:rPr>
            </w:pPr>
          </w:p>
        </w:tc>
        <w:tc>
          <w:tcPr>
            <w:tcW w:w="1311" w:type="dxa"/>
            <w:vMerge/>
            <w:vAlign w:val="center"/>
          </w:tcPr>
          <w:p w:rsidR="00B00DC9" w:rsidRDefault="00B00DC9">
            <w:pPr>
              <w:spacing w:line="400" w:lineRule="exact"/>
              <w:jc w:val="left"/>
              <w:rPr>
                <w:rFonts w:ascii="仿宋" w:eastAsia="仿宋" w:hAnsi="仿宋" w:cs="宋体"/>
                <w:sz w:val="24"/>
                <w:szCs w:val="24"/>
              </w:rPr>
            </w:pPr>
          </w:p>
        </w:tc>
        <w:tc>
          <w:tcPr>
            <w:tcW w:w="5550" w:type="dxa"/>
            <w:vAlign w:val="center"/>
          </w:tcPr>
          <w:p w:rsidR="00B00DC9" w:rsidRDefault="00973568">
            <w:pPr>
              <w:spacing w:line="400" w:lineRule="exact"/>
              <w:jc w:val="left"/>
              <w:rPr>
                <w:rFonts w:ascii="仿宋" w:eastAsia="仿宋" w:hAnsi="仿宋" w:cs="仿宋"/>
                <w:b/>
                <w:sz w:val="24"/>
              </w:rPr>
            </w:pPr>
            <w:r>
              <w:rPr>
                <w:rFonts w:ascii="仿宋" w:eastAsia="仿宋" w:hAnsi="仿宋" w:cs="仿宋" w:hint="eastAsia"/>
                <w:b/>
                <w:sz w:val="24"/>
              </w:rPr>
              <w:t>安装气缸盖：</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1.能正确安装气缸垫和气缸盖；</w:t>
            </w:r>
          </w:p>
          <w:p w:rsidR="00B00DC9" w:rsidRDefault="00973568">
            <w:pPr>
              <w:spacing w:line="400" w:lineRule="exact"/>
              <w:jc w:val="left"/>
              <w:rPr>
                <w:rFonts w:ascii="仿宋" w:eastAsia="仿宋" w:hAnsi="仿宋" w:cs="宋体"/>
                <w:sz w:val="24"/>
                <w:szCs w:val="24"/>
              </w:rPr>
            </w:pPr>
            <w:r>
              <w:rPr>
                <w:rFonts w:ascii="仿宋" w:eastAsia="仿宋" w:hAnsi="仿宋" w:cs="仿宋" w:hint="eastAsia"/>
                <w:sz w:val="24"/>
              </w:rPr>
              <w:t>2.会使用扭力扳手按原厂规定顺序、规定扭矩紧固气缸盖螺栓，保证安装位置正确。</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20分</w:t>
            </w:r>
          </w:p>
        </w:tc>
      </w:tr>
      <w:tr w:rsidR="00B00DC9">
        <w:trPr>
          <w:trHeight w:val="313"/>
          <w:jc w:val="center"/>
        </w:trPr>
        <w:tc>
          <w:tcPr>
            <w:tcW w:w="766"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4</w:t>
            </w:r>
          </w:p>
        </w:tc>
        <w:tc>
          <w:tcPr>
            <w:tcW w:w="1311"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职业素养</w:t>
            </w:r>
          </w:p>
        </w:tc>
        <w:tc>
          <w:tcPr>
            <w:tcW w:w="5550"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1.穿戴安全防护用品；</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2.保持工具、零件、车辆及场地的清洁，有序摆放物品；</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lastRenderedPageBreak/>
              <w:t>3.填写工单完整、正确；</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4.按环保要求处理废弃物；</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5.设备、设施无损坏，操作过程无安全隐患。</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lastRenderedPageBreak/>
              <w:t>10分</w:t>
            </w:r>
          </w:p>
        </w:tc>
      </w:tr>
    </w:tbl>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lastRenderedPageBreak/>
        <w:t>选考3：活塞连杆组的拆装与检测</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考试样题</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在规定时间内，按照原厂维修手册要求对发动机指定气缸的活塞连杆组进行拆卸、检查和安装，测量活塞环端隙、侧隙，正确填写检查测量记录单，并根据检测结果进行分析，确定维修方案。时间</w:t>
      </w:r>
      <w:r>
        <w:rPr>
          <w:rFonts w:ascii="Times New Roman" w:eastAsia="仿宋" w:hAnsi="Times New Roman" w:cs="仿宋" w:hint="eastAsia"/>
          <w:kern w:val="0"/>
          <w:sz w:val="32"/>
          <w:szCs w:val="32"/>
        </w:rPr>
        <w:t>30</w:t>
      </w:r>
      <w:r>
        <w:rPr>
          <w:rFonts w:ascii="Times New Roman" w:eastAsia="仿宋" w:hAnsi="Times New Roman" w:cs="仿宋" w:hint="eastAsia"/>
          <w:kern w:val="0"/>
          <w:sz w:val="32"/>
          <w:szCs w:val="32"/>
        </w:rPr>
        <w:t>分钟，总分</w:t>
      </w:r>
      <w:r>
        <w:rPr>
          <w:rFonts w:ascii="Times New Roman" w:eastAsia="仿宋" w:hAnsi="Times New Roman" w:cs="仿宋" w:hint="eastAsia"/>
          <w:kern w:val="0"/>
          <w:sz w:val="32"/>
          <w:szCs w:val="32"/>
        </w:rPr>
        <w:t>100</w:t>
      </w:r>
      <w:r>
        <w:rPr>
          <w:rFonts w:ascii="Times New Roman" w:eastAsia="仿宋" w:hAnsi="Times New Roman" w:cs="仿宋" w:hint="eastAsia"/>
          <w:kern w:val="0"/>
          <w:sz w:val="32"/>
          <w:szCs w:val="32"/>
        </w:rPr>
        <w:t>分，占分值</w:t>
      </w:r>
      <w:r>
        <w:rPr>
          <w:rFonts w:ascii="Times New Roman" w:eastAsia="仿宋" w:hAnsi="Times New Roman" w:cs="仿宋" w:hint="eastAsia"/>
          <w:kern w:val="0"/>
          <w:sz w:val="32"/>
          <w:szCs w:val="32"/>
        </w:rPr>
        <w:t>50%</w:t>
      </w:r>
      <w:r>
        <w:rPr>
          <w:rFonts w:ascii="Times New Roman" w:eastAsia="仿宋" w:hAnsi="Times New Roman" w:cs="仿宋" w:hint="eastAsia"/>
          <w:kern w:val="0"/>
          <w:sz w:val="32"/>
          <w:szCs w:val="32"/>
        </w:rPr>
        <w:t>。</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活塞连杆组的拆装与检测记录单</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）由维修手册查询的相关数据</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kern w:val="0"/>
          <w:sz w:val="32"/>
          <w:szCs w:val="32"/>
        </w:rPr>
        <w:t>①</w:t>
      </w:r>
      <w:r>
        <w:rPr>
          <w:rFonts w:ascii="Times New Roman" w:eastAsia="仿宋" w:hAnsi="Times New Roman" w:cs="仿宋" w:hint="eastAsia"/>
          <w:kern w:val="0"/>
          <w:sz w:val="32"/>
          <w:szCs w:val="32"/>
        </w:rPr>
        <w:t>活塞环端隙、侧隙测量项目允许尺寸范围及所处页码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31"/>
        <w:gridCol w:w="3140"/>
        <w:gridCol w:w="3451"/>
      </w:tblGrid>
      <w:tr w:rsidR="00B00DC9">
        <w:tc>
          <w:tcPr>
            <w:tcW w:w="1133" w:type="pct"/>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项目</w:t>
            </w:r>
          </w:p>
        </w:tc>
        <w:tc>
          <w:tcPr>
            <w:tcW w:w="1842" w:type="pct"/>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端隙允许尺寸范围</w:t>
            </w:r>
          </w:p>
        </w:tc>
        <w:tc>
          <w:tcPr>
            <w:tcW w:w="2025" w:type="pct"/>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侧隙允许尺寸范围</w:t>
            </w:r>
          </w:p>
        </w:tc>
      </w:tr>
      <w:tr w:rsidR="00B00DC9">
        <w:tc>
          <w:tcPr>
            <w:tcW w:w="1133" w:type="pct"/>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矩形压缩环</w:t>
            </w:r>
          </w:p>
        </w:tc>
        <w:tc>
          <w:tcPr>
            <w:tcW w:w="1842" w:type="pct"/>
          </w:tcPr>
          <w:p w:rsidR="00B00DC9" w:rsidRDefault="00B00DC9">
            <w:pPr>
              <w:spacing w:line="400" w:lineRule="exact"/>
              <w:jc w:val="center"/>
              <w:rPr>
                <w:rFonts w:ascii="仿宋" w:eastAsia="仿宋" w:hAnsi="仿宋" w:cs="仿宋"/>
                <w:sz w:val="24"/>
                <w:szCs w:val="24"/>
              </w:rPr>
            </w:pPr>
          </w:p>
        </w:tc>
        <w:tc>
          <w:tcPr>
            <w:tcW w:w="2025" w:type="pct"/>
          </w:tcPr>
          <w:p w:rsidR="00B00DC9" w:rsidRDefault="00B00DC9">
            <w:pPr>
              <w:spacing w:line="400" w:lineRule="exact"/>
              <w:jc w:val="center"/>
              <w:rPr>
                <w:rFonts w:ascii="仿宋" w:eastAsia="仿宋" w:hAnsi="仿宋" w:cs="仿宋"/>
                <w:sz w:val="24"/>
                <w:szCs w:val="24"/>
              </w:rPr>
            </w:pPr>
          </w:p>
        </w:tc>
      </w:tr>
      <w:tr w:rsidR="00B00DC9">
        <w:tc>
          <w:tcPr>
            <w:tcW w:w="1133" w:type="pct"/>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锥形压缩环</w:t>
            </w:r>
          </w:p>
        </w:tc>
        <w:tc>
          <w:tcPr>
            <w:tcW w:w="1842" w:type="pct"/>
          </w:tcPr>
          <w:p w:rsidR="00B00DC9" w:rsidRDefault="00B00DC9">
            <w:pPr>
              <w:spacing w:line="400" w:lineRule="exact"/>
              <w:jc w:val="center"/>
              <w:rPr>
                <w:rFonts w:ascii="仿宋" w:eastAsia="仿宋" w:hAnsi="仿宋" w:cs="仿宋"/>
                <w:sz w:val="24"/>
                <w:szCs w:val="24"/>
              </w:rPr>
            </w:pPr>
          </w:p>
        </w:tc>
        <w:tc>
          <w:tcPr>
            <w:tcW w:w="2025" w:type="pct"/>
          </w:tcPr>
          <w:p w:rsidR="00B00DC9" w:rsidRDefault="00B00DC9">
            <w:pPr>
              <w:spacing w:line="400" w:lineRule="exact"/>
              <w:jc w:val="center"/>
              <w:rPr>
                <w:rFonts w:ascii="仿宋" w:eastAsia="仿宋" w:hAnsi="仿宋" w:cs="仿宋"/>
                <w:sz w:val="24"/>
                <w:szCs w:val="24"/>
              </w:rPr>
            </w:pPr>
          </w:p>
        </w:tc>
      </w:tr>
      <w:tr w:rsidR="00B00DC9">
        <w:tc>
          <w:tcPr>
            <w:tcW w:w="1133" w:type="pct"/>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刮油环</w:t>
            </w:r>
          </w:p>
        </w:tc>
        <w:tc>
          <w:tcPr>
            <w:tcW w:w="1842" w:type="pct"/>
          </w:tcPr>
          <w:p w:rsidR="00B00DC9" w:rsidRDefault="00B00DC9">
            <w:pPr>
              <w:spacing w:line="400" w:lineRule="exact"/>
              <w:jc w:val="center"/>
              <w:rPr>
                <w:rFonts w:ascii="仿宋" w:eastAsia="仿宋" w:hAnsi="仿宋" w:cs="仿宋"/>
                <w:sz w:val="24"/>
                <w:szCs w:val="24"/>
              </w:rPr>
            </w:pPr>
          </w:p>
        </w:tc>
        <w:tc>
          <w:tcPr>
            <w:tcW w:w="2025" w:type="pct"/>
          </w:tcPr>
          <w:p w:rsidR="00B00DC9" w:rsidRDefault="00B00DC9">
            <w:pPr>
              <w:spacing w:line="400" w:lineRule="exact"/>
              <w:jc w:val="center"/>
              <w:rPr>
                <w:rFonts w:ascii="仿宋" w:eastAsia="仿宋" w:hAnsi="仿宋" w:cs="仿宋"/>
                <w:sz w:val="24"/>
                <w:szCs w:val="24"/>
              </w:rPr>
            </w:pPr>
          </w:p>
        </w:tc>
      </w:tr>
      <w:tr w:rsidR="00B00DC9">
        <w:tc>
          <w:tcPr>
            <w:tcW w:w="1133" w:type="pct"/>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所处页码</w:t>
            </w:r>
          </w:p>
        </w:tc>
        <w:tc>
          <w:tcPr>
            <w:tcW w:w="1842" w:type="pct"/>
          </w:tcPr>
          <w:p w:rsidR="00B00DC9" w:rsidRDefault="00B00DC9">
            <w:pPr>
              <w:spacing w:line="400" w:lineRule="exact"/>
              <w:jc w:val="center"/>
              <w:rPr>
                <w:rFonts w:ascii="仿宋" w:eastAsia="仿宋" w:hAnsi="仿宋" w:cs="仿宋"/>
                <w:sz w:val="24"/>
                <w:szCs w:val="24"/>
              </w:rPr>
            </w:pPr>
          </w:p>
        </w:tc>
        <w:tc>
          <w:tcPr>
            <w:tcW w:w="2025" w:type="pct"/>
          </w:tcPr>
          <w:p w:rsidR="00B00DC9" w:rsidRDefault="00B00DC9">
            <w:pPr>
              <w:spacing w:line="400" w:lineRule="exact"/>
              <w:jc w:val="center"/>
              <w:rPr>
                <w:rFonts w:ascii="仿宋" w:eastAsia="仿宋" w:hAnsi="仿宋" w:cs="仿宋"/>
                <w:sz w:val="24"/>
                <w:szCs w:val="24"/>
              </w:rPr>
            </w:pPr>
          </w:p>
        </w:tc>
      </w:tr>
    </w:tbl>
    <w:p w:rsidR="00B00DC9" w:rsidRDefault="00973568">
      <w:pPr>
        <w:tabs>
          <w:tab w:val="left" w:pos="7230"/>
        </w:tabs>
        <w:spacing w:line="400" w:lineRule="exact"/>
        <w:ind w:firstLine="437"/>
        <w:rPr>
          <w:rFonts w:ascii="Calibri" w:eastAsia="仿宋" w:hAnsi="Calibri" w:cs="Calibri"/>
          <w:kern w:val="0"/>
          <w:sz w:val="32"/>
          <w:szCs w:val="32"/>
        </w:rPr>
      </w:pPr>
      <w:r>
        <w:rPr>
          <w:rFonts w:ascii="Times New Roman" w:eastAsia="仿宋" w:hAnsi="Times New Roman" w:cs="仿宋"/>
          <w:kern w:val="0"/>
          <w:sz w:val="32"/>
          <w:szCs w:val="32"/>
        </w:rPr>
        <w:t>②</w:t>
      </w:r>
      <w:r>
        <w:rPr>
          <w:rFonts w:ascii="Times New Roman" w:eastAsia="仿宋" w:hAnsi="Times New Roman" w:cs="仿宋" w:hint="eastAsia"/>
          <w:kern w:val="0"/>
          <w:sz w:val="32"/>
          <w:szCs w:val="32"/>
        </w:rPr>
        <w:t>在图中标注活塞环间隙位置的顺序号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3637"/>
        <w:gridCol w:w="3878"/>
      </w:tblGrid>
      <w:tr w:rsidR="00B00DC9">
        <w:tc>
          <w:tcPr>
            <w:tcW w:w="591" w:type="pct"/>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项目</w:t>
            </w:r>
          </w:p>
        </w:tc>
        <w:tc>
          <w:tcPr>
            <w:tcW w:w="2134" w:type="pct"/>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位置</w:t>
            </w:r>
          </w:p>
        </w:tc>
        <w:tc>
          <w:tcPr>
            <w:tcW w:w="2275" w:type="pct"/>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名称</w:t>
            </w:r>
          </w:p>
        </w:tc>
      </w:tr>
      <w:tr w:rsidR="00B00DC9">
        <w:trPr>
          <w:trHeight w:val="2123"/>
        </w:trPr>
        <w:tc>
          <w:tcPr>
            <w:tcW w:w="591" w:type="pct"/>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顺序</w:t>
            </w:r>
          </w:p>
        </w:tc>
        <w:tc>
          <w:tcPr>
            <w:tcW w:w="2134" w:type="pct"/>
          </w:tcPr>
          <w:p w:rsidR="00B00DC9" w:rsidRDefault="00973568">
            <w:pPr>
              <w:tabs>
                <w:tab w:val="left" w:pos="1134"/>
              </w:tabs>
              <w:spacing w:line="400" w:lineRule="exact"/>
              <w:rPr>
                <w:rFonts w:ascii="仿宋" w:eastAsia="仿宋" w:hAnsi="仿宋" w:cs="仿宋"/>
                <w:sz w:val="24"/>
                <w:szCs w:val="24"/>
              </w:rPr>
            </w:pPr>
            <w:r>
              <w:rPr>
                <w:rFonts w:ascii="仿宋" w:eastAsia="仿宋" w:hAnsi="仿宋" w:cs="仿宋" w:hint="eastAsia"/>
                <w:noProof/>
                <w:sz w:val="24"/>
                <w:szCs w:val="24"/>
              </w:rPr>
              <w:drawing>
                <wp:anchor distT="0" distB="0" distL="114300" distR="114300" simplePos="0" relativeHeight="251671552" behindDoc="0" locked="0" layoutInCell="1" allowOverlap="1">
                  <wp:simplePos x="0" y="0"/>
                  <wp:positionH relativeFrom="column">
                    <wp:posOffset>502285</wp:posOffset>
                  </wp:positionH>
                  <wp:positionV relativeFrom="paragraph">
                    <wp:posOffset>80010</wp:posOffset>
                  </wp:positionV>
                  <wp:extent cx="1220470" cy="1212215"/>
                  <wp:effectExtent l="0" t="0" r="11430" b="6985"/>
                  <wp:wrapSquare wrapText="bothSides"/>
                  <wp:docPr id="39" name="图片 39" descr="3E5B5CB7946D4E18A6E9708D51D2FD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3E5B5CB7946D4E18A6E9708D51D2FDC7"/>
                          <pic:cNvPicPr>
                            <a:picLocks noChangeAspect="1" noChangeArrowheads="1"/>
                          </pic:cNvPicPr>
                        </pic:nvPicPr>
                        <pic:blipFill>
                          <a:blip r:embed="rId13"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220470" cy="1212215"/>
                          </a:xfrm>
                          <a:prstGeom prst="rect">
                            <a:avLst/>
                          </a:prstGeom>
                          <a:noFill/>
                          <a:ln>
                            <a:noFill/>
                          </a:ln>
                        </pic:spPr>
                      </pic:pic>
                    </a:graphicData>
                  </a:graphic>
                </wp:anchor>
              </w:drawing>
            </w:r>
          </w:p>
        </w:tc>
        <w:tc>
          <w:tcPr>
            <w:tcW w:w="2275" w:type="pct"/>
          </w:tcPr>
          <w:p w:rsidR="00B00DC9" w:rsidRDefault="00973568">
            <w:pPr>
              <w:numPr>
                <w:ilvl w:val="0"/>
                <w:numId w:val="5"/>
              </w:numPr>
              <w:spacing w:line="400" w:lineRule="exact"/>
              <w:jc w:val="left"/>
              <w:rPr>
                <w:rFonts w:ascii="仿宋" w:eastAsia="仿宋" w:hAnsi="仿宋" w:cs="仿宋"/>
                <w:sz w:val="24"/>
                <w:szCs w:val="24"/>
              </w:rPr>
            </w:pPr>
            <w:r>
              <w:rPr>
                <w:rFonts w:ascii="仿宋" w:eastAsia="仿宋" w:hAnsi="仿宋" w:cs="仿宋" w:hint="eastAsia"/>
                <w:sz w:val="24"/>
                <w:szCs w:val="24"/>
              </w:rPr>
              <w:t>第一道活塞环（矩形压缩环）</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② 第二道活塞环（锥形压缩环）</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③ 油环刮片的过渡环（弹性衬环）</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④ 上油环刮片的钢环</w:t>
            </w:r>
          </w:p>
          <w:p w:rsidR="00B00DC9" w:rsidRDefault="00973568">
            <w:pPr>
              <w:tabs>
                <w:tab w:val="left" w:pos="1134"/>
              </w:tabs>
              <w:spacing w:line="400" w:lineRule="exact"/>
              <w:jc w:val="left"/>
              <w:rPr>
                <w:rFonts w:ascii="仿宋" w:eastAsia="仿宋" w:hAnsi="仿宋" w:cs="仿宋"/>
                <w:sz w:val="24"/>
                <w:szCs w:val="24"/>
              </w:rPr>
            </w:pPr>
            <w:r>
              <w:rPr>
                <w:rFonts w:ascii="仿宋" w:eastAsia="仿宋" w:hAnsi="仿宋" w:cs="仿宋" w:hint="eastAsia"/>
                <w:sz w:val="24"/>
                <w:szCs w:val="24"/>
              </w:rPr>
              <w:t>⑤ 下油环刮片的钢环</w:t>
            </w:r>
          </w:p>
        </w:tc>
      </w:tr>
    </w:tbl>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）检查活塞组件</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kern w:val="0"/>
          <w:sz w:val="32"/>
          <w:szCs w:val="32"/>
        </w:rPr>
        <w:t>①</w:t>
      </w:r>
      <w:r>
        <w:rPr>
          <w:rFonts w:ascii="Times New Roman" w:eastAsia="仿宋" w:hAnsi="Times New Roman" w:cs="仿宋" w:hint="eastAsia"/>
          <w:kern w:val="0"/>
          <w:sz w:val="32"/>
          <w:szCs w:val="32"/>
        </w:rPr>
        <w:t>检查活塞</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0"/>
        <w:gridCol w:w="2130"/>
        <w:gridCol w:w="2131"/>
        <w:gridCol w:w="2131"/>
      </w:tblGrid>
      <w:tr w:rsidR="00B00DC9">
        <w:tc>
          <w:tcPr>
            <w:tcW w:w="2130"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检查项目</w:t>
            </w:r>
          </w:p>
        </w:tc>
        <w:tc>
          <w:tcPr>
            <w:tcW w:w="6392" w:type="dxa"/>
            <w:gridSpan w:val="3"/>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活塞外观</w:t>
            </w:r>
          </w:p>
        </w:tc>
      </w:tr>
      <w:tr w:rsidR="00B00DC9">
        <w:tc>
          <w:tcPr>
            <w:tcW w:w="2130"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内容</w:t>
            </w:r>
          </w:p>
        </w:tc>
        <w:tc>
          <w:tcPr>
            <w:tcW w:w="2130"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异常磨损</w:t>
            </w:r>
          </w:p>
        </w:tc>
        <w:tc>
          <w:tcPr>
            <w:tcW w:w="2131"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刮伤</w:t>
            </w:r>
          </w:p>
        </w:tc>
        <w:tc>
          <w:tcPr>
            <w:tcW w:w="2131"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烧蚀</w:t>
            </w:r>
          </w:p>
        </w:tc>
      </w:tr>
      <w:tr w:rsidR="00B00DC9">
        <w:tc>
          <w:tcPr>
            <w:tcW w:w="2130" w:type="dxa"/>
            <w:vMerge w:val="restart"/>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结果判断及处理</w:t>
            </w:r>
          </w:p>
        </w:tc>
        <w:tc>
          <w:tcPr>
            <w:tcW w:w="2130"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□正常</w:t>
            </w:r>
          </w:p>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□不正常</w:t>
            </w:r>
          </w:p>
        </w:tc>
        <w:tc>
          <w:tcPr>
            <w:tcW w:w="2131"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□正常</w:t>
            </w:r>
          </w:p>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□不正常</w:t>
            </w:r>
          </w:p>
        </w:tc>
        <w:tc>
          <w:tcPr>
            <w:tcW w:w="2131"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□正常</w:t>
            </w:r>
          </w:p>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□不正常</w:t>
            </w:r>
          </w:p>
        </w:tc>
      </w:tr>
      <w:tr w:rsidR="00B00DC9">
        <w:tc>
          <w:tcPr>
            <w:tcW w:w="2130" w:type="dxa"/>
            <w:vMerge/>
            <w:vAlign w:val="center"/>
          </w:tcPr>
          <w:p w:rsidR="00B00DC9" w:rsidRDefault="00B00DC9">
            <w:pPr>
              <w:tabs>
                <w:tab w:val="left" w:pos="1134"/>
              </w:tabs>
              <w:spacing w:line="400" w:lineRule="exact"/>
              <w:jc w:val="center"/>
              <w:rPr>
                <w:rFonts w:ascii="仿宋" w:eastAsia="仿宋" w:hAnsi="仿宋" w:cs="仿宋"/>
                <w:sz w:val="24"/>
                <w:szCs w:val="24"/>
              </w:rPr>
            </w:pPr>
          </w:p>
        </w:tc>
        <w:tc>
          <w:tcPr>
            <w:tcW w:w="6392" w:type="dxa"/>
            <w:gridSpan w:val="3"/>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□更换     □维修      □调整</w:t>
            </w:r>
          </w:p>
        </w:tc>
      </w:tr>
    </w:tbl>
    <w:p w:rsidR="00B00DC9" w:rsidRDefault="00973568">
      <w:pPr>
        <w:tabs>
          <w:tab w:val="left" w:pos="7230"/>
        </w:tabs>
        <w:spacing w:line="400" w:lineRule="exact"/>
        <w:ind w:firstLine="437"/>
        <w:rPr>
          <w:rFonts w:ascii="仿宋" w:eastAsia="仿宋" w:hAnsi="仿宋" w:cs="仿宋"/>
          <w:kern w:val="0"/>
          <w:sz w:val="32"/>
          <w:szCs w:val="32"/>
        </w:rPr>
      </w:pPr>
      <w:r>
        <w:rPr>
          <w:rFonts w:ascii="仿宋" w:eastAsia="仿宋" w:hAnsi="仿宋" w:cs="仿宋"/>
          <w:kern w:val="0"/>
          <w:sz w:val="32"/>
          <w:szCs w:val="32"/>
        </w:rPr>
        <w:t>②</w:t>
      </w:r>
      <w:r>
        <w:rPr>
          <w:rFonts w:ascii="仿宋" w:eastAsia="仿宋" w:hAnsi="仿宋" w:cs="仿宋" w:hint="eastAsia"/>
          <w:kern w:val="0"/>
          <w:sz w:val="32"/>
          <w:szCs w:val="32"/>
        </w:rPr>
        <w:t>检查活塞环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0"/>
        <w:gridCol w:w="2130"/>
        <w:gridCol w:w="2131"/>
        <w:gridCol w:w="2131"/>
      </w:tblGrid>
      <w:tr w:rsidR="00B00DC9">
        <w:tc>
          <w:tcPr>
            <w:tcW w:w="2130"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检查内容</w:t>
            </w:r>
          </w:p>
        </w:tc>
        <w:tc>
          <w:tcPr>
            <w:tcW w:w="6392" w:type="dxa"/>
            <w:gridSpan w:val="3"/>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异常磨损、弹性减弱、断裂</w:t>
            </w:r>
          </w:p>
        </w:tc>
      </w:tr>
      <w:tr w:rsidR="00B00DC9">
        <w:tc>
          <w:tcPr>
            <w:tcW w:w="2130"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项目</w:t>
            </w:r>
          </w:p>
        </w:tc>
        <w:tc>
          <w:tcPr>
            <w:tcW w:w="2130"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矩形压缩环</w:t>
            </w:r>
          </w:p>
        </w:tc>
        <w:tc>
          <w:tcPr>
            <w:tcW w:w="2131"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锥形压缩环</w:t>
            </w:r>
          </w:p>
        </w:tc>
        <w:tc>
          <w:tcPr>
            <w:tcW w:w="2131"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油环</w:t>
            </w:r>
          </w:p>
        </w:tc>
      </w:tr>
      <w:tr w:rsidR="00B00DC9">
        <w:tc>
          <w:tcPr>
            <w:tcW w:w="2130" w:type="dxa"/>
            <w:vMerge w:val="restart"/>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结果判断及处理</w:t>
            </w:r>
          </w:p>
        </w:tc>
        <w:tc>
          <w:tcPr>
            <w:tcW w:w="2130"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□正常</w:t>
            </w:r>
          </w:p>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□不正常</w:t>
            </w:r>
          </w:p>
        </w:tc>
        <w:tc>
          <w:tcPr>
            <w:tcW w:w="2131"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□正常</w:t>
            </w:r>
          </w:p>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□不正常</w:t>
            </w:r>
          </w:p>
        </w:tc>
        <w:tc>
          <w:tcPr>
            <w:tcW w:w="2131" w:type="dxa"/>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□正常</w:t>
            </w:r>
          </w:p>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□不正常</w:t>
            </w:r>
          </w:p>
        </w:tc>
      </w:tr>
      <w:tr w:rsidR="00B00DC9">
        <w:tc>
          <w:tcPr>
            <w:tcW w:w="2130" w:type="dxa"/>
            <w:vMerge/>
            <w:vAlign w:val="center"/>
          </w:tcPr>
          <w:p w:rsidR="00B00DC9" w:rsidRDefault="00B00DC9">
            <w:pPr>
              <w:tabs>
                <w:tab w:val="left" w:pos="1134"/>
              </w:tabs>
              <w:spacing w:line="400" w:lineRule="exact"/>
              <w:jc w:val="center"/>
              <w:rPr>
                <w:rFonts w:ascii="仿宋" w:eastAsia="仿宋" w:hAnsi="仿宋" w:cs="仿宋"/>
                <w:sz w:val="24"/>
                <w:szCs w:val="24"/>
              </w:rPr>
            </w:pPr>
          </w:p>
        </w:tc>
        <w:tc>
          <w:tcPr>
            <w:tcW w:w="6392" w:type="dxa"/>
            <w:gridSpan w:val="3"/>
            <w:vAlign w:val="center"/>
          </w:tcPr>
          <w:p w:rsidR="00B00DC9" w:rsidRDefault="00973568">
            <w:pPr>
              <w:tabs>
                <w:tab w:val="left" w:pos="1134"/>
              </w:tabs>
              <w:spacing w:line="400" w:lineRule="exact"/>
              <w:jc w:val="center"/>
              <w:rPr>
                <w:rFonts w:ascii="仿宋" w:eastAsia="仿宋" w:hAnsi="仿宋" w:cs="仿宋"/>
                <w:sz w:val="24"/>
                <w:szCs w:val="24"/>
              </w:rPr>
            </w:pPr>
            <w:r>
              <w:rPr>
                <w:rFonts w:ascii="仿宋" w:eastAsia="仿宋" w:hAnsi="仿宋" w:cs="仿宋" w:hint="eastAsia"/>
                <w:sz w:val="24"/>
                <w:szCs w:val="24"/>
              </w:rPr>
              <w:t>□更换     □维修      □调整</w:t>
            </w:r>
          </w:p>
        </w:tc>
      </w:tr>
    </w:tbl>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注：结果判断及处理栏内仅需根据检查结果选择正常或不正常，不正常给出维修方案。</w:t>
      </w:r>
    </w:p>
    <w:p w:rsidR="00B00DC9" w:rsidRDefault="00973568">
      <w:pPr>
        <w:spacing w:line="560" w:lineRule="exact"/>
        <w:ind w:firstLineChars="200" w:firstLine="640"/>
        <w:outlineLvl w:val="1"/>
        <w:rPr>
          <w:rFonts w:ascii="仿宋" w:eastAsia="仿宋" w:hAnsi="仿宋" w:cs="仿宋"/>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）测量指定气缸第一道活塞环端隙</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单位：</w:t>
      </w:r>
      <w:r>
        <w:rPr>
          <w:rFonts w:ascii="Times New Roman" w:eastAsia="仿宋" w:hAnsi="Times New Roman" w:cs="仿宋" w:hint="eastAsia"/>
          <w:kern w:val="0"/>
          <w:sz w:val="32"/>
          <w:szCs w:val="32"/>
        </w:rPr>
        <w:t>mm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6146"/>
      </w:tblGrid>
      <w:tr w:rsidR="00B00DC9">
        <w:trPr>
          <w:trHeight w:val="908"/>
        </w:trPr>
        <w:tc>
          <w:tcPr>
            <w:tcW w:w="2376" w:type="dxa"/>
            <w:tcBorders>
              <w:tl2br w:val="single" w:sz="4" w:space="0" w:color="auto"/>
            </w:tcBorders>
            <w:shd w:val="clear" w:color="auto" w:fill="auto"/>
          </w:tcPr>
          <w:p w:rsidR="00B00DC9" w:rsidRDefault="00973568">
            <w:pPr>
              <w:spacing w:line="400" w:lineRule="exact"/>
              <w:rPr>
                <w:rFonts w:ascii="仿宋" w:eastAsia="仿宋" w:hAnsi="仿宋" w:cs="仿宋"/>
                <w:sz w:val="24"/>
                <w:szCs w:val="24"/>
              </w:rPr>
            </w:pPr>
            <w:r>
              <w:rPr>
                <w:rFonts w:ascii="仿宋" w:eastAsia="仿宋" w:hAnsi="仿宋" w:cs="仿宋" w:hint="eastAsia"/>
                <w:sz w:val="24"/>
                <w:szCs w:val="24"/>
              </w:rPr>
              <w:t xml:space="preserve">          项目</w:t>
            </w:r>
          </w:p>
          <w:p w:rsidR="00B00DC9" w:rsidRDefault="00973568">
            <w:pPr>
              <w:spacing w:line="400" w:lineRule="exact"/>
              <w:rPr>
                <w:rFonts w:ascii="仿宋" w:eastAsia="仿宋" w:hAnsi="仿宋" w:cs="仿宋"/>
                <w:sz w:val="24"/>
                <w:szCs w:val="24"/>
              </w:rPr>
            </w:pPr>
            <w:r>
              <w:rPr>
                <w:rFonts w:ascii="仿宋" w:eastAsia="仿宋" w:hAnsi="仿宋" w:cs="仿宋" w:hint="eastAsia"/>
                <w:sz w:val="24"/>
                <w:szCs w:val="24"/>
              </w:rPr>
              <w:t>测量及结果</w:t>
            </w:r>
          </w:p>
        </w:tc>
        <w:tc>
          <w:tcPr>
            <w:tcW w:w="6146" w:type="dxa"/>
            <w:shd w:val="clear" w:color="auto" w:fill="auto"/>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第一道活塞环</w:t>
            </w:r>
          </w:p>
        </w:tc>
      </w:tr>
      <w:tr w:rsidR="00B00DC9">
        <w:tc>
          <w:tcPr>
            <w:tcW w:w="2376" w:type="dxa"/>
            <w:shd w:val="clear" w:color="auto" w:fill="auto"/>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端隙测量值</w:t>
            </w:r>
          </w:p>
        </w:tc>
        <w:tc>
          <w:tcPr>
            <w:tcW w:w="6146" w:type="dxa"/>
            <w:shd w:val="clear" w:color="auto" w:fill="auto"/>
            <w:vAlign w:val="center"/>
          </w:tcPr>
          <w:p w:rsidR="00B00DC9" w:rsidRDefault="00B00DC9">
            <w:pPr>
              <w:spacing w:line="400" w:lineRule="exact"/>
              <w:jc w:val="center"/>
              <w:rPr>
                <w:rFonts w:ascii="仿宋" w:eastAsia="仿宋" w:hAnsi="仿宋" w:cs="仿宋"/>
                <w:sz w:val="24"/>
                <w:szCs w:val="24"/>
              </w:rPr>
            </w:pPr>
          </w:p>
        </w:tc>
      </w:tr>
      <w:tr w:rsidR="00B00DC9">
        <w:tc>
          <w:tcPr>
            <w:tcW w:w="2376" w:type="dxa"/>
            <w:vMerge w:val="restart"/>
            <w:shd w:val="clear" w:color="auto" w:fill="auto"/>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结果判断及处理意见</w:t>
            </w:r>
          </w:p>
        </w:tc>
        <w:tc>
          <w:tcPr>
            <w:tcW w:w="6146" w:type="dxa"/>
            <w:shd w:val="clear" w:color="auto" w:fill="auto"/>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□正常     □不正常</w:t>
            </w:r>
          </w:p>
        </w:tc>
      </w:tr>
      <w:tr w:rsidR="00B00DC9">
        <w:tc>
          <w:tcPr>
            <w:tcW w:w="2376" w:type="dxa"/>
            <w:vMerge/>
            <w:shd w:val="clear" w:color="auto" w:fill="auto"/>
          </w:tcPr>
          <w:p w:rsidR="00B00DC9" w:rsidRDefault="00B00DC9">
            <w:pPr>
              <w:spacing w:line="400" w:lineRule="exact"/>
              <w:rPr>
                <w:rFonts w:ascii="仿宋" w:eastAsia="仿宋" w:hAnsi="仿宋" w:cs="仿宋"/>
                <w:sz w:val="24"/>
                <w:szCs w:val="24"/>
              </w:rPr>
            </w:pPr>
          </w:p>
        </w:tc>
        <w:tc>
          <w:tcPr>
            <w:tcW w:w="6146" w:type="dxa"/>
            <w:shd w:val="clear" w:color="auto" w:fill="auto"/>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□更换     □维修      □调整</w:t>
            </w:r>
          </w:p>
        </w:tc>
      </w:tr>
    </w:tbl>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注：测量值保留小数点后</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位，结果判断及处理栏内仅需根据检查结果，选择正常结果或者不正常，不正常给出维修方案（维修、更换、调整）。</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4</w:t>
      </w:r>
      <w:r>
        <w:rPr>
          <w:rFonts w:ascii="Times New Roman" w:eastAsia="仿宋" w:hAnsi="Times New Roman" w:cs="仿宋" w:hint="eastAsia"/>
          <w:kern w:val="0"/>
          <w:sz w:val="32"/>
          <w:szCs w:val="32"/>
        </w:rPr>
        <w:t>）测量指定气缸第一道活塞环侧隙</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单位：</w:t>
      </w:r>
      <w:r>
        <w:rPr>
          <w:rFonts w:ascii="Times New Roman" w:eastAsia="仿宋" w:hAnsi="Times New Roman" w:cs="仿宋" w:hint="eastAsia"/>
          <w:kern w:val="0"/>
          <w:sz w:val="32"/>
          <w:szCs w:val="32"/>
        </w:rPr>
        <w:t>mm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6146"/>
      </w:tblGrid>
      <w:tr w:rsidR="00B00DC9">
        <w:trPr>
          <w:trHeight w:val="908"/>
        </w:trPr>
        <w:tc>
          <w:tcPr>
            <w:tcW w:w="2376" w:type="dxa"/>
            <w:tcBorders>
              <w:tl2br w:val="single" w:sz="4" w:space="0" w:color="auto"/>
            </w:tcBorders>
            <w:shd w:val="clear" w:color="auto" w:fill="auto"/>
          </w:tcPr>
          <w:p w:rsidR="00B00DC9" w:rsidRDefault="00973568">
            <w:pPr>
              <w:spacing w:line="400" w:lineRule="exact"/>
              <w:rPr>
                <w:rFonts w:ascii="仿宋" w:eastAsia="仿宋" w:hAnsi="仿宋" w:cs="仿宋"/>
                <w:sz w:val="24"/>
                <w:szCs w:val="24"/>
              </w:rPr>
            </w:pPr>
            <w:r>
              <w:rPr>
                <w:rFonts w:ascii="仿宋" w:eastAsia="仿宋" w:hAnsi="仿宋" w:cs="仿宋" w:hint="eastAsia"/>
                <w:sz w:val="24"/>
                <w:szCs w:val="24"/>
              </w:rPr>
              <w:t xml:space="preserve">          项目</w:t>
            </w:r>
          </w:p>
          <w:p w:rsidR="00B00DC9" w:rsidRDefault="00973568">
            <w:pPr>
              <w:spacing w:line="400" w:lineRule="exact"/>
              <w:rPr>
                <w:rFonts w:ascii="仿宋" w:eastAsia="仿宋" w:hAnsi="仿宋" w:cs="仿宋"/>
                <w:sz w:val="24"/>
                <w:szCs w:val="24"/>
              </w:rPr>
            </w:pPr>
            <w:r>
              <w:rPr>
                <w:rFonts w:ascii="仿宋" w:eastAsia="仿宋" w:hAnsi="仿宋" w:cs="仿宋" w:hint="eastAsia"/>
                <w:sz w:val="24"/>
                <w:szCs w:val="24"/>
              </w:rPr>
              <w:t>测量及结果</w:t>
            </w:r>
          </w:p>
        </w:tc>
        <w:tc>
          <w:tcPr>
            <w:tcW w:w="6146" w:type="dxa"/>
            <w:shd w:val="clear" w:color="auto" w:fill="auto"/>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第一道活塞环</w:t>
            </w:r>
          </w:p>
        </w:tc>
      </w:tr>
      <w:tr w:rsidR="00B00DC9">
        <w:tc>
          <w:tcPr>
            <w:tcW w:w="2376" w:type="dxa"/>
            <w:shd w:val="clear" w:color="auto" w:fill="auto"/>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侧隙测量值</w:t>
            </w:r>
          </w:p>
        </w:tc>
        <w:tc>
          <w:tcPr>
            <w:tcW w:w="6146" w:type="dxa"/>
            <w:shd w:val="clear" w:color="auto" w:fill="auto"/>
          </w:tcPr>
          <w:p w:rsidR="00B00DC9" w:rsidRDefault="00B00DC9">
            <w:pPr>
              <w:spacing w:line="400" w:lineRule="exact"/>
              <w:rPr>
                <w:rFonts w:ascii="仿宋" w:eastAsia="仿宋" w:hAnsi="仿宋" w:cs="仿宋"/>
                <w:sz w:val="24"/>
                <w:szCs w:val="24"/>
              </w:rPr>
            </w:pPr>
          </w:p>
        </w:tc>
      </w:tr>
      <w:tr w:rsidR="00B00DC9">
        <w:tc>
          <w:tcPr>
            <w:tcW w:w="2376" w:type="dxa"/>
            <w:vMerge w:val="restart"/>
            <w:shd w:val="clear" w:color="auto" w:fill="auto"/>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结果判断及处理意见</w:t>
            </w:r>
          </w:p>
        </w:tc>
        <w:tc>
          <w:tcPr>
            <w:tcW w:w="6146" w:type="dxa"/>
            <w:shd w:val="clear" w:color="auto" w:fill="auto"/>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□正常     □不正常</w:t>
            </w:r>
          </w:p>
        </w:tc>
      </w:tr>
      <w:tr w:rsidR="00B00DC9">
        <w:tc>
          <w:tcPr>
            <w:tcW w:w="2376" w:type="dxa"/>
            <w:vMerge/>
            <w:shd w:val="clear" w:color="auto" w:fill="auto"/>
          </w:tcPr>
          <w:p w:rsidR="00B00DC9" w:rsidRDefault="00B00DC9">
            <w:pPr>
              <w:spacing w:line="400" w:lineRule="exact"/>
              <w:rPr>
                <w:rFonts w:ascii="仿宋" w:eastAsia="仿宋" w:hAnsi="仿宋" w:cs="仿宋"/>
                <w:sz w:val="24"/>
                <w:szCs w:val="24"/>
              </w:rPr>
            </w:pPr>
          </w:p>
        </w:tc>
        <w:tc>
          <w:tcPr>
            <w:tcW w:w="6146" w:type="dxa"/>
            <w:shd w:val="clear" w:color="auto" w:fill="auto"/>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□更换     □维修      □调整</w:t>
            </w:r>
          </w:p>
        </w:tc>
      </w:tr>
    </w:tbl>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注：测量值保留小数点后</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位，结果判断及处理栏内仅需根据检查结果，选择正常结果或者不正常，不正常给出维修方案（维修、更换、调整）。</w:t>
      </w:r>
    </w:p>
    <w:p w:rsidR="00B00DC9" w:rsidRDefault="0097356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评分标准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6"/>
        <w:gridCol w:w="1311"/>
        <w:gridCol w:w="5550"/>
        <w:gridCol w:w="821"/>
      </w:tblGrid>
      <w:tr w:rsidR="00B00DC9">
        <w:trPr>
          <w:trHeight w:val="571"/>
          <w:jc w:val="center"/>
        </w:trPr>
        <w:tc>
          <w:tcPr>
            <w:tcW w:w="766"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lastRenderedPageBreak/>
              <w:t>序号</w:t>
            </w:r>
          </w:p>
        </w:tc>
        <w:tc>
          <w:tcPr>
            <w:tcW w:w="1311"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考核项目</w:t>
            </w:r>
          </w:p>
        </w:tc>
        <w:tc>
          <w:tcPr>
            <w:tcW w:w="5550"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考核要点</w:t>
            </w:r>
          </w:p>
        </w:tc>
        <w:tc>
          <w:tcPr>
            <w:tcW w:w="821" w:type="dxa"/>
            <w:vAlign w:val="center"/>
          </w:tcPr>
          <w:p w:rsidR="00B00DC9" w:rsidRDefault="00973568">
            <w:pPr>
              <w:spacing w:line="400" w:lineRule="exact"/>
              <w:jc w:val="center"/>
              <w:rPr>
                <w:rFonts w:ascii="仿宋" w:eastAsia="仿宋" w:hAnsi="仿宋" w:cs="宋体"/>
                <w:bCs/>
                <w:sz w:val="24"/>
                <w:szCs w:val="24"/>
              </w:rPr>
            </w:pPr>
            <w:r>
              <w:rPr>
                <w:rFonts w:ascii="仿宋" w:eastAsia="仿宋" w:hAnsi="仿宋" w:cs="宋体" w:hint="eastAsia"/>
                <w:bCs/>
                <w:sz w:val="24"/>
                <w:szCs w:val="24"/>
              </w:rPr>
              <w:t>配分</w:t>
            </w:r>
          </w:p>
        </w:tc>
      </w:tr>
      <w:tr w:rsidR="00B00DC9">
        <w:trPr>
          <w:trHeight w:val="313"/>
          <w:jc w:val="center"/>
        </w:trPr>
        <w:tc>
          <w:tcPr>
            <w:tcW w:w="766"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w:t>
            </w:r>
          </w:p>
        </w:tc>
        <w:tc>
          <w:tcPr>
            <w:tcW w:w="1311"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前期准备和安全检查</w:t>
            </w:r>
          </w:p>
        </w:tc>
        <w:tc>
          <w:tcPr>
            <w:tcW w:w="5550"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1.检查被检测零部件的安装状况；</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2.从工具车中选择需要的工具和量具，并做必要组合；</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3.检查相关辅料。</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10分</w:t>
            </w:r>
          </w:p>
        </w:tc>
      </w:tr>
      <w:tr w:rsidR="00B00DC9">
        <w:trPr>
          <w:trHeight w:val="2105"/>
          <w:jc w:val="center"/>
        </w:trPr>
        <w:tc>
          <w:tcPr>
            <w:tcW w:w="766"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2</w:t>
            </w:r>
          </w:p>
        </w:tc>
        <w:tc>
          <w:tcPr>
            <w:tcW w:w="1311"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维修资料的获取和处理</w:t>
            </w:r>
          </w:p>
        </w:tc>
        <w:tc>
          <w:tcPr>
            <w:tcW w:w="5550"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1.查阅维修手册，获取曲轴和轴承的拆卸、清洁、检查和安装方法；</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2.查阅维修手册，获取主轴颈直径和主轴承盖螺栓扭矩等标准数据；</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3.根据维修手册正确选择操作流程。</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10分</w:t>
            </w:r>
          </w:p>
        </w:tc>
      </w:tr>
      <w:tr w:rsidR="00B00DC9">
        <w:trPr>
          <w:trHeight w:val="1048"/>
          <w:jc w:val="center"/>
        </w:trPr>
        <w:tc>
          <w:tcPr>
            <w:tcW w:w="766" w:type="dxa"/>
            <w:vMerge w:val="restart"/>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3</w:t>
            </w:r>
          </w:p>
        </w:tc>
        <w:tc>
          <w:tcPr>
            <w:tcW w:w="1311" w:type="dxa"/>
            <w:vMerge w:val="restart"/>
            <w:vAlign w:val="center"/>
          </w:tcPr>
          <w:p w:rsidR="00B00DC9" w:rsidRDefault="00973568">
            <w:pPr>
              <w:spacing w:line="400" w:lineRule="exact"/>
              <w:jc w:val="left"/>
              <w:rPr>
                <w:rFonts w:ascii="仿宋" w:eastAsia="仿宋" w:hAnsi="仿宋" w:cs="宋体"/>
                <w:sz w:val="24"/>
                <w:szCs w:val="24"/>
              </w:rPr>
            </w:pPr>
            <w:r>
              <w:rPr>
                <w:rFonts w:ascii="仿宋" w:eastAsia="仿宋" w:hAnsi="仿宋" w:cs="仿宋" w:hint="eastAsia"/>
                <w:sz w:val="24"/>
              </w:rPr>
              <w:t>选考2：活塞连杆组的拆装与检测</w:t>
            </w:r>
          </w:p>
        </w:tc>
        <w:tc>
          <w:tcPr>
            <w:tcW w:w="5550" w:type="dxa"/>
            <w:vAlign w:val="center"/>
          </w:tcPr>
          <w:p w:rsidR="00B00DC9" w:rsidRDefault="00973568">
            <w:pPr>
              <w:spacing w:line="400" w:lineRule="exact"/>
              <w:jc w:val="left"/>
              <w:rPr>
                <w:rFonts w:ascii="仿宋" w:eastAsia="仿宋" w:hAnsi="仿宋" w:cs="仿宋"/>
                <w:b/>
                <w:sz w:val="24"/>
              </w:rPr>
            </w:pPr>
            <w:r>
              <w:rPr>
                <w:rFonts w:ascii="仿宋" w:eastAsia="仿宋" w:hAnsi="仿宋" w:cs="仿宋" w:hint="eastAsia"/>
                <w:b/>
                <w:sz w:val="24"/>
              </w:rPr>
              <w:t>拆卸活塞连杆组:</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1.能合理使用工具拆卸活塞连杆组；</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rPr>
              <w:t>2.能合理使用活塞环安装钳拆卸活塞环。</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20分</w:t>
            </w:r>
          </w:p>
        </w:tc>
      </w:tr>
      <w:tr w:rsidR="00B00DC9">
        <w:trPr>
          <w:trHeight w:val="90"/>
          <w:jc w:val="center"/>
        </w:trPr>
        <w:tc>
          <w:tcPr>
            <w:tcW w:w="766" w:type="dxa"/>
            <w:vMerge/>
            <w:vAlign w:val="center"/>
          </w:tcPr>
          <w:p w:rsidR="00B00DC9" w:rsidRDefault="00B00DC9">
            <w:pPr>
              <w:spacing w:line="400" w:lineRule="exact"/>
              <w:jc w:val="center"/>
              <w:rPr>
                <w:rFonts w:ascii="仿宋" w:eastAsia="仿宋" w:hAnsi="仿宋" w:cs="宋体"/>
                <w:sz w:val="24"/>
                <w:szCs w:val="24"/>
              </w:rPr>
            </w:pPr>
          </w:p>
        </w:tc>
        <w:tc>
          <w:tcPr>
            <w:tcW w:w="1311" w:type="dxa"/>
            <w:vMerge/>
            <w:vAlign w:val="center"/>
          </w:tcPr>
          <w:p w:rsidR="00B00DC9" w:rsidRDefault="00B00DC9">
            <w:pPr>
              <w:spacing w:line="400" w:lineRule="exact"/>
              <w:jc w:val="left"/>
              <w:rPr>
                <w:rFonts w:ascii="仿宋" w:eastAsia="仿宋" w:hAnsi="仿宋" w:cs="宋体"/>
                <w:sz w:val="24"/>
                <w:szCs w:val="24"/>
              </w:rPr>
            </w:pPr>
          </w:p>
        </w:tc>
        <w:tc>
          <w:tcPr>
            <w:tcW w:w="5550" w:type="dxa"/>
            <w:vAlign w:val="center"/>
          </w:tcPr>
          <w:p w:rsidR="00B00DC9" w:rsidRDefault="00973568">
            <w:pPr>
              <w:spacing w:line="400" w:lineRule="exact"/>
              <w:jc w:val="left"/>
              <w:rPr>
                <w:rFonts w:ascii="仿宋" w:eastAsia="仿宋" w:hAnsi="仿宋" w:cs="仿宋"/>
                <w:b/>
                <w:sz w:val="24"/>
              </w:rPr>
            </w:pPr>
            <w:r>
              <w:rPr>
                <w:rFonts w:ascii="仿宋" w:eastAsia="仿宋" w:hAnsi="仿宋" w:cs="仿宋" w:hint="eastAsia"/>
                <w:b/>
                <w:sz w:val="24"/>
              </w:rPr>
              <w:t>检测活塞连杆组：</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1.能正确清洁气缸、活塞、活塞环、轴承盖；</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2.能目视检查气缸、活塞、活塞环外观无刮伤、活塞环槽无异常磨损；</w:t>
            </w:r>
          </w:p>
          <w:p w:rsidR="00B00DC9" w:rsidRDefault="00973568">
            <w:pPr>
              <w:spacing w:line="400" w:lineRule="exact"/>
              <w:jc w:val="left"/>
              <w:rPr>
                <w:rFonts w:ascii="仿宋" w:eastAsia="仿宋" w:hAnsi="仿宋" w:cs="宋体"/>
                <w:sz w:val="24"/>
                <w:szCs w:val="24"/>
              </w:rPr>
            </w:pPr>
            <w:r>
              <w:rPr>
                <w:rFonts w:ascii="仿宋" w:eastAsia="仿宋" w:hAnsi="仿宋" w:cs="仿宋" w:hint="eastAsia"/>
                <w:sz w:val="24"/>
              </w:rPr>
              <w:t>3.会使用厚薄规检测活塞环端隙、侧隙，对检测结果进行判断。</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30分</w:t>
            </w:r>
          </w:p>
          <w:p w:rsidR="00B00DC9" w:rsidRDefault="00B00DC9">
            <w:pPr>
              <w:spacing w:line="400" w:lineRule="exact"/>
              <w:jc w:val="center"/>
              <w:rPr>
                <w:rFonts w:ascii="仿宋" w:eastAsia="仿宋" w:hAnsi="仿宋" w:cs="宋体"/>
                <w:sz w:val="24"/>
                <w:szCs w:val="24"/>
              </w:rPr>
            </w:pPr>
          </w:p>
        </w:tc>
      </w:tr>
      <w:tr w:rsidR="00B00DC9">
        <w:trPr>
          <w:trHeight w:val="313"/>
          <w:jc w:val="center"/>
        </w:trPr>
        <w:tc>
          <w:tcPr>
            <w:tcW w:w="766" w:type="dxa"/>
            <w:vMerge/>
            <w:vAlign w:val="center"/>
          </w:tcPr>
          <w:p w:rsidR="00B00DC9" w:rsidRDefault="00B00DC9">
            <w:pPr>
              <w:spacing w:line="400" w:lineRule="exact"/>
              <w:jc w:val="center"/>
              <w:rPr>
                <w:rFonts w:ascii="仿宋" w:eastAsia="仿宋" w:hAnsi="仿宋" w:cs="宋体"/>
                <w:sz w:val="24"/>
                <w:szCs w:val="24"/>
              </w:rPr>
            </w:pPr>
          </w:p>
        </w:tc>
        <w:tc>
          <w:tcPr>
            <w:tcW w:w="1311" w:type="dxa"/>
            <w:vMerge/>
            <w:vAlign w:val="center"/>
          </w:tcPr>
          <w:p w:rsidR="00B00DC9" w:rsidRDefault="00B00DC9">
            <w:pPr>
              <w:spacing w:line="400" w:lineRule="exact"/>
              <w:jc w:val="left"/>
              <w:rPr>
                <w:rFonts w:ascii="仿宋" w:eastAsia="仿宋" w:hAnsi="仿宋" w:cs="宋体"/>
                <w:sz w:val="24"/>
                <w:szCs w:val="24"/>
              </w:rPr>
            </w:pPr>
          </w:p>
        </w:tc>
        <w:tc>
          <w:tcPr>
            <w:tcW w:w="5550" w:type="dxa"/>
            <w:vAlign w:val="center"/>
          </w:tcPr>
          <w:p w:rsidR="00B00DC9" w:rsidRDefault="00973568">
            <w:pPr>
              <w:spacing w:line="400" w:lineRule="exact"/>
              <w:jc w:val="left"/>
              <w:rPr>
                <w:rFonts w:ascii="仿宋" w:eastAsia="仿宋" w:hAnsi="仿宋" w:cs="仿宋"/>
                <w:b/>
                <w:sz w:val="24"/>
              </w:rPr>
            </w:pPr>
            <w:r>
              <w:rPr>
                <w:rFonts w:ascii="仿宋" w:eastAsia="仿宋" w:hAnsi="仿宋" w:cs="仿宋" w:hint="eastAsia"/>
                <w:b/>
                <w:sz w:val="24"/>
              </w:rPr>
              <w:t>安装活塞连杆组：</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1.能正确使用活塞环安装钳安装活塞环，并依据原厂维修手册正确调整每道活塞环开口位置；</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2.能正确使用活塞环压缩装置安装活塞连杆组；</w:t>
            </w:r>
          </w:p>
          <w:p w:rsidR="00B00DC9" w:rsidRDefault="00973568">
            <w:pPr>
              <w:spacing w:line="400" w:lineRule="exact"/>
              <w:jc w:val="left"/>
              <w:rPr>
                <w:rFonts w:ascii="仿宋" w:eastAsia="仿宋" w:hAnsi="仿宋" w:cs="仿宋"/>
                <w:sz w:val="24"/>
              </w:rPr>
            </w:pPr>
            <w:r>
              <w:rPr>
                <w:rFonts w:ascii="仿宋" w:eastAsia="仿宋" w:hAnsi="仿宋" w:cs="仿宋" w:hint="eastAsia"/>
                <w:sz w:val="24"/>
              </w:rPr>
              <w:t>3.会正确润滑连杆轴承；</w:t>
            </w:r>
          </w:p>
          <w:p w:rsidR="00B00DC9" w:rsidRDefault="00973568">
            <w:pPr>
              <w:spacing w:line="400" w:lineRule="exact"/>
              <w:jc w:val="left"/>
              <w:rPr>
                <w:rFonts w:ascii="仿宋" w:eastAsia="仿宋" w:hAnsi="仿宋" w:cs="宋体"/>
                <w:sz w:val="24"/>
                <w:szCs w:val="24"/>
              </w:rPr>
            </w:pPr>
            <w:r>
              <w:rPr>
                <w:rFonts w:ascii="仿宋" w:eastAsia="仿宋" w:hAnsi="仿宋" w:cs="仿宋" w:hint="eastAsia"/>
                <w:sz w:val="24"/>
              </w:rPr>
              <w:t>4.会使用扭力扳手按原厂规定顺序、规定扭矩紧固连杆轴承盖螺栓，保证安装位置正确。</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20分</w:t>
            </w:r>
          </w:p>
        </w:tc>
      </w:tr>
      <w:tr w:rsidR="00B00DC9">
        <w:trPr>
          <w:trHeight w:val="313"/>
          <w:jc w:val="center"/>
        </w:trPr>
        <w:tc>
          <w:tcPr>
            <w:tcW w:w="766"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4</w:t>
            </w:r>
          </w:p>
        </w:tc>
        <w:tc>
          <w:tcPr>
            <w:tcW w:w="1311"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职业素养</w:t>
            </w:r>
          </w:p>
        </w:tc>
        <w:tc>
          <w:tcPr>
            <w:tcW w:w="5550" w:type="dxa"/>
            <w:vAlign w:val="center"/>
          </w:tcPr>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1.穿戴安全防护用品；</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2.保持工具、零件、车辆及场地的清洁，有序摆放物品；</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3.填写工单完整、正确；</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4.按环保要求处理废弃物；</w:t>
            </w:r>
          </w:p>
          <w:p w:rsidR="00B00DC9" w:rsidRDefault="00973568">
            <w:pPr>
              <w:spacing w:line="400" w:lineRule="exact"/>
              <w:jc w:val="left"/>
              <w:rPr>
                <w:rFonts w:ascii="仿宋" w:eastAsia="仿宋" w:hAnsi="仿宋" w:cs="宋体"/>
                <w:sz w:val="24"/>
                <w:szCs w:val="24"/>
              </w:rPr>
            </w:pPr>
            <w:r>
              <w:rPr>
                <w:rFonts w:ascii="仿宋" w:eastAsia="仿宋" w:hAnsi="仿宋" w:cs="宋体" w:hint="eastAsia"/>
                <w:sz w:val="24"/>
                <w:szCs w:val="24"/>
              </w:rPr>
              <w:t>5.设备、设施无损坏，操作过程无安全隐患。</w:t>
            </w:r>
          </w:p>
        </w:tc>
        <w:tc>
          <w:tcPr>
            <w:tcW w:w="821" w:type="dxa"/>
            <w:vAlign w:val="center"/>
          </w:tcPr>
          <w:p w:rsidR="00B00DC9" w:rsidRDefault="00973568">
            <w:pPr>
              <w:spacing w:line="400" w:lineRule="exact"/>
              <w:jc w:val="center"/>
              <w:rPr>
                <w:rFonts w:ascii="仿宋" w:eastAsia="仿宋" w:hAnsi="仿宋" w:cs="宋体"/>
                <w:sz w:val="24"/>
                <w:szCs w:val="24"/>
              </w:rPr>
            </w:pPr>
            <w:r>
              <w:rPr>
                <w:rFonts w:ascii="仿宋" w:eastAsia="仿宋" w:hAnsi="仿宋" w:cs="宋体" w:hint="eastAsia"/>
                <w:sz w:val="24"/>
                <w:szCs w:val="24"/>
              </w:rPr>
              <w:t>10分</w:t>
            </w:r>
          </w:p>
        </w:tc>
      </w:tr>
    </w:tbl>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（二）前轮制动器的拆装与检测</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kern w:val="0"/>
          <w:sz w:val="32"/>
          <w:szCs w:val="32"/>
        </w:rPr>
        <w:lastRenderedPageBreak/>
        <w:t>1.</w:t>
      </w:r>
      <w:r>
        <w:rPr>
          <w:rFonts w:ascii="Times New Roman" w:eastAsia="仿宋" w:hAnsi="Times New Roman" w:cs="仿宋" w:hint="eastAsia"/>
          <w:kern w:val="0"/>
          <w:sz w:val="32"/>
          <w:szCs w:val="32"/>
        </w:rPr>
        <w:t>考试样题</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在规定时间内，按照原厂维修手册要求对前轮制动器进行拆卸、检查和安装，测量前轮气压、制动片的厚度，正确填写检查测量记录单，并根据检测结果进行分析，确定维修方案。时间</w:t>
      </w:r>
      <w:r>
        <w:rPr>
          <w:rFonts w:ascii="Times New Roman" w:eastAsia="仿宋" w:hAnsi="Times New Roman" w:cs="仿宋" w:hint="eastAsia"/>
          <w:kern w:val="0"/>
          <w:sz w:val="32"/>
          <w:szCs w:val="32"/>
        </w:rPr>
        <w:t>30</w:t>
      </w:r>
      <w:r>
        <w:rPr>
          <w:rFonts w:ascii="Times New Roman" w:eastAsia="仿宋" w:hAnsi="Times New Roman" w:cs="仿宋" w:hint="eastAsia"/>
          <w:kern w:val="0"/>
          <w:sz w:val="32"/>
          <w:szCs w:val="32"/>
        </w:rPr>
        <w:t>分钟，总分</w:t>
      </w:r>
      <w:r>
        <w:rPr>
          <w:rFonts w:ascii="Times New Roman" w:eastAsia="仿宋" w:hAnsi="Times New Roman" w:cs="仿宋" w:hint="eastAsia"/>
          <w:kern w:val="0"/>
          <w:sz w:val="32"/>
          <w:szCs w:val="32"/>
        </w:rPr>
        <w:t>100</w:t>
      </w:r>
      <w:r>
        <w:rPr>
          <w:rFonts w:ascii="Times New Roman" w:eastAsia="仿宋" w:hAnsi="Times New Roman" w:cs="仿宋" w:hint="eastAsia"/>
          <w:kern w:val="0"/>
          <w:sz w:val="32"/>
          <w:szCs w:val="32"/>
        </w:rPr>
        <w:t>分，占分值</w:t>
      </w:r>
      <w:r>
        <w:rPr>
          <w:rFonts w:ascii="Times New Roman" w:eastAsia="仿宋" w:hAnsi="Times New Roman" w:cs="仿宋" w:hint="eastAsia"/>
          <w:kern w:val="0"/>
          <w:sz w:val="32"/>
          <w:szCs w:val="32"/>
        </w:rPr>
        <w:t>50%</w:t>
      </w:r>
      <w:r>
        <w:rPr>
          <w:rFonts w:ascii="Times New Roman" w:eastAsia="仿宋" w:hAnsi="Times New Roman" w:cs="仿宋" w:hint="eastAsia"/>
          <w:kern w:val="0"/>
          <w:sz w:val="32"/>
          <w:szCs w:val="32"/>
        </w:rPr>
        <w:t>。</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）制动片外观目视检查记录单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984"/>
        <w:gridCol w:w="1418"/>
        <w:gridCol w:w="1319"/>
        <w:gridCol w:w="1421"/>
        <w:gridCol w:w="1421"/>
      </w:tblGrid>
      <w:tr w:rsidR="00B00DC9">
        <w:tc>
          <w:tcPr>
            <w:tcW w:w="959"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检查</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项目</w:t>
            </w:r>
          </w:p>
        </w:tc>
        <w:tc>
          <w:tcPr>
            <w:tcW w:w="198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制动片固定弹簧</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变形、损坏</w:t>
            </w:r>
          </w:p>
        </w:tc>
        <w:tc>
          <w:tcPr>
            <w:tcW w:w="1418"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制动钳导销</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自由移动</w:t>
            </w:r>
          </w:p>
        </w:tc>
        <w:tc>
          <w:tcPr>
            <w:tcW w:w="1319"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护套</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开裂、破损</w:t>
            </w:r>
          </w:p>
        </w:tc>
        <w:tc>
          <w:tcPr>
            <w:tcW w:w="1421"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内侧摩擦片</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异常磨损</w:t>
            </w:r>
          </w:p>
        </w:tc>
        <w:tc>
          <w:tcPr>
            <w:tcW w:w="1421"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外侧摩擦片</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异常磨损</w:t>
            </w:r>
          </w:p>
        </w:tc>
      </w:tr>
      <w:tr w:rsidR="00B00DC9">
        <w:trPr>
          <w:trHeight w:val="465"/>
        </w:trPr>
        <w:tc>
          <w:tcPr>
            <w:tcW w:w="959"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结果判断及处理</w:t>
            </w:r>
          </w:p>
        </w:tc>
        <w:tc>
          <w:tcPr>
            <w:tcW w:w="1984"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w:t>
            </w:r>
            <w:r>
              <w:rPr>
                <w:rFonts w:ascii="仿宋" w:eastAsia="仿宋" w:hAnsi="仿宋" w:hint="eastAsia"/>
                <w:sz w:val="24"/>
                <w:szCs w:val="24"/>
              </w:rPr>
              <w:sym w:font="Wingdings 2" w:char="00A3"/>
            </w:r>
            <w:r>
              <w:rPr>
                <w:rFonts w:ascii="仿宋" w:eastAsia="仿宋" w:hAnsi="仿宋" w:hint="eastAsia"/>
                <w:sz w:val="24"/>
                <w:szCs w:val="24"/>
              </w:rPr>
              <w:t>不正常</w:t>
            </w:r>
          </w:p>
        </w:tc>
        <w:tc>
          <w:tcPr>
            <w:tcW w:w="1418"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c>
          <w:tcPr>
            <w:tcW w:w="1319"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c>
          <w:tcPr>
            <w:tcW w:w="1421"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c>
          <w:tcPr>
            <w:tcW w:w="1421"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r>
      <w:tr w:rsidR="00B00DC9">
        <w:trPr>
          <w:trHeight w:val="465"/>
        </w:trPr>
        <w:tc>
          <w:tcPr>
            <w:tcW w:w="959" w:type="dxa"/>
            <w:vMerge/>
          </w:tcPr>
          <w:p w:rsidR="00B00DC9" w:rsidRDefault="00B00DC9">
            <w:pPr>
              <w:spacing w:line="400" w:lineRule="exact"/>
              <w:jc w:val="center"/>
              <w:rPr>
                <w:rFonts w:ascii="仿宋" w:eastAsia="仿宋" w:hAnsi="仿宋"/>
                <w:sz w:val="24"/>
                <w:szCs w:val="24"/>
              </w:rPr>
            </w:pPr>
          </w:p>
        </w:tc>
        <w:tc>
          <w:tcPr>
            <w:tcW w:w="1984"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□更换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□维修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□调整</w:t>
            </w:r>
          </w:p>
        </w:tc>
        <w:tc>
          <w:tcPr>
            <w:tcW w:w="1418"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□更换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□维修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□调整</w:t>
            </w:r>
          </w:p>
        </w:tc>
        <w:tc>
          <w:tcPr>
            <w:tcW w:w="1319"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□更换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□维修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□调整</w:t>
            </w:r>
          </w:p>
        </w:tc>
        <w:tc>
          <w:tcPr>
            <w:tcW w:w="2842" w:type="dxa"/>
            <w:gridSpan w:val="2"/>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□更换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□维修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□调整</w:t>
            </w:r>
          </w:p>
        </w:tc>
      </w:tr>
    </w:tbl>
    <w:p w:rsidR="00B00DC9" w:rsidRDefault="00973568">
      <w:pPr>
        <w:spacing w:line="560" w:lineRule="exact"/>
        <w:ind w:firstLineChars="200" w:firstLine="640"/>
        <w:jc w:val="left"/>
        <w:rPr>
          <w:rFonts w:ascii="Times New Roman" w:eastAsia="仿宋" w:hAnsi="Times New Roman" w:cs="仿宋"/>
          <w:kern w:val="0"/>
          <w:sz w:val="32"/>
          <w:szCs w:val="32"/>
        </w:rPr>
      </w:pPr>
      <w:r>
        <w:rPr>
          <w:rFonts w:ascii="Times New Roman" w:eastAsia="仿宋" w:hAnsi="Times New Roman" w:cs="仿宋" w:hint="eastAsia"/>
          <w:kern w:val="0"/>
          <w:sz w:val="32"/>
          <w:szCs w:val="32"/>
        </w:rPr>
        <w:t>注：根据检查结果选择正常或不正常，不正常给出维修方案。</w:t>
      </w:r>
    </w:p>
    <w:p w:rsidR="00B00DC9" w:rsidRDefault="00973568">
      <w:pPr>
        <w:spacing w:line="560" w:lineRule="exact"/>
        <w:ind w:firstLineChars="196" w:firstLine="627"/>
        <w:jc w:val="left"/>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）制动盘外观目视检查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4"/>
        <w:gridCol w:w="1704"/>
        <w:gridCol w:w="1704"/>
        <w:gridCol w:w="1705"/>
        <w:gridCol w:w="1705"/>
      </w:tblGrid>
      <w:tr w:rsidR="00B00DC9">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制动盘检查</w:t>
            </w:r>
          </w:p>
        </w:tc>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锈蚀</w:t>
            </w:r>
          </w:p>
        </w:tc>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开裂</w:t>
            </w:r>
          </w:p>
        </w:tc>
        <w:tc>
          <w:tcPr>
            <w:tcW w:w="1705"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灼斑</w:t>
            </w:r>
          </w:p>
        </w:tc>
        <w:tc>
          <w:tcPr>
            <w:tcW w:w="1705"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变蓝</w:t>
            </w:r>
          </w:p>
        </w:tc>
      </w:tr>
      <w:tr w:rsidR="00B00DC9">
        <w:trPr>
          <w:trHeight w:val="270"/>
        </w:trPr>
        <w:tc>
          <w:tcPr>
            <w:tcW w:w="1704"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结果判断及处理</w:t>
            </w:r>
          </w:p>
        </w:tc>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c>
          <w:tcPr>
            <w:tcW w:w="1705"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c>
          <w:tcPr>
            <w:tcW w:w="1705"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r>
      <w:tr w:rsidR="00B00DC9">
        <w:trPr>
          <w:trHeight w:val="360"/>
        </w:trPr>
        <w:tc>
          <w:tcPr>
            <w:tcW w:w="1704" w:type="dxa"/>
            <w:vMerge/>
          </w:tcPr>
          <w:p w:rsidR="00B00DC9" w:rsidRDefault="00B00DC9">
            <w:pPr>
              <w:spacing w:line="400" w:lineRule="exact"/>
              <w:jc w:val="center"/>
              <w:rPr>
                <w:rFonts w:ascii="仿宋" w:eastAsia="仿宋" w:hAnsi="仿宋"/>
                <w:sz w:val="24"/>
                <w:szCs w:val="24"/>
              </w:rPr>
            </w:pPr>
          </w:p>
        </w:tc>
        <w:tc>
          <w:tcPr>
            <w:tcW w:w="6818" w:type="dxa"/>
            <w:gridSpan w:val="4"/>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□更换    □维修    □调整</w:t>
            </w:r>
          </w:p>
        </w:tc>
      </w:tr>
    </w:tbl>
    <w:p w:rsidR="00B00DC9" w:rsidRDefault="00973568">
      <w:pPr>
        <w:spacing w:line="560" w:lineRule="exact"/>
        <w:ind w:firstLineChars="200" w:firstLine="640"/>
        <w:jc w:val="left"/>
        <w:rPr>
          <w:rFonts w:ascii="Times New Roman" w:eastAsia="仿宋" w:hAnsi="Times New Roman" w:cs="仿宋"/>
          <w:kern w:val="0"/>
          <w:sz w:val="32"/>
          <w:szCs w:val="32"/>
        </w:rPr>
      </w:pPr>
      <w:r>
        <w:rPr>
          <w:rFonts w:ascii="Times New Roman" w:eastAsia="仿宋" w:hAnsi="Times New Roman" w:cs="仿宋" w:hint="eastAsia"/>
          <w:kern w:val="0"/>
          <w:sz w:val="32"/>
          <w:szCs w:val="32"/>
        </w:rPr>
        <w:t>注：根据检查结果选择正常或不正常，不正常给出维修方案。</w:t>
      </w:r>
    </w:p>
    <w:p w:rsidR="00B00DC9" w:rsidRDefault="00973568">
      <w:pPr>
        <w:spacing w:line="560" w:lineRule="exact"/>
        <w:ind w:firstLineChars="196" w:firstLine="627"/>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）制动片厚度检测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2841"/>
        <w:gridCol w:w="2841"/>
      </w:tblGrid>
      <w:tr w:rsidR="00B00DC9">
        <w:tc>
          <w:tcPr>
            <w:tcW w:w="2840" w:type="dxa"/>
            <w:tcBorders>
              <w:tl2br w:val="single" w:sz="4" w:space="0" w:color="auto"/>
            </w:tcBorders>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项目</w:t>
            </w:r>
          </w:p>
          <w:p w:rsidR="00B00DC9" w:rsidRDefault="00973568">
            <w:pPr>
              <w:spacing w:line="400" w:lineRule="exact"/>
              <w:rPr>
                <w:rFonts w:ascii="仿宋" w:eastAsia="仿宋" w:hAnsi="仿宋"/>
                <w:sz w:val="24"/>
                <w:szCs w:val="24"/>
              </w:rPr>
            </w:pPr>
            <w:r>
              <w:rPr>
                <w:rFonts w:ascii="仿宋" w:eastAsia="仿宋" w:hAnsi="仿宋" w:hint="eastAsia"/>
                <w:sz w:val="24"/>
                <w:szCs w:val="24"/>
              </w:rPr>
              <w:t>测量及结果</w:t>
            </w:r>
          </w:p>
        </w:tc>
        <w:tc>
          <w:tcPr>
            <w:tcW w:w="2841"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外侧制动片最小厚度</w:t>
            </w:r>
          </w:p>
        </w:tc>
        <w:tc>
          <w:tcPr>
            <w:tcW w:w="2841"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内侧制动片最小厚度</w:t>
            </w:r>
          </w:p>
        </w:tc>
      </w:tr>
      <w:tr w:rsidR="00B00DC9">
        <w:tc>
          <w:tcPr>
            <w:tcW w:w="2840"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测量值（mm）</w:t>
            </w:r>
          </w:p>
        </w:tc>
        <w:tc>
          <w:tcPr>
            <w:tcW w:w="2841" w:type="dxa"/>
          </w:tcPr>
          <w:p w:rsidR="00B00DC9" w:rsidRDefault="00B00DC9">
            <w:pPr>
              <w:spacing w:line="400" w:lineRule="exact"/>
              <w:jc w:val="center"/>
              <w:rPr>
                <w:rFonts w:ascii="仿宋" w:eastAsia="仿宋" w:hAnsi="仿宋"/>
                <w:sz w:val="24"/>
                <w:szCs w:val="24"/>
              </w:rPr>
            </w:pPr>
          </w:p>
        </w:tc>
        <w:tc>
          <w:tcPr>
            <w:tcW w:w="2841" w:type="dxa"/>
          </w:tcPr>
          <w:p w:rsidR="00B00DC9" w:rsidRDefault="00B00DC9">
            <w:pPr>
              <w:spacing w:line="400" w:lineRule="exact"/>
              <w:jc w:val="center"/>
              <w:rPr>
                <w:rFonts w:ascii="仿宋" w:eastAsia="仿宋" w:hAnsi="仿宋"/>
                <w:sz w:val="24"/>
                <w:szCs w:val="24"/>
              </w:rPr>
            </w:pPr>
          </w:p>
        </w:tc>
      </w:tr>
      <w:tr w:rsidR="00B00DC9">
        <w:tc>
          <w:tcPr>
            <w:tcW w:w="2840"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结果判断及处理</w:t>
            </w:r>
          </w:p>
        </w:tc>
        <w:tc>
          <w:tcPr>
            <w:tcW w:w="5682" w:type="dxa"/>
            <w:gridSpan w:val="2"/>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□正常      □不正常</w:t>
            </w:r>
          </w:p>
        </w:tc>
      </w:tr>
      <w:tr w:rsidR="00B00DC9">
        <w:tc>
          <w:tcPr>
            <w:tcW w:w="2840" w:type="dxa"/>
            <w:vMerge/>
          </w:tcPr>
          <w:p w:rsidR="00B00DC9" w:rsidRDefault="00B00DC9">
            <w:pPr>
              <w:spacing w:line="400" w:lineRule="exact"/>
              <w:jc w:val="center"/>
              <w:rPr>
                <w:rFonts w:ascii="仿宋" w:eastAsia="仿宋" w:hAnsi="仿宋"/>
                <w:sz w:val="24"/>
                <w:szCs w:val="24"/>
              </w:rPr>
            </w:pPr>
          </w:p>
        </w:tc>
        <w:tc>
          <w:tcPr>
            <w:tcW w:w="5682" w:type="dxa"/>
            <w:gridSpan w:val="2"/>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□更换    □维修    □调整</w:t>
            </w:r>
          </w:p>
        </w:tc>
      </w:tr>
    </w:tbl>
    <w:p w:rsidR="00B00DC9" w:rsidRDefault="00973568">
      <w:pPr>
        <w:spacing w:line="560" w:lineRule="exact"/>
        <w:ind w:firstLineChars="200" w:firstLine="640"/>
        <w:jc w:val="left"/>
        <w:rPr>
          <w:rFonts w:ascii="Times New Roman" w:eastAsia="仿宋" w:hAnsi="Times New Roman" w:cs="仿宋"/>
          <w:kern w:val="0"/>
          <w:sz w:val="32"/>
          <w:szCs w:val="32"/>
        </w:rPr>
      </w:pPr>
      <w:r>
        <w:rPr>
          <w:rFonts w:ascii="Times New Roman" w:eastAsia="仿宋" w:hAnsi="Times New Roman" w:cs="仿宋" w:hint="eastAsia"/>
          <w:kern w:val="0"/>
          <w:sz w:val="32"/>
          <w:szCs w:val="32"/>
        </w:rPr>
        <w:t>注：测量值保留小数点后</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位；结果判断及处理栏内仅</w:t>
      </w:r>
      <w:r>
        <w:rPr>
          <w:rFonts w:ascii="Times New Roman" w:eastAsia="仿宋" w:hAnsi="Times New Roman" w:cs="仿宋" w:hint="eastAsia"/>
          <w:kern w:val="0"/>
          <w:sz w:val="32"/>
          <w:szCs w:val="32"/>
        </w:rPr>
        <w:lastRenderedPageBreak/>
        <w:t>需根据检查结果，选择正常或不正常，不正常给出维修方案。</w:t>
      </w:r>
    </w:p>
    <w:p w:rsidR="00B00DC9" w:rsidRDefault="00973568">
      <w:pPr>
        <w:spacing w:line="560" w:lineRule="exact"/>
        <w:ind w:firstLineChars="200" w:firstLine="640"/>
        <w:jc w:val="left"/>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4</w:t>
      </w:r>
      <w:r>
        <w:rPr>
          <w:rFonts w:ascii="Times New Roman" w:eastAsia="仿宋" w:hAnsi="Times New Roman" w:cs="仿宋" w:hint="eastAsia"/>
          <w:kern w:val="0"/>
          <w:sz w:val="32"/>
          <w:szCs w:val="32"/>
        </w:rPr>
        <w:t>）车轮目视检查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4"/>
        <w:gridCol w:w="1704"/>
        <w:gridCol w:w="1704"/>
        <w:gridCol w:w="1705"/>
        <w:gridCol w:w="1705"/>
      </w:tblGrid>
      <w:tr w:rsidR="00B00DC9">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检查项目</w:t>
            </w:r>
          </w:p>
        </w:tc>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轮胎异常磨损</w:t>
            </w:r>
          </w:p>
        </w:tc>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轮胎裂纹或损坏</w:t>
            </w:r>
          </w:p>
        </w:tc>
        <w:tc>
          <w:tcPr>
            <w:tcW w:w="1705"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沟槽嵌入异物</w:t>
            </w:r>
          </w:p>
        </w:tc>
        <w:tc>
          <w:tcPr>
            <w:tcW w:w="1705"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轮毂损坏或腐蚀</w:t>
            </w:r>
          </w:p>
        </w:tc>
      </w:tr>
      <w:tr w:rsidR="00B00DC9">
        <w:trPr>
          <w:trHeight w:val="270"/>
        </w:trPr>
        <w:tc>
          <w:tcPr>
            <w:tcW w:w="1704"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结果判断及处理</w:t>
            </w:r>
          </w:p>
        </w:tc>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c>
          <w:tcPr>
            <w:tcW w:w="1704"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c>
          <w:tcPr>
            <w:tcW w:w="1705"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c>
          <w:tcPr>
            <w:tcW w:w="1705"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□正常     </w:t>
            </w:r>
          </w:p>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□不正常</w:t>
            </w:r>
          </w:p>
        </w:tc>
      </w:tr>
      <w:tr w:rsidR="00B00DC9">
        <w:trPr>
          <w:trHeight w:val="360"/>
        </w:trPr>
        <w:tc>
          <w:tcPr>
            <w:tcW w:w="1704" w:type="dxa"/>
            <w:vMerge/>
          </w:tcPr>
          <w:p w:rsidR="00B00DC9" w:rsidRDefault="00B00DC9">
            <w:pPr>
              <w:spacing w:line="400" w:lineRule="exact"/>
              <w:jc w:val="center"/>
              <w:rPr>
                <w:rFonts w:ascii="仿宋" w:eastAsia="仿宋" w:hAnsi="仿宋"/>
                <w:sz w:val="24"/>
                <w:szCs w:val="24"/>
              </w:rPr>
            </w:pPr>
          </w:p>
        </w:tc>
        <w:tc>
          <w:tcPr>
            <w:tcW w:w="6818" w:type="dxa"/>
            <w:gridSpan w:val="4"/>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□更换    □维修    □调整</w:t>
            </w:r>
          </w:p>
        </w:tc>
      </w:tr>
    </w:tbl>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注：根据检查结果选择正常或不正常，不正常给出维修方案。</w:t>
      </w:r>
    </w:p>
    <w:p w:rsidR="00B00DC9" w:rsidRDefault="00973568">
      <w:pPr>
        <w:spacing w:line="560" w:lineRule="exact"/>
        <w:ind w:firstLineChars="200" w:firstLine="640"/>
        <w:rPr>
          <w:rFonts w:ascii="宋体" w:hAnsi="宋体"/>
          <w:szCs w:val="21"/>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5</w:t>
      </w:r>
      <w:r>
        <w:rPr>
          <w:rFonts w:ascii="Times New Roman" w:eastAsia="仿宋" w:hAnsi="Times New Roman" w:cs="仿宋" w:hint="eastAsia"/>
          <w:kern w:val="0"/>
          <w:sz w:val="32"/>
          <w:szCs w:val="32"/>
        </w:rPr>
        <w:t>）轮胎气压检测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5682"/>
      </w:tblGrid>
      <w:tr w:rsidR="00B00DC9">
        <w:tc>
          <w:tcPr>
            <w:tcW w:w="2840" w:type="dxa"/>
            <w:tcBorders>
              <w:tl2br w:val="single" w:sz="4" w:space="0" w:color="auto"/>
            </w:tcBorders>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 xml:space="preserve">     项目</w:t>
            </w:r>
          </w:p>
          <w:p w:rsidR="00B00DC9" w:rsidRDefault="00973568">
            <w:pPr>
              <w:spacing w:line="400" w:lineRule="exact"/>
              <w:rPr>
                <w:rFonts w:ascii="仿宋" w:eastAsia="仿宋" w:hAnsi="仿宋"/>
                <w:sz w:val="24"/>
                <w:szCs w:val="24"/>
              </w:rPr>
            </w:pPr>
            <w:r>
              <w:rPr>
                <w:rFonts w:ascii="仿宋" w:eastAsia="仿宋" w:hAnsi="仿宋" w:hint="eastAsia"/>
                <w:sz w:val="24"/>
                <w:szCs w:val="24"/>
              </w:rPr>
              <w:t>测量及结果</w:t>
            </w:r>
          </w:p>
        </w:tc>
        <w:tc>
          <w:tcPr>
            <w:tcW w:w="5682"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轮胎气压</w:t>
            </w:r>
          </w:p>
        </w:tc>
      </w:tr>
      <w:tr w:rsidR="00B00DC9">
        <w:tc>
          <w:tcPr>
            <w:tcW w:w="2840"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测量值（</w:t>
            </w:r>
            <w:r>
              <w:rPr>
                <w:rFonts w:ascii="仿宋" w:eastAsia="仿宋" w:hAnsi="仿宋" w:cs="仿宋" w:hint="eastAsia"/>
                <w:sz w:val="24"/>
                <w:szCs w:val="24"/>
              </w:rPr>
              <w:t>kPa</w:t>
            </w:r>
            <w:r>
              <w:rPr>
                <w:rFonts w:ascii="仿宋" w:eastAsia="仿宋" w:hAnsi="仿宋" w:hint="eastAsia"/>
                <w:sz w:val="24"/>
                <w:szCs w:val="24"/>
              </w:rPr>
              <w:t>）</w:t>
            </w:r>
          </w:p>
        </w:tc>
        <w:tc>
          <w:tcPr>
            <w:tcW w:w="5682" w:type="dxa"/>
          </w:tcPr>
          <w:p w:rsidR="00B00DC9" w:rsidRDefault="00B00DC9">
            <w:pPr>
              <w:spacing w:line="400" w:lineRule="exact"/>
              <w:jc w:val="center"/>
              <w:rPr>
                <w:rFonts w:ascii="仿宋" w:eastAsia="仿宋" w:hAnsi="仿宋"/>
                <w:sz w:val="24"/>
                <w:szCs w:val="24"/>
              </w:rPr>
            </w:pPr>
          </w:p>
        </w:tc>
      </w:tr>
      <w:tr w:rsidR="00B00DC9">
        <w:tc>
          <w:tcPr>
            <w:tcW w:w="2840"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结果判断及处理</w:t>
            </w:r>
          </w:p>
        </w:tc>
        <w:tc>
          <w:tcPr>
            <w:tcW w:w="5682"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□正常      □不正常</w:t>
            </w:r>
          </w:p>
        </w:tc>
      </w:tr>
      <w:tr w:rsidR="00B00DC9">
        <w:tc>
          <w:tcPr>
            <w:tcW w:w="2840" w:type="dxa"/>
            <w:vMerge/>
          </w:tcPr>
          <w:p w:rsidR="00B00DC9" w:rsidRDefault="00B00DC9">
            <w:pPr>
              <w:spacing w:line="400" w:lineRule="exact"/>
              <w:jc w:val="center"/>
              <w:rPr>
                <w:rFonts w:ascii="仿宋" w:eastAsia="仿宋" w:hAnsi="仿宋"/>
                <w:sz w:val="24"/>
                <w:szCs w:val="24"/>
              </w:rPr>
            </w:pPr>
          </w:p>
        </w:tc>
        <w:tc>
          <w:tcPr>
            <w:tcW w:w="5682"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□更换    □维修    □调整</w:t>
            </w:r>
          </w:p>
        </w:tc>
      </w:tr>
    </w:tbl>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注：测量值保留小数点后</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位；结果判断及处理栏内仅需根据检查结果，选择正常或不正常，不正常给出维修方案。</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kern w:val="0"/>
          <w:sz w:val="32"/>
          <w:szCs w:val="32"/>
        </w:rPr>
        <w:t>.</w:t>
      </w:r>
      <w:r>
        <w:rPr>
          <w:rFonts w:ascii="Times New Roman" w:eastAsia="仿宋" w:hAnsi="Times New Roman" w:cs="仿宋" w:hint="eastAsia"/>
          <w:kern w:val="0"/>
          <w:sz w:val="32"/>
          <w:szCs w:val="32"/>
        </w:rPr>
        <w:t>评分标准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59"/>
        <w:gridCol w:w="1293"/>
        <w:gridCol w:w="5481"/>
        <w:gridCol w:w="812"/>
      </w:tblGrid>
      <w:tr w:rsidR="00B00DC9">
        <w:trPr>
          <w:trHeight w:val="579"/>
          <w:jc w:val="center"/>
        </w:trPr>
        <w:tc>
          <w:tcPr>
            <w:tcW w:w="759"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color w:val="000000"/>
                <w:sz w:val="24"/>
                <w:szCs w:val="24"/>
              </w:rPr>
              <w:t>序号</w:t>
            </w:r>
          </w:p>
        </w:tc>
        <w:tc>
          <w:tcPr>
            <w:tcW w:w="1293"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color w:val="000000"/>
                <w:sz w:val="24"/>
                <w:szCs w:val="24"/>
              </w:rPr>
              <w:t>考试项目</w:t>
            </w:r>
          </w:p>
        </w:tc>
        <w:tc>
          <w:tcPr>
            <w:tcW w:w="5481"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bCs/>
                <w:color w:val="000000"/>
                <w:sz w:val="24"/>
                <w:szCs w:val="24"/>
              </w:rPr>
              <w:t>考核要点</w:t>
            </w:r>
          </w:p>
        </w:tc>
        <w:tc>
          <w:tcPr>
            <w:tcW w:w="812"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color w:val="000000"/>
                <w:sz w:val="24"/>
                <w:szCs w:val="24"/>
              </w:rPr>
              <w:t>配分</w:t>
            </w:r>
          </w:p>
        </w:tc>
      </w:tr>
      <w:tr w:rsidR="00B00DC9">
        <w:trPr>
          <w:trHeight w:val="316"/>
          <w:jc w:val="center"/>
        </w:trPr>
        <w:tc>
          <w:tcPr>
            <w:tcW w:w="759"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color w:val="000000"/>
                <w:sz w:val="24"/>
                <w:szCs w:val="24"/>
              </w:rPr>
              <w:t>1</w:t>
            </w:r>
          </w:p>
        </w:tc>
        <w:tc>
          <w:tcPr>
            <w:tcW w:w="1293" w:type="dxa"/>
            <w:vAlign w:val="center"/>
          </w:tcPr>
          <w:p w:rsidR="00B00DC9" w:rsidRDefault="00973568">
            <w:pPr>
              <w:spacing w:line="400" w:lineRule="exact"/>
              <w:rPr>
                <w:rFonts w:ascii="仿宋" w:eastAsia="仿宋" w:hAnsi="仿宋" w:cs="Arial Unicode MS"/>
                <w:color w:val="000000"/>
                <w:sz w:val="24"/>
                <w:szCs w:val="24"/>
              </w:rPr>
            </w:pPr>
            <w:r>
              <w:rPr>
                <w:rFonts w:ascii="仿宋" w:eastAsia="仿宋" w:hAnsi="仿宋" w:cs="Arial Unicode MS" w:hint="eastAsia"/>
                <w:color w:val="000000"/>
                <w:sz w:val="24"/>
                <w:szCs w:val="24"/>
              </w:rPr>
              <w:t>前期准备和安全检查</w:t>
            </w:r>
          </w:p>
        </w:tc>
        <w:tc>
          <w:tcPr>
            <w:tcW w:w="5481" w:type="dxa"/>
            <w:vAlign w:val="center"/>
          </w:tcPr>
          <w:p w:rsidR="00B00DC9" w:rsidRDefault="00973568">
            <w:pPr>
              <w:spacing w:line="400" w:lineRule="exact"/>
              <w:rPr>
                <w:rFonts w:ascii="仿宋" w:eastAsia="仿宋" w:hAnsi="仿宋" w:cs="Arial Unicode MS"/>
                <w:color w:val="000000"/>
                <w:sz w:val="24"/>
                <w:szCs w:val="24"/>
              </w:rPr>
            </w:pPr>
            <w:r>
              <w:rPr>
                <w:rFonts w:ascii="仿宋" w:eastAsia="仿宋" w:hAnsi="仿宋" w:cs="Arial Unicode MS" w:hint="eastAsia"/>
                <w:color w:val="000000"/>
                <w:sz w:val="24"/>
                <w:szCs w:val="24"/>
              </w:rPr>
              <w:t>1.检查车辆举升位置；</w:t>
            </w:r>
          </w:p>
          <w:p w:rsidR="00B00DC9" w:rsidRDefault="00973568">
            <w:pPr>
              <w:spacing w:line="400" w:lineRule="exact"/>
              <w:rPr>
                <w:rFonts w:ascii="仿宋" w:eastAsia="仿宋" w:hAnsi="仿宋" w:cs="Arial Unicode MS"/>
                <w:sz w:val="24"/>
                <w:szCs w:val="24"/>
              </w:rPr>
            </w:pPr>
            <w:r>
              <w:rPr>
                <w:rFonts w:ascii="仿宋" w:eastAsia="仿宋" w:hAnsi="仿宋" w:cs="Arial Unicode MS" w:hint="eastAsia"/>
                <w:sz w:val="24"/>
                <w:szCs w:val="24"/>
              </w:rPr>
              <w:t>2.检查车轮稳妥安放在轮胎托架；</w:t>
            </w:r>
          </w:p>
          <w:p w:rsidR="00B00DC9" w:rsidRDefault="00973568">
            <w:pPr>
              <w:spacing w:line="400" w:lineRule="exact"/>
              <w:rPr>
                <w:rFonts w:ascii="仿宋" w:eastAsia="仿宋" w:hAnsi="仿宋" w:cs="Arial Unicode MS"/>
                <w:sz w:val="24"/>
                <w:szCs w:val="24"/>
              </w:rPr>
            </w:pPr>
            <w:r>
              <w:rPr>
                <w:rFonts w:ascii="仿宋" w:eastAsia="仿宋" w:hAnsi="仿宋" w:cs="Arial Unicode MS" w:hint="eastAsia"/>
                <w:sz w:val="24"/>
                <w:szCs w:val="24"/>
              </w:rPr>
              <w:t>3.从工具车中选择需要的工具和量具，并做必要组合；</w:t>
            </w:r>
          </w:p>
          <w:p w:rsidR="00B00DC9" w:rsidRDefault="00973568">
            <w:pPr>
              <w:spacing w:line="400" w:lineRule="exact"/>
              <w:rPr>
                <w:rFonts w:ascii="仿宋" w:eastAsia="仿宋" w:hAnsi="仿宋" w:cs="Arial Unicode MS"/>
                <w:color w:val="000000"/>
                <w:sz w:val="24"/>
                <w:szCs w:val="24"/>
              </w:rPr>
            </w:pPr>
            <w:r>
              <w:rPr>
                <w:rFonts w:ascii="仿宋" w:eastAsia="仿宋" w:hAnsi="仿宋" w:cs="Arial Unicode MS" w:hint="eastAsia"/>
                <w:sz w:val="24"/>
                <w:szCs w:val="24"/>
              </w:rPr>
              <w:t>4.选择相关辅料。</w:t>
            </w:r>
          </w:p>
        </w:tc>
        <w:tc>
          <w:tcPr>
            <w:tcW w:w="812"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color w:val="000000"/>
                <w:sz w:val="24"/>
                <w:szCs w:val="24"/>
              </w:rPr>
              <w:t>10</w:t>
            </w:r>
            <w:r>
              <w:rPr>
                <w:rFonts w:ascii="仿宋" w:eastAsia="仿宋" w:hAnsi="仿宋" w:cs="Arial Unicode MS" w:hint="eastAsia"/>
                <w:color w:val="000000"/>
                <w:sz w:val="24"/>
                <w:szCs w:val="24"/>
              </w:rPr>
              <w:t>分</w:t>
            </w:r>
          </w:p>
        </w:tc>
      </w:tr>
      <w:tr w:rsidR="00B00DC9">
        <w:trPr>
          <w:trHeight w:val="316"/>
          <w:jc w:val="center"/>
        </w:trPr>
        <w:tc>
          <w:tcPr>
            <w:tcW w:w="759"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color w:val="000000"/>
                <w:sz w:val="24"/>
                <w:szCs w:val="24"/>
              </w:rPr>
              <w:t>2</w:t>
            </w:r>
          </w:p>
        </w:tc>
        <w:tc>
          <w:tcPr>
            <w:tcW w:w="1293" w:type="dxa"/>
            <w:vAlign w:val="center"/>
          </w:tcPr>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维修资料的获取和处理</w:t>
            </w:r>
          </w:p>
        </w:tc>
        <w:tc>
          <w:tcPr>
            <w:tcW w:w="5481" w:type="dxa"/>
            <w:vAlign w:val="center"/>
          </w:tcPr>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1.查阅盘式制动器制动摩擦片的厚度和制动钳导销螺栓扭矩等标准数据；</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2.查阅前轮标准气压和检查方法；</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3.按维修手册中的工艺要求合理选择作业步骤。</w:t>
            </w:r>
          </w:p>
        </w:tc>
        <w:tc>
          <w:tcPr>
            <w:tcW w:w="812"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color w:val="000000"/>
                <w:sz w:val="24"/>
                <w:szCs w:val="24"/>
              </w:rPr>
              <w:t>10分</w:t>
            </w:r>
          </w:p>
        </w:tc>
      </w:tr>
      <w:tr w:rsidR="00B00DC9">
        <w:trPr>
          <w:trHeight w:val="706"/>
          <w:jc w:val="center"/>
        </w:trPr>
        <w:tc>
          <w:tcPr>
            <w:tcW w:w="759" w:type="dxa"/>
            <w:vMerge w:val="restart"/>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color w:val="000000"/>
                <w:sz w:val="24"/>
                <w:szCs w:val="24"/>
              </w:rPr>
              <w:t>3</w:t>
            </w:r>
          </w:p>
        </w:tc>
        <w:tc>
          <w:tcPr>
            <w:tcW w:w="1293" w:type="dxa"/>
            <w:vMerge w:val="restart"/>
            <w:vAlign w:val="center"/>
          </w:tcPr>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前轮制动器的拆卸</w:t>
            </w:r>
            <w:r>
              <w:rPr>
                <w:rFonts w:ascii="仿宋" w:eastAsia="仿宋" w:hAnsi="仿宋" w:cs="Arial Unicode MS" w:hint="eastAsia"/>
                <w:color w:val="000000"/>
                <w:sz w:val="24"/>
                <w:szCs w:val="24"/>
              </w:rPr>
              <w:lastRenderedPageBreak/>
              <w:t>与检测</w:t>
            </w:r>
          </w:p>
        </w:tc>
        <w:tc>
          <w:tcPr>
            <w:tcW w:w="5481" w:type="dxa"/>
            <w:vAlign w:val="center"/>
          </w:tcPr>
          <w:p w:rsidR="00B00DC9" w:rsidRDefault="00973568">
            <w:pPr>
              <w:spacing w:line="400" w:lineRule="exact"/>
              <w:jc w:val="left"/>
              <w:rPr>
                <w:rFonts w:ascii="仿宋" w:eastAsia="仿宋" w:hAnsi="仿宋" w:cs="Arial Unicode MS"/>
                <w:b/>
                <w:color w:val="000000"/>
                <w:sz w:val="24"/>
                <w:szCs w:val="24"/>
              </w:rPr>
            </w:pPr>
            <w:r>
              <w:rPr>
                <w:rFonts w:ascii="仿宋" w:eastAsia="仿宋" w:hAnsi="仿宋" w:cs="Arial Unicode MS" w:hint="eastAsia"/>
                <w:b/>
                <w:color w:val="000000"/>
                <w:sz w:val="24"/>
                <w:szCs w:val="24"/>
              </w:rPr>
              <w:lastRenderedPageBreak/>
              <w:t>检测车轮：</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sz w:val="24"/>
                <w:szCs w:val="24"/>
              </w:rPr>
              <w:t>1</w:t>
            </w:r>
            <w:r>
              <w:rPr>
                <w:rFonts w:ascii="仿宋" w:eastAsia="仿宋" w:hAnsi="仿宋" w:cs="Arial Unicode MS" w:hint="eastAsia"/>
                <w:color w:val="000000"/>
                <w:sz w:val="24"/>
                <w:szCs w:val="24"/>
              </w:rPr>
              <w:t>.正确检查轮胎磨损情况，轮毂是否损坏或腐蚀，</w:t>
            </w:r>
            <w:r>
              <w:rPr>
                <w:rFonts w:ascii="仿宋" w:eastAsia="仿宋" w:hAnsi="仿宋" w:cs="Arial Unicode MS" w:hint="eastAsia"/>
                <w:color w:val="000000"/>
                <w:sz w:val="24"/>
                <w:szCs w:val="24"/>
              </w:rPr>
              <w:lastRenderedPageBreak/>
              <w:t>沟槽有无嵌入物，并记录；</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2.正确连接气压表，并校零；</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3.正确测量轮胎气压，记录数据，并对检测结果进行判断。</w:t>
            </w:r>
          </w:p>
        </w:tc>
        <w:tc>
          <w:tcPr>
            <w:tcW w:w="812"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color w:val="000000"/>
                <w:sz w:val="24"/>
                <w:szCs w:val="24"/>
              </w:rPr>
              <w:lastRenderedPageBreak/>
              <w:t>20分</w:t>
            </w:r>
          </w:p>
        </w:tc>
      </w:tr>
      <w:tr w:rsidR="00B00DC9">
        <w:trPr>
          <w:trHeight w:val="523"/>
          <w:jc w:val="center"/>
        </w:trPr>
        <w:tc>
          <w:tcPr>
            <w:tcW w:w="759" w:type="dxa"/>
            <w:vMerge/>
            <w:vAlign w:val="center"/>
          </w:tcPr>
          <w:p w:rsidR="00B00DC9" w:rsidRDefault="00B00DC9">
            <w:pPr>
              <w:spacing w:line="400" w:lineRule="exact"/>
              <w:jc w:val="center"/>
              <w:rPr>
                <w:rFonts w:ascii="仿宋" w:eastAsia="仿宋" w:hAnsi="仿宋" w:cs="Arial Unicode MS"/>
                <w:color w:val="000000"/>
                <w:sz w:val="24"/>
                <w:szCs w:val="24"/>
              </w:rPr>
            </w:pPr>
          </w:p>
        </w:tc>
        <w:tc>
          <w:tcPr>
            <w:tcW w:w="1293" w:type="dxa"/>
            <w:vMerge/>
            <w:vAlign w:val="center"/>
          </w:tcPr>
          <w:p w:rsidR="00B00DC9" w:rsidRDefault="00B00DC9">
            <w:pPr>
              <w:spacing w:line="400" w:lineRule="exact"/>
              <w:jc w:val="left"/>
              <w:rPr>
                <w:rFonts w:ascii="仿宋" w:eastAsia="仿宋" w:hAnsi="仿宋" w:cs="Arial Unicode MS"/>
                <w:color w:val="000000"/>
                <w:sz w:val="24"/>
                <w:szCs w:val="24"/>
              </w:rPr>
            </w:pPr>
          </w:p>
        </w:tc>
        <w:tc>
          <w:tcPr>
            <w:tcW w:w="5481" w:type="dxa"/>
            <w:vAlign w:val="center"/>
          </w:tcPr>
          <w:p w:rsidR="00B00DC9" w:rsidRDefault="00973568">
            <w:pPr>
              <w:spacing w:line="400" w:lineRule="exact"/>
              <w:jc w:val="left"/>
              <w:rPr>
                <w:rFonts w:ascii="仿宋" w:eastAsia="仿宋" w:hAnsi="仿宋" w:cs="Arial Unicode MS"/>
                <w:b/>
                <w:color w:val="000000"/>
                <w:sz w:val="24"/>
                <w:szCs w:val="24"/>
              </w:rPr>
            </w:pPr>
            <w:r>
              <w:rPr>
                <w:rFonts w:ascii="仿宋" w:eastAsia="仿宋" w:hAnsi="仿宋" w:cs="Arial Unicode MS" w:hint="eastAsia"/>
                <w:b/>
                <w:color w:val="000000"/>
                <w:sz w:val="24"/>
                <w:szCs w:val="24"/>
              </w:rPr>
              <w:t>拆卸及检测制动片：</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1.</w:t>
            </w:r>
            <w:r>
              <w:rPr>
                <w:rFonts w:ascii="仿宋" w:eastAsia="仿宋" w:hAnsi="仿宋" w:cs="Arial Unicode MS" w:hint="eastAsia"/>
                <w:sz w:val="24"/>
                <w:szCs w:val="24"/>
              </w:rPr>
              <w:t>正确使用扳手拆卸制动钳下导销螺栓，取下制动片，安全可靠的固定制动钳；</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2.清洁制动片，并目视检查制动片</w:t>
            </w:r>
            <w:r>
              <w:rPr>
                <w:rFonts w:ascii="仿宋" w:eastAsia="仿宋" w:hAnsi="仿宋" w:cs="Arial Unicode MS" w:hint="eastAsia"/>
                <w:sz w:val="24"/>
                <w:szCs w:val="24"/>
              </w:rPr>
              <w:t>没有异常磨损</w:t>
            </w:r>
            <w:r>
              <w:rPr>
                <w:rFonts w:ascii="仿宋" w:eastAsia="仿宋" w:hAnsi="仿宋" w:cs="Arial Unicode MS" w:hint="eastAsia"/>
                <w:color w:val="000000"/>
                <w:sz w:val="24"/>
                <w:szCs w:val="24"/>
              </w:rPr>
              <w:t>，手不能接触制动片</w:t>
            </w:r>
            <w:r>
              <w:rPr>
                <w:rFonts w:ascii="仿宋" w:eastAsia="仿宋" w:hAnsi="仿宋" w:cs="Arial Unicode MS" w:hint="eastAsia"/>
                <w:sz w:val="24"/>
                <w:szCs w:val="24"/>
              </w:rPr>
              <w:t>摩擦表面</w:t>
            </w:r>
            <w:r>
              <w:rPr>
                <w:rFonts w:ascii="仿宋" w:eastAsia="仿宋" w:hAnsi="仿宋" w:cs="Arial Unicode MS" w:hint="eastAsia"/>
                <w:color w:val="000000"/>
                <w:sz w:val="24"/>
                <w:szCs w:val="24"/>
              </w:rPr>
              <w:t>；</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3.清洁制动盘，并目视检查制动盘表面无严重锈蚀、开裂、灼斑、变蓝，手不能接触制动盘</w:t>
            </w:r>
            <w:r>
              <w:rPr>
                <w:rFonts w:ascii="仿宋" w:eastAsia="仿宋" w:hAnsi="仿宋" w:cs="Arial Unicode MS" w:hint="eastAsia"/>
                <w:sz w:val="24"/>
                <w:szCs w:val="24"/>
              </w:rPr>
              <w:t>摩擦表面</w:t>
            </w:r>
            <w:r>
              <w:rPr>
                <w:rFonts w:ascii="仿宋" w:eastAsia="仿宋" w:hAnsi="仿宋" w:cs="Arial Unicode MS" w:hint="eastAsia"/>
                <w:color w:val="000000"/>
                <w:sz w:val="24"/>
                <w:szCs w:val="24"/>
              </w:rPr>
              <w:t>；</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4.检查制动片固定弹簧没有变形、损坏，护套</w:t>
            </w:r>
            <w:r>
              <w:rPr>
                <w:rFonts w:ascii="仿宋" w:eastAsia="仿宋" w:hAnsi="仿宋" w:cs="Arial Unicode MS" w:hint="eastAsia"/>
                <w:sz w:val="24"/>
                <w:szCs w:val="24"/>
              </w:rPr>
              <w:t>无开裂或破损</w:t>
            </w:r>
            <w:r>
              <w:rPr>
                <w:rFonts w:ascii="仿宋" w:eastAsia="仿宋" w:hAnsi="仿宋" w:cs="Arial Unicode MS" w:hint="eastAsia"/>
                <w:color w:val="000000"/>
                <w:sz w:val="24"/>
                <w:szCs w:val="24"/>
              </w:rPr>
              <w:t>；</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5.正确使用钢直尺测量制动片厚度，对检测结果进行判断。</w:t>
            </w:r>
          </w:p>
        </w:tc>
        <w:tc>
          <w:tcPr>
            <w:tcW w:w="812"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color w:val="000000"/>
                <w:sz w:val="24"/>
                <w:szCs w:val="24"/>
              </w:rPr>
              <w:t>30分</w:t>
            </w:r>
          </w:p>
        </w:tc>
      </w:tr>
      <w:tr w:rsidR="00B00DC9">
        <w:trPr>
          <w:trHeight w:val="316"/>
          <w:jc w:val="center"/>
        </w:trPr>
        <w:tc>
          <w:tcPr>
            <w:tcW w:w="759" w:type="dxa"/>
            <w:vMerge/>
            <w:vAlign w:val="center"/>
          </w:tcPr>
          <w:p w:rsidR="00B00DC9" w:rsidRDefault="00B00DC9">
            <w:pPr>
              <w:spacing w:line="400" w:lineRule="exact"/>
              <w:jc w:val="center"/>
              <w:rPr>
                <w:rFonts w:ascii="仿宋" w:eastAsia="仿宋" w:hAnsi="仿宋" w:cs="Arial Unicode MS"/>
                <w:color w:val="000000"/>
                <w:sz w:val="24"/>
                <w:szCs w:val="24"/>
              </w:rPr>
            </w:pPr>
          </w:p>
        </w:tc>
        <w:tc>
          <w:tcPr>
            <w:tcW w:w="1293" w:type="dxa"/>
            <w:vMerge/>
            <w:vAlign w:val="center"/>
          </w:tcPr>
          <w:p w:rsidR="00B00DC9" w:rsidRDefault="00B00DC9">
            <w:pPr>
              <w:spacing w:line="400" w:lineRule="exact"/>
              <w:jc w:val="left"/>
              <w:rPr>
                <w:rFonts w:ascii="仿宋" w:eastAsia="仿宋" w:hAnsi="仿宋" w:cs="Arial Unicode MS"/>
                <w:color w:val="000000"/>
                <w:sz w:val="24"/>
                <w:szCs w:val="24"/>
              </w:rPr>
            </w:pPr>
          </w:p>
        </w:tc>
        <w:tc>
          <w:tcPr>
            <w:tcW w:w="5481" w:type="dxa"/>
            <w:vAlign w:val="center"/>
          </w:tcPr>
          <w:p w:rsidR="00B00DC9" w:rsidRDefault="00973568">
            <w:pPr>
              <w:spacing w:line="400" w:lineRule="exact"/>
              <w:jc w:val="left"/>
              <w:rPr>
                <w:rFonts w:ascii="仿宋" w:eastAsia="仿宋" w:hAnsi="仿宋" w:cs="Arial Unicode MS"/>
                <w:b/>
                <w:color w:val="000000"/>
                <w:sz w:val="24"/>
                <w:szCs w:val="24"/>
              </w:rPr>
            </w:pPr>
            <w:r>
              <w:rPr>
                <w:rFonts w:ascii="仿宋" w:eastAsia="仿宋" w:hAnsi="仿宋" w:cs="Arial Unicode MS" w:hint="eastAsia"/>
                <w:b/>
                <w:color w:val="000000"/>
                <w:sz w:val="24"/>
                <w:szCs w:val="24"/>
              </w:rPr>
              <w:t>安装制动片：</w:t>
            </w:r>
          </w:p>
          <w:p w:rsidR="00B00DC9" w:rsidRDefault="00973568">
            <w:pPr>
              <w:spacing w:line="400" w:lineRule="exact"/>
              <w:jc w:val="left"/>
              <w:rPr>
                <w:rFonts w:ascii="仿宋" w:eastAsia="仿宋" w:hAnsi="仿宋" w:cs="Arial Unicode MS"/>
                <w:b/>
                <w:color w:val="000000"/>
                <w:sz w:val="24"/>
                <w:szCs w:val="24"/>
              </w:rPr>
            </w:pPr>
            <w:r>
              <w:rPr>
                <w:rFonts w:ascii="仿宋" w:eastAsia="仿宋" w:hAnsi="仿宋" w:cs="Arial Unicode MS" w:hint="eastAsia"/>
                <w:color w:val="000000"/>
                <w:sz w:val="24"/>
                <w:szCs w:val="24"/>
              </w:rPr>
              <w:t>1.清洁制动片接合面；</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2.安装制动片固定弹簧，</w:t>
            </w:r>
            <w:r>
              <w:rPr>
                <w:rFonts w:ascii="仿宋" w:eastAsia="仿宋" w:hAnsi="仿宋" w:cs="Arial Unicode MS" w:hint="eastAsia"/>
                <w:sz w:val="24"/>
                <w:szCs w:val="24"/>
              </w:rPr>
              <w:t>上下固定弹簧安装位置正确</w:t>
            </w:r>
            <w:r>
              <w:rPr>
                <w:rFonts w:ascii="仿宋" w:eastAsia="仿宋" w:hAnsi="仿宋" w:cs="Arial Unicode MS" w:hint="eastAsia"/>
                <w:color w:val="000000"/>
                <w:sz w:val="24"/>
                <w:szCs w:val="24"/>
              </w:rPr>
              <w:t>；</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3.安装制动片</w:t>
            </w:r>
            <w:r>
              <w:rPr>
                <w:rFonts w:ascii="仿宋" w:eastAsia="仿宋" w:hAnsi="仿宋" w:cs="Arial Unicode MS" w:hint="eastAsia"/>
                <w:sz w:val="24"/>
                <w:szCs w:val="24"/>
              </w:rPr>
              <w:t>至制动钳托架上，手没有接触摩擦表面，内外侧制动片安装位置正确</w:t>
            </w:r>
            <w:r>
              <w:rPr>
                <w:rFonts w:ascii="仿宋" w:eastAsia="仿宋" w:hAnsi="仿宋" w:cs="Arial Unicode MS" w:hint="eastAsia"/>
                <w:color w:val="000000"/>
                <w:sz w:val="24"/>
                <w:szCs w:val="24"/>
              </w:rPr>
              <w:t>；</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4.正确使用工具安装制动钳导销螺栓，并紧固螺栓。</w:t>
            </w:r>
          </w:p>
        </w:tc>
        <w:tc>
          <w:tcPr>
            <w:tcW w:w="812"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color w:val="000000"/>
                <w:sz w:val="24"/>
                <w:szCs w:val="24"/>
              </w:rPr>
              <w:t>20分</w:t>
            </w:r>
          </w:p>
        </w:tc>
      </w:tr>
      <w:tr w:rsidR="00B00DC9">
        <w:trPr>
          <w:trHeight w:val="316"/>
          <w:jc w:val="center"/>
        </w:trPr>
        <w:tc>
          <w:tcPr>
            <w:tcW w:w="759"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color w:val="000000"/>
                <w:sz w:val="24"/>
                <w:szCs w:val="24"/>
              </w:rPr>
              <w:t>4</w:t>
            </w:r>
          </w:p>
        </w:tc>
        <w:tc>
          <w:tcPr>
            <w:tcW w:w="1293" w:type="dxa"/>
            <w:vAlign w:val="center"/>
          </w:tcPr>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职业素养</w:t>
            </w:r>
          </w:p>
        </w:tc>
        <w:tc>
          <w:tcPr>
            <w:tcW w:w="5481" w:type="dxa"/>
            <w:vAlign w:val="center"/>
          </w:tcPr>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1.穿戴安全防护用品；</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2.保持工具、零件、车辆及场地的清洁，有序摆放物品；</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3.填写工单完整、正确；</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4.按环保要求处理废弃物；</w:t>
            </w:r>
          </w:p>
          <w:p w:rsidR="00B00DC9" w:rsidRDefault="00973568">
            <w:pPr>
              <w:spacing w:line="400" w:lineRule="exact"/>
              <w:jc w:val="left"/>
              <w:rPr>
                <w:rFonts w:ascii="仿宋" w:eastAsia="仿宋" w:hAnsi="仿宋" w:cs="Arial Unicode MS"/>
                <w:color w:val="000000"/>
                <w:sz w:val="24"/>
                <w:szCs w:val="24"/>
              </w:rPr>
            </w:pPr>
            <w:r>
              <w:rPr>
                <w:rFonts w:ascii="仿宋" w:eastAsia="仿宋" w:hAnsi="仿宋" w:cs="Arial Unicode MS" w:hint="eastAsia"/>
                <w:color w:val="000000"/>
                <w:sz w:val="24"/>
                <w:szCs w:val="24"/>
              </w:rPr>
              <w:t>5.设备、设施无损坏，操作过程无安全隐患。</w:t>
            </w:r>
          </w:p>
        </w:tc>
        <w:tc>
          <w:tcPr>
            <w:tcW w:w="812" w:type="dxa"/>
            <w:vAlign w:val="center"/>
          </w:tcPr>
          <w:p w:rsidR="00B00DC9" w:rsidRDefault="00973568">
            <w:pPr>
              <w:spacing w:line="400" w:lineRule="exact"/>
              <w:jc w:val="center"/>
              <w:rPr>
                <w:rFonts w:ascii="仿宋" w:eastAsia="仿宋" w:hAnsi="仿宋" w:cs="Arial Unicode MS"/>
                <w:color w:val="000000"/>
                <w:sz w:val="24"/>
                <w:szCs w:val="24"/>
              </w:rPr>
            </w:pPr>
            <w:r>
              <w:rPr>
                <w:rFonts w:ascii="仿宋" w:eastAsia="仿宋" w:hAnsi="仿宋" w:cs="Arial Unicode MS" w:hint="eastAsia"/>
                <w:color w:val="000000"/>
                <w:sz w:val="24"/>
                <w:szCs w:val="24"/>
              </w:rPr>
              <w:t>10分</w:t>
            </w:r>
          </w:p>
        </w:tc>
      </w:tr>
    </w:tbl>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（三）汽车检查与维护</w:t>
      </w:r>
    </w:p>
    <w:p w:rsidR="00B00DC9" w:rsidRDefault="0097356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kern w:val="0"/>
          <w:sz w:val="32"/>
          <w:szCs w:val="32"/>
        </w:rPr>
        <w:t>1.</w:t>
      </w:r>
      <w:r>
        <w:rPr>
          <w:rFonts w:ascii="Times New Roman" w:eastAsia="仿宋" w:hAnsi="Times New Roman" w:cs="仿宋" w:hint="eastAsia"/>
          <w:kern w:val="0"/>
          <w:sz w:val="32"/>
          <w:szCs w:val="32"/>
        </w:rPr>
        <w:t>考试样题</w:t>
      </w:r>
    </w:p>
    <w:p w:rsidR="00B00DC9" w:rsidRDefault="00973568">
      <w:pPr>
        <w:spacing w:line="560" w:lineRule="exact"/>
        <w:rPr>
          <w:rFonts w:ascii="Times New Roman" w:eastAsia="仿宋" w:hAnsi="Times New Roman" w:cs="仿宋"/>
          <w:kern w:val="0"/>
          <w:sz w:val="32"/>
          <w:szCs w:val="32"/>
        </w:rPr>
      </w:pP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在规定时间内，按照原厂维修手册要求对汽车（以别克</w:t>
      </w:r>
      <w:r>
        <w:rPr>
          <w:rFonts w:ascii="Times New Roman" w:eastAsia="仿宋" w:hAnsi="Times New Roman" w:cs="仿宋" w:hint="eastAsia"/>
          <w:kern w:val="0"/>
          <w:sz w:val="32"/>
          <w:szCs w:val="32"/>
        </w:rPr>
        <w:lastRenderedPageBreak/>
        <w:t>威朗</w:t>
      </w:r>
      <w:r>
        <w:rPr>
          <w:rFonts w:ascii="Times New Roman" w:eastAsia="仿宋" w:hAnsi="Times New Roman" w:cs="仿宋"/>
          <w:kern w:val="0"/>
          <w:sz w:val="32"/>
          <w:szCs w:val="32"/>
        </w:rPr>
        <w:t>2015</w:t>
      </w:r>
      <w:r>
        <w:rPr>
          <w:rFonts w:ascii="Times New Roman" w:eastAsia="仿宋" w:hAnsi="Times New Roman" w:cs="仿宋"/>
          <w:kern w:val="0"/>
          <w:sz w:val="32"/>
          <w:szCs w:val="32"/>
        </w:rPr>
        <w:t>款</w:t>
      </w:r>
      <w:r>
        <w:rPr>
          <w:rFonts w:ascii="Times New Roman" w:eastAsia="仿宋" w:hAnsi="Times New Roman" w:cs="仿宋"/>
          <w:kern w:val="0"/>
          <w:sz w:val="32"/>
          <w:szCs w:val="32"/>
        </w:rPr>
        <w:t>15S</w:t>
      </w:r>
      <w:r>
        <w:rPr>
          <w:rFonts w:ascii="Times New Roman" w:eastAsia="仿宋" w:hAnsi="Times New Roman" w:cs="仿宋"/>
          <w:kern w:val="0"/>
          <w:sz w:val="32"/>
          <w:szCs w:val="32"/>
        </w:rPr>
        <w:t>自动进取型轿车为例）</w:t>
      </w:r>
      <w:r>
        <w:rPr>
          <w:rFonts w:ascii="Times New Roman" w:eastAsia="仿宋" w:hAnsi="Times New Roman" w:cs="仿宋" w:hint="eastAsia"/>
          <w:kern w:val="0"/>
          <w:sz w:val="32"/>
          <w:szCs w:val="32"/>
        </w:rPr>
        <w:t>发动机、底盘、车身及电气部分进行检查与维护，正确填写检查测量记录单，并根据检测结果进行分析，确定维修方案。时间</w:t>
      </w:r>
      <w:r>
        <w:rPr>
          <w:rFonts w:ascii="Times New Roman" w:eastAsia="仿宋" w:hAnsi="Times New Roman" w:cs="仿宋" w:hint="eastAsia"/>
          <w:kern w:val="0"/>
          <w:sz w:val="32"/>
          <w:szCs w:val="32"/>
        </w:rPr>
        <w:t>60</w:t>
      </w:r>
      <w:r>
        <w:rPr>
          <w:rFonts w:ascii="Times New Roman" w:eastAsia="仿宋" w:hAnsi="Times New Roman" w:cs="仿宋" w:hint="eastAsia"/>
          <w:kern w:val="0"/>
          <w:sz w:val="32"/>
          <w:szCs w:val="32"/>
        </w:rPr>
        <w:t>分钟，总分</w:t>
      </w:r>
      <w:r>
        <w:rPr>
          <w:rFonts w:ascii="Times New Roman" w:eastAsia="仿宋" w:hAnsi="Times New Roman" w:cs="仿宋" w:hint="eastAsia"/>
          <w:kern w:val="0"/>
          <w:sz w:val="32"/>
          <w:szCs w:val="32"/>
        </w:rPr>
        <w:t>100</w:t>
      </w:r>
      <w:r>
        <w:rPr>
          <w:rFonts w:ascii="Times New Roman" w:eastAsia="仿宋" w:hAnsi="Times New Roman" w:cs="仿宋" w:hint="eastAsia"/>
          <w:kern w:val="0"/>
          <w:sz w:val="32"/>
          <w:szCs w:val="32"/>
        </w:rPr>
        <w:t>分，占分值</w:t>
      </w:r>
      <w:r>
        <w:rPr>
          <w:rFonts w:ascii="Times New Roman" w:eastAsia="仿宋" w:hAnsi="Times New Roman" w:cs="仿宋" w:hint="eastAsia"/>
          <w:kern w:val="0"/>
          <w:sz w:val="32"/>
          <w:szCs w:val="32"/>
        </w:rPr>
        <w:t>50%</w:t>
      </w:r>
      <w:r>
        <w:rPr>
          <w:rFonts w:ascii="Times New Roman" w:eastAsia="仿宋" w:hAnsi="Times New Roman" w:cs="仿宋" w:hint="eastAsia"/>
          <w:kern w:val="0"/>
          <w:sz w:val="32"/>
          <w:szCs w:val="32"/>
        </w:rPr>
        <w:t>。</w:t>
      </w:r>
    </w:p>
    <w:p w:rsidR="00B00DC9" w:rsidRDefault="00973568">
      <w:pPr>
        <w:tabs>
          <w:tab w:val="left" w:pos="709"/>
        </w:tabs>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评分标准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55"/>
        <w:gridCol w:w="1367"/>
        <w:gridCol w:w="5370"/>
        <w:gridCol w:w="799"/>
      </w:tblGrid>
      <w:tr w:rsidR="00B00DC9">
        <w:trPr>
          <w:trHeight w:val="314"/>
          <w:jc w:val="center"/>
        </w:trPr>
        <w:tc>
          <w:tcPr>
            <w:tcW w:w="755"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序号</w:t>
            </w:r>
          </w:p>
        </w:tc>
        <w:tc>
          <w:tcPr>
            <w:tcW w:w="1367"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考核项目</w:t>
            </w:r>
          </w:p>
        </w:tc>
        <w:tc>
          <w:tcPr>
            <w:tcW w:w="5370"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考核要点</w:t>
            </w:r>
          </w:p>
        </w:tc>
        <w:tc>
          <w:tcPr>
            <w:tcW w:w="79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配分</w:t>
            </w:r>
          </w:p>
        </w:tc>
      </w:tr>
      <w:tr w:rsidR="00B00DC9">
        <w:trPr>
          <w:trHeight w:val="173"/>
          <w:jc w:val="center"/>
        </w:trPr>
        <w:tc>
          <w:tcPr>
            <w:tcW w:w="755" w:type="dxa"/>
            <w:tcBorders>
              <w:bottom w:val="single" w:sz="4" w:space="0" w:color="auto"/>
            </w:tcBorders>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1</w:t>
            </w:r>
          </w:p>
        </w:tc>
        <w:tc>
          <w:tcPr>
            <w:tcW w:w="1367" w:type="dxa"/>
            <w:tcBorders>
              <w:bottom w:val="single" w:sz="4" w:space="0" w:color="auto"/>
            </w:tcBorders>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前期准备、安全检查</w:t>
            </w:r>
            <w:r>
              <w:rPr>
                <w:rFonts w:ascii="仿宋" w:eastAsia="仿宋" w:hAnsi="仿宋" w:cs="宋体" w:hint="eastAsia"/>
                <w:sz w:val="24"/>
                <w:szCs w:val="24"/>
              </w:rPr>
              <w:t>和基础技能</w:t>
            </w:r>
          </w:p>
        </w:tc>
        <w:tc>
          <w:tcPr>
            <w:tcW w:w="5370"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1.对作业环境进行预检和整理；</w:t>
            </w:r>
            <w:r>
              <w:rPr>
                <w:rFonts w:ascii="仿宋" w:eastAsia="仿宋" w:hAnsi="仿宋" w:cs="仿宋"/>
                <w:sz w:val="24"/>
                <w:szCs w:val="24"/>
              </w:rPr>
              <w:t xml:space="preserve"> </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2.正确记录车辆信息；</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3.正确选择工具、量具和仪器；</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4.正确安装车辆安全防护用品、车轮挡块和尾气抽排管；</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5.正确检查车辆举升支撑位置；</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6.正确检查驻车制动操纵杆和变速器换档杆位置；</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7.选择正确的操作示意图。</w:t>
            </w:r>
          </w:p>
        </w:tc>
        <w:tc>
          <w:tcPr>
            <w:tcW w:w="79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30分</w:t>
            </w:r>
          </w:p>
        </w:tc>
      </w:tr>
      <w:tr w:rsidR="00B00DC9">
        <w:trPr>
          <w:trHeight w:val="292"/>
          <w:jc w:val="center"/>
        </w:trPr>
        <w:tc>
          <w:tcPr>
            <w:tcW w:w="755" w:type="dxa"/>
            <w:tcBorders>
              <w:bottom w:val="single" w:sz="4" w:space="0" w:color="auto"/>
            </w:tcBorders>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sz w:val="24"/>
                <w:szCs w:val="24"/>
              </w:rPr>
              <w:t>2</w:t>
            </w:r>
          </w:p>
        </w:tc>
        <w:tc>
          <w:tcPr>
            <w:tcW w:w="1367" w:type="dxa"/>
            <w:tcBorders>
              <w:bottom w:val="single" w:sz="4" w:space="0" w:color="auto"/>
            </w:tcBorders>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维修资料的获取和处理</w:t>
            </w:r>
          </w:p>
        </w:tc>
        <w:tc>
          <w:tcPr>
            <w:tcW w:w="5370"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1.使用维修手册，获取相关技术标准；</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2.根据维修手册中的工艺要求，正确按照流程操作。</w:t>
            </w:r>
          </w:p>
        </w:tc>
        <w:tc>
          <w:tcPr>
            <w:tcW w:w="79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10分</w:t>
            </w:r>
          </w:p>
        </w:tc>
      </w:tr>
      <w:tr w:rsidR="00B00DC9">
        <w:trPr>
          <w:trHeight w:val="631"/>
          <w:jc w:val="center"/>
        </w:trPr>
        <w:tc>
          <w:tcPr>
            <w:tcW w:w="755"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3</w:t>
            </w:r>
          </w:p>
        </w:tc>
        <w:tc>
          <w:tcPr>
            <w:tcW w:w="1367"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整车维护</w:t>
            </w:r>
          </w:p>
        </w:tc>
        <w:tc>
          <w:tcPr>
            <w:tcW w:w="5370"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b/>
                <w:sz w:val="24"/>
                <w:szCs w:val="24"/>
              </w:rPr>
              <w:t>见考核要点及配分表</w:t>
            </w:r>
          </w:p>
        </w:tc>
        <w:tc>
          <w:tcPr>
            <w:tcW w:w="79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50分</w:t>
            </w:r>
          </w:p>
        </w:tc>
      </w:tr>
      <w:tr w:rsidR="00B00DC9">
        <w:trPr>
          <w:trHeight w:val="229"/>
          <w:jc w:val="center"/>
        </w:trPr>
        <w:tc>
          <w:tcPr>
            <w:tcW w:w="755" w:type="dxa"/>
            <w:tcBorders>
              <w:top w:val="single" w:sz="4" w:space="0" w:color="auto"/>
              <w:bottom w:val="single" w:sz="4" w:space="0" w:color="auto"/>
            </w:tcBorders>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4</w:t>
            </w:r>
          </w:p>
        </w:tc>
        <w:tc>
          <w:tcPr>
            <w:tcW w:w="1367" w:type="dxa"/>
            <w:tcBorders>
              <w:top w:val="single" w:sz="4" w:space="0" w:color="auto"/>
              <w:bottom w:val="single" w:sz="4" w:space="0" w:color="auto"/>
            </w:tcBorders>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职业素养</w:t>
            </w:r>
          </w:p>
        </w:tc>
        <w:tc>
          <w:tcPr>
            <w:tcW w:w="5370"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1.穿戴安全防护用品；</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2.保持工具、仪器、车辆及场地的清洁，有序摆放物品；</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3.填写工单完整、清晰；</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4.按环保要求处理废弃物；</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5.设备、设施无损坏，操作过程无安全隐患。</w:t>
            </w:r>
          </w:p>
        </w:tc>
        <w:tc>
          <w:tcPr>
            <w:tcW w:w="79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10分</w:t>
            </w:r>
          </w:p>
        </w:tc>
      </w:tr>
    </w:tbl>
    <w:p w:rsidR="00B00DC9" w:rsidRDefault="00973568">
      <w:pPr>
        <w:pStyle w:val="42"/>
        <w:spacing w:line="400" w:lineRule="exact"/>
        <w:ind w:left="0"/>
        <w:jc w:val="center"/>
        <w:rPr>
          <w:rFonts w:ascii="仿宋" w:eastAsia="仿宋" w:hAnsi="仿宋" w:cs="仿宋"/>
          <w:b/>
          <w:spacing w:val="-1"/>
          <w:sz w:val="24"/>
          <w:szCs w:val="24"/>
        </w:rPr>
      </w:pPr>
      <w:r>
        <w:rPr>
          <w:rFonts w:ascii="仿宋" w:eastAsia="仿宋" w:hAnsi="仿宋" w:cs="仿宋" w:hint="eastAsia"/>
          <w:b/>
          <w:spacing w:val="-1"/>
          <w:sz w:val="24"/>
          <w:szCs w:val="24"/>
        </w:rPr>
        <w:t>整车维护考核要点及配分表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7513"/>
        <w:gridCol w:w="709"/>
      </w:tblGrid>
      <w:tr w:rsidR="00B00DC9">
        <w:trPr>
          <w:jc w:val="center"/>
        </w:trPr>
        <w:tc>
          <w:tcPr>
            <w:tcW w:w="7513" w:type="dxa"/>
            <w:tcBorders>
              <w:top w:val="single" w:sz="4" w:space="0" w:color="000000"/>
              <w:left w:val="single" w:sz="4" w:space="0" w:color="000000"/>
              <w:bottom w:val="single" w:sz="4" w:space="0" w:color="000000"/>
              <w:right w:val="single" w:sz="4" w:space="0" w:color="000000"/>
            </w:tcBorders>
            <w:vAlign w:val="center"/>
          </w:tcPr>
          <w:p w:rsidR="00B00DC9" w:rsidRDefault="00973568">
            <w:pPr>
              <w:widowControl/>
              <w:spacing w:line="320" w:lineRule="exact"/>
              <w:jc w:val="center"/>
              <w:textAlignment w:val="center"/>
              <w:rPr>
                <w:rFonts w:ascii="仿宋" w:eastAsia="仿宋" w:hAnsi="仿宋" w:cs="仿宋"/>
                <w:sz w:val="24"/>
                <w:szCs w:val="24"/>
              </w:rPr>
            </w:pPr>
            <w:r>
              <w:rPr>
                <w:rFonts w:ascii="仿宋" w:eastAsia="仿宋" w:hAnsi="仿宋" w:cs="仿宋" w:hint="eastAsia"/>
                <w:sz w:val="24"/>
                <w:szCs w:val="24"/>
              </w:rPr>
              <w:t>考核要点</w:t>
            </w:r>
          </w:p>
        </w:tc>
        <w:tc>
          <w:tcPr>
            <w:tcW w:w="709" w:type="dxa"/>
            <w:tcBorders>
              <w:top w:val="single" w:sz="4" w:space="0" w:color="000000"/>
              <w:left w:val="single" w:sz="4" w:space="0" w:color="000000"/>
              <w:bottom w:val="single" w:sz="4" w:space="0" w:color="000000"/>
              <w:right w:val="single" w:sz="4" w:space="0" w:color="000000"/>
            </w:tcBorders>
            <w:vAlign w:val="center"/>
          </w:tcPr>
          <w:p w:rsidR="00B00DC9" w:rsidRDefault="00973568">
            <w:pPr>
              <w:widowControl/>
              <w:spacing w:line="320" w:lineRule="exact"/>
              <w:jc w:val="center"/>
              <w:textAlignment w:val="center"/>
              <w:rPr>
                <w:rFonts w:ascii="仿宋" w:eastAsia="仿宋" w:hAnsi="仿宋" w:cs="仿宋"/>
                <w:sz w:val="24"/>
                <w:szCs w:val="24"/>
              </w:rPr>
            </w:pPr>
            <w:r>
              <w:rPr>
                <w:rFonts w:ascii="仿宋" w:eastAsia="仿宋" w:hAnsi="仿宋" w:cs="仿宋" w:hint="eastAsia"/>
                <w:sz w:val="24"/>
                <w:szCs w:val="24"/>
              </w:rPr>
              <w:t>配分</w:t>
            </w:r>
          </w:p>
        </w:tc>
      </w:tr>
      <w:tr w:rsidR="00B00DC9">
        <w:trPr>
          <w:jc w:val="center"/>
        </w:trPr>
        <w:tc>
          <w:tcPr>
            <w:tcW w:w="8222" w:type="dxa"/>
            <w:gridSpan w:val="2"/>
            <w:tcBorders>
              <w:top w:val="single" w:sz="4" w:space="0" w:color="000000"/>
              <w:left w:val="single" w:sz="4" w:space="0" w:color="auto"/>
              <w:bottom w:val="single" w:sz="4" w:space="0" w:color="000000"/>
              <w:right w:val="single" w:sz="4" w:space="0" w:color="000000"/>
            </w:tcBorders>
            <w:vAlign w:val="center"/>
          </w:tcPr>
          <w:p w:rsidR="00B00DC9" w:rsidRDefault="00973568">
            <w:pPr>
              <w:spacing w:line="320" w:lineRule="exact"/>
              <w:jc w:val="center"/>
              <w:textAlignment w:val="center"/>
              <w:rPr>
                <w:rFonts w:ascii="仿宋" w:eastAsia="仿宋" w:hAnsi="仿宋" w:cs="仿宋"/>
                <w:sz w:val="24"/>
                <w:szCs w:val="24"/>
              </w:rPr>
            </w:pPr>
            <w:r>
              <w:rPr>
                <w:rFonts w:ascii="仿宋" w:eastAsia="仿宋" w:hAnsi="仿宋" w:cs="仿宋" w:hint="eastAsia"/>
                <w:sz w:val="24"/>
                <w:szCs w:val="24"/>
              </w:rPr>
              <w:t>顶起位置一</w:t>
            </w:r>
          </w:p>
        </w:tc>
      </w:tr>
      <w:tr w:rsidR="00B00DC9">
        <w:trPr>
          <w:jc w:val="center"/>
        </w:trPr>
        <w:tc>
          <w:tcPr>
            <w:tcW w:w="7513" w:type="dxa"/>
            <w:tcBorders>
              <w:top w:val="single" w:sz="4" w:space="0" w:color="000000"/>
              <w:left w:val="single" w:sz="4" w:space="0" w:color="auto"/>
              <w:bottom w:val="single" w:sz="4" w:space="0" w:color="000000"/>
              <w:right w:val="single" w:sz="4" w:space="0" w:color="000000"/>
            </w:tcBorders>
            <w:vAlign w:val="center"/>
          </w:tcPr>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1.施加驻车制动，并将换档杆置于P位置</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2.安装后车轮挡块</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3.安装座椅套、方向盘套和地板垫</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4.在维修工单内记录车辆识别号</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5.检查并标记车辆损坏位置及损坏类型</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lastRenderedPageBreak/>
              <w:t>6.安装翼子板布和前格栅布</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7.检查发动机机油液位并记录</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 xml:space="preserve">8.检查制动液液位并记录 </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9.检查发动机冷却液液位并记录</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10检查发动机冷却系统软管的安装、连接情况及有无裂纹、损坏和泄漏</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11.检查前挡风玻璃洗涤液液位</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12.测量并记录电源系统电压（静态）</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13.记录本次换油里程和下次换油里程</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14.记录燃油量</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15.检测并记录发动机系统故障码和相关数据流</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 xml:space="preserve">16.检查MIL、AIRBAG、ABS故障指示灯和充电、机油压力报警灯的工作情况 </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17.检查喇叭按钮及喇叭的工作情况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18.检查前挡风玻璃洗涤器的喷射力和喷射位置</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19.检查前挡风玻璃洗涤器喷射时刮水器的联动情况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20.检查前挡风玻璃刮水器的低速工作情况及有无异响</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21.检查前挡风玻璃刮水器的高速工作情况及有无异响</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22.检查前挡风玻璃刮水器的自动回位功能</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23.检查前挡风玻璃刮水器的单次工作情况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24.检查前挡风玻璃刮水器的刮拭情况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25.检查前部示宽灯的工作情况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 xml:space="preserve">26.检查前部转向灯及其指示灯的工作情况 </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27.检查转向信号/多功能开关的自动返回功能</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28.检查前部危险警告灯及其指示灯的工作情况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29.检查日间行车灯的工作情况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30.检查前照灯近光的工作情况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31.检查前照灯远光及其指示灯的工作情况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32.检查前照灯闪光及远光指示灯的工作情况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33.检查后部示宽灯的工作情况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 xml:space="preserve">34.检查后部转向灯的工作情况 </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35.检查后部危险警告灯及其指示灯的工作情况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36.检查牌照灯的工作情况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37.检查制动灯（含高位）的工作情况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38.检查倒车灯的工作情况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39.检查换档杆及档位指示灯的工作情况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40.检查驻车制动指示灯的工作情况</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41.拆下机油加注口盖</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42.检查行李箱照明灯是否点亮</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43.移除后车轮挡块</w:t>
            </w:r>
          </w:p>
          <w:p w:rsidR="00B00DC9" w:rsidRDefault="00973568">
            <w:pPr>
              <w:widowControl/>
              <w:spacing w:line="320" w:lineRule="exact"/>
              <w:jc w:val="left"/>
              <w:textAlignment w:val="center"/>
              <w:rPr>
                <w:rFonts w:ascii="仿宋" w:eastAsia="仿宋" w:hAnsi="仿宋" w:cs="仿宋"/>
                <w:sz w:val="24"/>
                <w:szCs w:val="24"/>
              </w:rPr>
            </w:pPr>
            <w:r>
              <w:rPr>
                <w:rFonts w:ascii="仿宋" w:eastAsia="仿宋" w:hAnsi="仿宋" w:cs="仿宋" w:hint="eastAsia"/>
                <w:sz w:val="24"/>
                <w:szCs w:val="24"/>
              </w:rPr>
              <w:t>44.安装举升垫块</w:t>
            </w:r>
          </w:p>
        </w:tc>
        <w:tc>
          <w:tcPr>
            <w:tcW w:w="709" w:type="dxa"/>
            <w:tcBorders>
              <w:top w:val="single" w:sz="4" w:space="0" w:color="000000"/>
              <w:left w:val="single" w:sz="4" w:space="0" w:color="000000"/>
              <w:bottom w:val="single" w:sz="4" w:space="0" w:color="000000"/>
              <w:right w:val="single" w:sz="4" w:space="0" w:color="000000"/>
            </w:tcBorders>
            <w:vAlign w:val="center"/>
          </w:tcPr>
          <w:p w:rsidR="00B00DC9" w:rsidRDefault="00973568">
            <w:pPr>
              <w:jc w:val="center"/>
              <w:rPr>
                <w:rFonts w:ascii="仿宋" w:eastAsia="仿宋" w:hAnsi="仿宋" w:cs="宋体"/>
                <w:sz w:val="24"/>
                <w:szCs w:val="24"/>
              </w:rPr>
            </w:pPr>
            <w:r>
              <w:rPr>
                <w:rFonts w:ascii="仿宋" w:eastAsia="仿宋" w:hAnsi="仿宋" w:cs="宋体" w:hint="eastAsia"/>
                <w:sz w:val="24"/>
                <w:szCs w:val="24"/>
              </w:rPr>
              <w:lastRenderedPageBreak/>
              <w:t>10</w:t>
            </w:r>
          </w:p>
        </w:tc>
      </w:tr>
      <w:tr w:rsidR="00B00DC9">
        <w:trPr>
          <w:jc w:val="center"/>
        </w:trPr>
        <w:tc>
          <w:tcPr>
            <w:tcW w:w="8222" w:type="dxa"/>
            <w:gridSpan w:val="2"/>
            <w:tcBorders>
              <w:top w:val="single" w:sz="4" w:space="0" w:color="000000"/>
              <w:left w:val="single" w:sz="4" w:space="0" w:color="000000"/>
              <w:bottom w:val="single" w:sz="4" w:space="0" w:color="000000"/>
              <w:right w:val="single" w:sz="4" w:space="0" w:color="auto"/>
            </w:tcBorders>
            <w:vAlign w:val="center"/>
          </w:tcPr>
          <w:p w:rsidR="00B00DC9" w:rsidRDefault="00973568">
            <w:pPr>
              <w:spacing w:line="320" w:lineRule="exact"/>
              <w:jc w:val="center"/>
              <w:rPr>
                <w:rFonts w:ascii="仿宋" w:eastAsia="仿宋" w:hAnsi="仿宋"/>
                <w:sz w:val="24"/>
                <w:szCs w:val="24"/>
              </w:rPr>
            </w:pPr>
            <w:r>
              <w:rPr>
                <w:rFonts w:ascii="仿宋" w:eastAsia="仿宋" w:hAnsi="仿宋" w:cs="仿宋" w:hint="eastAsia"/>
                <w:sz w:val="24"/>
                <w:szCs w:val="24"/>
              </w:rPr>
              <w:lastRenderedPageBreak/>
              <w:t>顶起位置二</w:t>
            </w:r>
          </w:p>
        </w:tc>
      </w:tr>
      <w:tr w:rsidR="00B00DC9">
        <w:trPr>
          <w:jc w:val="center"/>
        </w:trPr>
        <w:tc>
          <w:tcPr>
            <w:tcW w:w="7513" w:type="dxa"/>
            <w:tcBorders>
              <w:top w:val="single" w:sz="4" w:space="0" w:color="000000"/>
              <w:left w:val="single" w:sz="4" w:space="0" w:color="auto"/>
              <w:bottom w:val="single" w:sz="4" w:space="0" w:color="000000"/>
              <w:right w:val="single" w:sz="4" w:space="0" w:color="000000"/>
            </w:tcBorders>
            <w:vAlign w:val="center"/>
          </w:tcPr>
          <w:p w:rsidR="00B00DC9" w:rsidRDefault="00973568">
            <w:pPr>
              <w:rPr>
                <w:rFonts w:ascii="仿宋" w:eastAsia="仿宋" w:hAnsi="仿宋"/>
                <w:sz w:val="24"/>
                <w:szCs w:val="24"/>
              </w:rPr>
            </w:pPr>
            <w:r>
              <w:rPr>
                <w:rFonts w:ascii="仿宋" w:eastAsia="仿宋" w:hAnsi="仿宋" w:hint="eastAsia"/>
                <w:sz w:val="24"/>
                <w:szCs w:val="24"/>
              </w:rPr>
              <w:t>1.清洁地面</w:t>
            </w:r>
          </w:p>
          <w:p w:rsidR="00B00DC9" w:rsidRDefault="00973568">
            <w:pPr>
              <w:rPr>
                <w:rFonts w:ascii="仿宋" w:eastAsia="仿宋" w:hAnsi="仿宋"/>
                <w:sz w:val="24"/>
                <w:szCs w:val="24"/>
              </w:rPr>
            </w:pPr>
            <w:r>
              <w:rPr>
                <w:rFonts w:ascii="仿宋" w:eastAsia="仿宋" w:hAnsi="仿宋" w:hint="eastAsia"/>
                <w:sz w:val="24"/>
                <w:szCs w:val="24"/>
              </w:rPr>
              <w:t xml:space="preserve">2.检查发动机各油封及结合面有无漏油 </w:t>
            </w:r>
          </w:p>
          <w:p w:rsidR="00B00DC9" w:rsidRDefault="00973568">
            <w:pPr>
              <w:rPr>
                <w:rFonts w:ascii="仿宋" w:eastAsia="仿宋" w:hAnsi="仿宋"/>
                <w:sz w:val="24"/>
                <w:szCs w:val="24"/>
              </w:rPr>
            </w:pPr>
            <w:r>
              <w:rPr>
                <w:rFonts w:ascii="仿宋" w:eastAsia="仿宋" w:hAnsi="仿宋" w:hint="eastAsia"/>
                <w:sz w:val="24"/>
                <w:szCs w:val="24"/>
              </w:rPr>
              <w:lastRenderedPageBreak/>
              <w:t>3.排放发动机机油</w:t>
            </w:r>
          </w:p>
          <w:p w:rsidR="00B00DC9" w:rsidRDefault="00973568">
            <w:pPr>
              <w:rPr>
                <w:rFonts w:ascii="仿宋" w:eastAsia="仿宋" w:hAnsi="仿宋"/>
                <w:sz w:val="24"/>
                <w:szCs w:val="24"/>
              </w:rPr>
            </w:pPr>
            <w:r>
              <w:rPr>
                <w:rFonts w:ascii="仿宋" w:eastAsia="仿宋" w:hAnsi="仿宋" w:hint="eastAsia"/>
                <w:sz w:val="24"/>
                <w:szCs w:val="24"/>
              </w:rPr>
              <w:t>4.检查散热器有无泄漏、脏污、变形或损坏</w:t>
            </w:r>
          </w:p>
          <w:p w:rsidR="00B00DC9" w:rsidRDefault="00973568">
            <w:pPr>
              <w:rPr>
                <w:rFonts w:ascii="仿宋" w:eastAsia="仿宋" w:hAnsi="仿宋"/>
                <w:sz w:val="24"/>
                <w:szCs w:val="24"/>
              </w:rPr>
            </w:pPr>
            <w:r>
              <w:rPr>
                <w:rFonts w:ascii="仿宋" w:eastAsia="仿宋" w:hAnsi="仿宋" w:hint="eastAsia"/>
                <w:sz w:val="24"/>
                <w:szCs w:val="24"/>
              </w:rPr>
              <w:t>5.检查三元催化器、排气管、消声器的安装、损伤情况及有无漏气</w:t>
            </w:r>
          </w:p>
          <w:p w:rsidR="00B00DC9" w:rsidRDefault="00973568">
            <w:pPr>
              <w:rPr>
                <w:rFonts w:ascii="仿宋" w:eastAsia="仿宋" w:hAnsi="仿宋"/>
                <w:sz w:val="24"/>
                <w:szCs w:val="24"/>
              </w:rPr>
            </w:pPr>
            <w:r>
              <w:rPr>
                <w:rFonts w:ascii="仿宋" w:eastAsia="仿宋" w:hAnsi="仿宋" w:hint="eastAsia"/>
                <w:sz w:val="24"/>
                <w:szCs w:val="24"/>
              </w:rPr>
              <w:t>6.紧固前悬架与车身连接螺栓（后部内侧2颗螺栓）</w:t>
            </w:r>
          </w:p>
          <w:p w:rsidR="00B00DC9" w:rsidRDefault="00973568">
            <w:pPr>
              <w:rPr>
                <w:rFonts w:ascii="仿宋" w:eastAsia="仿宋" w:hAnsi="仿宋"/>
                <w:sz w:val="24"/>
                <w:szCs w:val="24"/>
              </w:rPr>
            </w:pPr>
            <w:r>
              <w:rPr>
                <w:rFonts w:ascii="仿宋" w:eastAsia="仿宋" w:hAnsi="仿宋" w:hint="eastAsia"/>
                <w:sz w:val="24"/>
                <w:szCs w:val="24"/>
              </w:rPr>
              <w:t>7.更换新的机油滤清器</w:t>
            </w:r>
          </w:p>
          <w:p w:rsidR="00B00DC9" w:rsidRDefault="00973568">
            <w:pPr>
              <w:rPr>
                <w:rFonts w:ascii="仿宋" w:eastAsia="仿宋" w:hAnsi="仿宋"/>
                <w:sz w:val="24"/>
                <w:szCs w:val="24"/>
              </w:rPr>
            </w:pPr>
            <w:r>
              <w:rPr>
                <w:rFonts w:ascii="仿宋" w:eastAsia="仿宋" w:hAnsi="仿宋" w:hint="eastAsia"/>
                <w:sz w:val="24"/>
                <w:szCs w:val="24"/>
              </w:rPr>
              <w:t>8.更换新的放油螺塞密封件并安装放油螺塞</w:t>
            </w:r>
          </w:p>
        </w:tc>
        <w:tc>
          <w:tcPr>
            <w:tcW w:w="709" w:type="dxa"/>
            <w:tcBorders>
              <w:top w:val="single" w:sz="4" w:space="0" w:color="000000"/>
              <w:left w:val="single" w:sz="4" w:space="0" w:color="000000"/>
              <w:bottom w:val="single" w:sz="4" w:space="0" w:color="000000"/>
              <w:right w:val="single" w:sz="4" w:space="0" w:color="000000"/>
            </w:tcBorders>
            <w:vAlign w:val="center"/>
          </w:tcPr>
          <w:p w:rsidR="00B00DC9" w:rsidRDefault="00973568">
            <w:pPr>
              <w:jc w:val="center"/>
              <w:rPr>
                <w:rFonts w:ascii="仿宋" w:eastAsia="仿宋" w:hAnsi="仿宋" w:cs="宋体"/>
                <w:sz w:val="24"/>
                <w:szCs w:val="24"/>
              </w:rPr>
            </w:pPr>
            <w:r>
              <w:rPr>
                <w:rFonts w:ascii="仿宋" w:eastAsia="仿宋" w:hAnsi="仿宋" w:cs="宋体" w:hint="eastAsia"/>
                <w:sz w:val="24"/>
                <w:szCs w:val="24"/>
              </w:rPr>
              <w:lastRenderedPageBreak/>
              <w:t>10</w:t>
            </w:r>
          </w:p>
        </w:tc>
      </w:tr>
      <w:tr w:rsidR="00B00DC9">
        <w:trPr>
          <w:jc w:val="center"/>
        </w:trPr>
        <w:tc>
          <w:tcPr>
            <w:tcW w:w="8222" w:type="dxa"/>
            <w:gridSpan w:val="2"/>
            <w:tcBorders>
              <w:top w:val="single" w:sz="4" w:space="0" w:color="000000"/>
              <w:left w:val="single" w:sz="4" w:space="0" w:color="auto"/>
              <w:bottom w:val="single" w:sz="4" w:space="0" w:color="000000"/>
              <w:right w:val="single" w:sz="4" w:space="0" w:color="000000"/>
            </w:tcBorders>
            <w:vAlign w:val="center"/>
          </w:tcPr>
          <w:p w:rsidR="00B00DC9" w:rsidRDefault="00973568">
            <w:pPr>
              <w:spacing w:line="320" w:lineRule="exact"/>
              <w:jc w:val="center"/>
              <w:rPr>
                <w:rFonts w:ascii="仿宋" w:eastAsia="仿宋" w:hAnsi="仿宋" w:cs="仿宋"/>
                <w:sz w:val="24"/>
                <w:szCs w:val="24"/>
              </w:rPr>
            </w:pPr>
            <w:r>
              <w:rPr>
                <w:rFonts w:ascii="仿宋" w:eastAsia="仿宋" w:hAnsi="仿宋" w:cs="仿宋" w:hint="eastAsia"/>
                <w:sz w:val="24"/>
                <w:szCs w:val="24"/>
              </w:rPr>
              <w:lastRenderedPageBreak/>
              <w:t>顶起位置三</w:t>
            </w:r>
          </w:p>
        </w:tc>
      </w:tr>
      <w:tr w:rsidR="00B00DC9">
        <w:trPr>
          <w:jc w:val="center"/>
        </w:trPr>
        <w:tc>
          <w:tcPr>
            <w:tcW w:w="7513" w:type="dxa"/>
            <w:tcBorders>
              <w:top w:val="single" w:sz="4" w:space="0" w:color="000000"/>
              <w:left w:val="single" w:sz="4" w:space="0" w:color="auto"/>
              <w:bottom w:val="single" w:sz="4" w:space="0" w:color="000000"/>
              <w:right w:val="single" w:sz="4" w:space="0" w:color="000000"/>
            </w:tcBorders>
            <w:vAlign w:val="center"/>
          </w:tcPr>
          <w:p w:rsidR="00B00DC9" w:rsidRDefault="00973568">
            <w:pPr>
              <w:rPr>
                <w:rFonts w:ascii="仿宋" w:eastAsia="仿宋" w:hAnsi="仿宋"/>
                <w:sz w:val="24"/>
                <w:szCs w:val="24"/>
              </w:rPr>
            </w:pPr>
            <w:r>
              <w:rPr>
                <w:rFonts w:ascii="仿宋" w:eastAsia="仿宋" w:hAnsi="仿宋" w:hint="eastAsia"/>
                <w:sz w:val="24"/>
                <w:szCs w:val="24"/>
              </w:rPr>
              <w:t>1.施加驻车制动，并将换档杆置于P位置</w:t>
            </w:r>
          </w:p>
          <w:p w:rsidR="00B00DC9" w:rsidRDefault="00973568">
            <w:pPr>
              <w:rPr>
                <w:rFonts w:ascii="仿宋" w:eastAsia="仿宋" w:hAnsi="仿宋"/>
                <w:sz w:val="24"/>
                <w:szCs w:val="24"/>
              </w:rPr>
            </w:pPr>
            <w:r>
              <w:rPr>
                <w:rFonts w:ascii="仿宋" w:eastAsia="仿宋" w:hAnsi="仿宋" w:hint="eastAsia"/>
                <w:sz w:val="24"/>
                <w:szCs w:val="24"/>
              </w:rPr>
              <w:t>2.安装后车轮挡块</w:t>
            </w:r>
          </w:p>
          <w:p w:rsidR="00B00DC9" w:rsidRDefault="00973568">
            <w:pPr>
              <w:rPr>
                <w:rFonts w:ascii="仿宋" w:eastAsia="仿宋" w:hAnsi="仿宋"/>
                <w:sz w:val="24"/>
                <w:szCs w:val="24"/>
              </w:rPr>
            </w:pPr>
            <w:r>
              <w:rPr>
                <w:rFonts w:ascii="仿宋" w:eastAsia="仿宋" w:hAnsi="仿宋" w:hint="eastAsia"/>
                <w:sz w:val="24"/>
                <w:szCs w:val="24"/>
              </w:rPr>
              <w:t>3.加注新的发动机油并填写发动机机油更换记录表</w:t>
            </w:r>
          </w:p>
          <w:p w:rsidR="00B00DC9" w:rsidRDefault="00973568">
            <w:pPr>
              <w:rPr>
                <w:rFonts w:ascii="仿宋" w:eastAsia="仿宋" w:hAnsi="仿宋"/>
                <w:sz w:val="24"/>
                <w:szCs w:val="24"/>
              </w:rPr>
            </w:pPr>
            <w:r>
              <w:rPr>
                <w:rFonts w:ascii="仿宋" w:eastAsia="仿宋" w:hAnsi="仿宋" w:hint="eastAsia"/>
                <w:sz w:val="24"/>
                <w:szCs w:val="24"/>
              </w:rPr>
              <w:t>4.更换新的空气滤清器芯</w:t>
            </w:r>
          </w:p>
          <w:p w:rsidR="00B00DC9" w:rsidRDefault="00973568">
            <w:pPr>
              <w:rPr>
                <w:rFonts w:ascii="仿宋" w:eastAsia="仿宋" w:hAnsi="仿宋"/>
                <w:sz w:val="24"/>
                <w:szCs w:val="24"/>
              </w:rPr>
            </w:pPr>
            <w:r>
              <w:rPr>
                <w:rFonts w:ascii="仿宋" w:eastAsia="仿宋" w:hAnsi="仿宋" w:hint="eastAsia"/>
                <w:sz w:val="24"/>
                <w:szCs w:val="24"/>
              </w:rPr>
              <w:t>5.检查制动踏板的响应性</w:t>
            </w:r>
          </w:p>
          <w:p w:rsidR="00B00DC9" w:rsidRDefault="00973568">
            <w:pPr>
              <w:rPr>
                <w:rFonts w:ascii="仿宋" w:eastAsia="仿宋" w:hAnsi="仿宋"/>
                <w:sz w:val="24"/>
                <w:szCs w:val="24"/>
              </w:rPr>
            </w:pPr>
            <w:r>
              <w:rPr>
                <w:rFonts w:ascii="仿宋" w:eastAsia="仿宋" w:hAnsi="仿宋" w:hint="eastAsia"/>
                <w:sz w:val="24"/>
                <w:szCs w:val="24"/>
              </w:rPr>
              <w:t>6.检查并记录制动踏板的自由行程</w:t>
            </w:r>
          </w:p>
          <w:p w:rsidR="00B00DC9" w:rsidRDefault="00973568">
            <w:pPr>
              <w:rPr>
                <w:rFonts w:ascii="仿宋" w:eastAsia="仿宋" w:hAnsi="仿宋"/>
                <w:sz w:val="24"/>
                <w:szCs w:val="24"/>
              </w:rPr>
            </w:pPr>
            <w:r>
              <w:rPr>
                <w:rFonts w:ascii="仿宋" w:eastAsia="仿宋" w:hAnsi="仿宋" w:hint="eastAsia"/>
                <w:sz w:val="24"/>
                <w:szCs w:val="24"/>
              </w:rPr>
              <w:t>7.检查并记录制动踏板的行程</w:t>
            </w:r>
          </w:p>
          <w:p w:rsidR="00B00DC9" w:rsidRDefault="00973568">
            <w:pPr>
              <w:rPr>
                <w:rFonts w:ascii="仿宋" w:eastAsia="仿宋" w:hAnsi="仿宋"/>
                <w:sz w:val="24"/>
                <w:szCs w:val="24"/>
              </w:rPr>
            </w:pPr>
            <w:r>
              <w:rPr>
                <w:rFonts w:ascii="仿宋" w:eastAsia="仿宋" w:hAnsi="仿宋" w:hint="eastAsia"/>
                <w:sz w:val="24"/>
                <w:szCs w:val="24"/>
              </w:rPr>
              <w:t>8.检查制动助力器的工作性能</w:t>
            </w:r>
          </w:p>
          <w:p w:rsidR="00B00DC9" w:rsidRDefault="00973568">
            <w:pPr>
              <w:rPr>
                <w:rFonts w:ascii="仿宋" w:eastAsia="仿宋" w:hAnsi="仿宋"/>
                <w:sz w:val="24"/>
                <w:szCs w:val="24"/>
              </w:rPr>
            </w:pPr>
            <w:r>
              <w:rPr>
                <w:rFonts w:ascii="仿宋" w:eastAsia="仿宋" w:hAnsi="仿宋" w:hint="eastAsia"/>
                <w:sz w:val="24"/>
                <w:szCs w:val="24"/>
              </w:rPr>
              <w:t>9.检查发动机机油有无泄漏</w:t>
            </w:r>
          </w:p>
          <w:p w:rsidR="00B00DC9" w:rsidRDefault="00973568">
            <w:pPr>
              <w:rPr>
                <w:rFonts w:ascii="仿宋" w:eastAsia="仿宋" w:hAnsi="仿宋"/>
                <w:sz w:val="24"/>
                <w:szCs w:val="24"/>
              </w:rPr>
            </w:pPr>
            <w:r>
              <w:rPr>
                <w:rFonts w:ascii="仿宋" w:eastAsia="仿宋" w:hAnsi="仿宋" w:hint="eastAsia"/>
                <w:sz w:val="24"/>
                <w:szCs w:val="24"/>
              </w:rPr>
              <w:t>10.进行充电系统测试，并记录蓄电池充电电压</w:t>
            </w:r>
          </w:p>
        </w:tc>
        <w:tc>
          <w:tcPr>
            <w:tcW w:w="709" w:type="dxa"/>
            <w:tcBorders>
              <w:top w:val="single" w:sz="4" w:space="0" w:color="000000"/>
              <w:left w:val="single" w:sz="4" w:space="0" w:color="000000"/>
              <w:bottom w:val="single" w:sz="4" w:space="0" w:color="000000"/>
              <w:right w:val="single" w:sz="4" w:space="0" w:color="000000"/>
            </w:tcBorders>
            <w:vAlign w:val="center"/>
          </w:tcPr>
          <w:p w:rsidR="00B00DC9" w:rsidRDefault="00973568">
            <w:pPr>
              <w:jc w:val="center"/>
              <w:rPr>
                <w:rFonts w:ascii="仿宋" w:eastAsia="仿宋" w:hAnsi="仿宋" w:cs="宋体"/>
                <w:sz w:val="24"/>
                <w:szCs w:val="24"/>
              </w:rPr>
            </w:pPr>
            <w:r>
              <w:rPr>
                <w:rFonts w:ascii="仿宋" w:eastAsia="仿宋" w:hAnsi="仿宋" w:cs="宋体" w:hint="eastAsia"/>
                <w:sz w:val="24"/>
                <w:szCs w:val="24"/>
              </w:rPr>
              <w:t>10</w:t>
            </w:r>
          </w:p>
        </w:tc>
      </w:tr>
      <w:tr w:rsidR="00B00DC9">
        <w:trPr>
          <w:jc w:val="center"/>
        </w:trPr>
        <w:tc>
          <w:tcPr>
            <w:tcW w:w="8222" w:type="dxa"/>
            <w:gridSpan w:val="2"/>
            <w:tcBorders>
              <w:top w:val="single" w:sz="4" w:space="0" w:color="000000"/>
              <w:left w:val="single" w:sz="4" w:space="0" w:color="auto"/>
              <w:bottom w:val="single" w:sz="4" w:space="0" w:color="000000"/>
              <w:right w:val="single" w:sz="4" w:space="0" w:color="000000"/>
            </w:tcBorders>
            <w:vAlign w:val="center"/>
          </w:tcPr>
          <w:p w:rsidR="00B00DC9" w:rsidRDefault="00973568">
            <w:pPr>
              <w:spacing w:line="320" w:lineRule="exact"/>
              <w:jc w:val="center"/>
              <w:rPr>
                <w:rFonts w:ascii="仿宋" w:eastAsia="仿宋" w:hAnsi="仿宋" w:cs="仿宋"/>
                <w:sz w:val="24"/>
                <w:szCs w:val="24"/>
              </w:rPr>
            </w:pPr>
            <w:r>
              <w:rPr>
                <w:rFonts w:ascii="仿宋" w:eastAsia="仿宋" w:hAnsi="仿宋" w:cs="仿宋" w:hint="eastAsia"/>
                <w:sz w:val="24"/>
                <w:szCs w:val="24"/>
              </w:rPr>
              <w:t>顶起位置四</w:t>
            </w:r>
          </w:p>
        </w:tc>
      </w:tr>
      <w:tr w:rsidR="00B00DC9">
        <w:trPr>
          <w:jc w:val="center"/>
        </w:trPr>
        <w:tc>
          <w:tcPr>
            <w:tcW w:w="7513" w:type="dxa"/>
            <w:tcBorders>
              <w:top w:val="single" w:sz="4" w:space="0" w:color="000000"/>
              <w:left w:val="single" w:sz="4" w:space="0" w:color="auto"/>
              <w:bottom w:val="single" w:sz="4" w:space="0" w:color="000000"/>
              <w:right w:val="single" w:sz="4" w:space="0" w:color="000000"/>
            </w:tcBorders>
            <w:vAlign w:val="center"/>
          </w:tcPr>
          <w:p w:rsidR="00B00DC9" w:rsidRDefault="00973568">
            <w:pPr>
              <w:rPr>
                <w:rFonts w:ascii="仿宋" w:eastAsia="仿宋" w:hAnsi="仿宋"/>
                <w:sz w:val="24"/>
                <w:szCs w:val="24"/>
              </w:rPr>
            </w:pPr>
            <w:r>
              <w:rPr>
                <w:rFonts w:ascii="仿宋" w:eastAsia="仿宋" w:hAnsi="仿宋" w:hint="eastAsia"/>
                <w:sz w:val="24"/>
                <w:szCs w:val="24"/>
              </w:rPr>
              <w:t>检查放油螺塞、机油滤清器、冷却液泄漏情况</w:t>
            </w:r>
          </w:p>
        </w:tc>
        <w:tc>
          <w:tcPr>
            <w:tcW w:w="709" w:type="dxa"/>
            <w:tcBorders>
              <w:top w:val="single" w:sz="4" w:space="0" w:color="000000"/>
              <w:left w:val="single" w:sz="4" w:space="0" w:color="000000"/>
              <w:bottom w:val="single" w:sz="4" w:space="0" w:color="000000"/>
              <w:right w:val="single" w:sz="4" w:space="0" w:color="000000"/>
            </w:tcBorders>
            <w:vAlign w:val="center"/>
          </w:tcPr>
          <w:p w:rsidR="00B00DC9" w:rsidRDefault="00973568">
            <w:pPr>
              <w:jc w:val="center"/>
              <w:rPr>
                <w:rFonts w:ascii="仿宋" w:eastAsia="仿宋" w:hAnsi="仿宋" w:cs="宋体"/>
                <w:sz w:val="24"/>
                <w:szCs w:val="24"/>
              </w:rPr>
            </w:pPr>
            <w:r>
              <w:rPr>
                <w:rFonts w:ascii="仿宋" w:eastAsia="仿宋" w:hAnsi="仿宋" w:cs="宋体" w:hint="eastAsia"/>
                <w:sz w:val="24"/>
                <w:szCs w:val="24"/>
              </w:rPr>
              <w:t>10</w:t>
            </w:r>
          </w:p>
        </w:tc>
      </w:tr>
      <w:tr w:rsidR="00B00DC9">
        <w:trPr>
          <w:jc w:val="center"/>
        </w:trPr>
        <w:tc>
          <w:tcPr>
            <w:tcW w:w="8222" w:type="dxa"/>
            <w:gridSpan w:val="2"/>
            <w:tcBorders>
              <w:top w:val="single" w:sz="4" w:space="0" w:color="000000"/>
              <w:left w:val="single" w:sz="4" w:space="0" w:color="auto"/>
              <w:bottom w:val="single" w:sz="4" w:space="0" w:color="000000"/>
              <w:right w:val="single" w:sz="4" w:space="0" w:color="000000"/>
            </w:tcBorders>
            <w:vAlign w:val="center"/>
          </w:tcPr>
          <w:p w:rsidR="00B00DC9" w:rsidRDefault="00973568">
            <w:pPr>
              <w:spacing w:line="320" w:lineRule="exact"/>
              <w:jc w:val="center"/>
              <w:rPr>
                <w:rFonts w:ascii="仿宋" w:eastAsia="仿宋" w:hAnsi="仿宋"/>
                <w:sz w:val="24"/>
                <w:szCs w:val="24"/>
              </w:rPr>
            </w:pPr>
            <w:r>
              <w:rPr>
                <w:rFonts w:ascii="仿宋" w:eastAsia="仿宋" w:hAnsi="仿宋" w:cs="仿宋" w:hint="eastAsia"/>
                <w:sz w:val="24"/>
                <w:szCs w:val="24"/>
              </w:rPr>
              <w:t>顶起位置五</w:t>
            </w:r>
          </w:p>
        </w:tc>
      </w:tr>
      <w:tr w:rsidR="00B00DC9">
        <w:trPr>
          <w:jc w:val="center"/>
        </w:trPr>
        <w:tc>
          <w:tcPr>
            <w:tcW w:w="7513" w:type="dxa"/>
            <w:tcBorders>
              <w:top w:val="single" w:sz="4" w:space="0" w:color="000000"/>
              <w:left w:val="single" w:sz="4" w:space="0" w:color="auto"/>
              <w:bottom w:val="single" w:sz="4" w:space="0" w:color="000000"/>
              <w:right w:val="single" w:sz="4" w:space="0" w:color="000000"/>
            </w:tcBorders>
            <w:vAlign w:val="center"/>
          </w:tcPr>
          <w:p w:rsidR="00B00DC9" w:rsidRDefault="00973568">
            <w:pPr>
              <w:rPr>
                <w:rFonts w:ascii="仿宋" w:eastAsia="仿宋" w:hAnsi="仿宋"/>
                <w:sz w:val="24"/>
                <w:szCs w:val="24"/>
              </w:rPr>
            </w:pPr>
            <w:r>
              <w:rPr>
                <w:rFonts w:ascii="仿宋" w:eastAsia="仿宋" w:hAnsi="仿宋" w:hint="eastAsia"/>
                <w:sz w:val="24"/>
                <w:szCs w:val="24"/>
              </w:rPr>
              <w:t>1.安装后车轮挡块</w:t>
            </w:r>
          </w:p>
          <w:p w:rsidR="00B00DC9" w:rsidRDefault="00973568">
            <w:pPr>
              <w:rPr>
                <w:rFonts w:ascii="仿宋" w:eastAsia="仿宋" w:hAnsi="仿宋"/>
                <w:sz w:val="24"/>
                <w:szCs w:val="24"/>
              </w:rPr>
            </w:pPr>
            <w:r>
              <w:rPr>
                <w:rFonts w:ascii="仿宋" w:eastAsia="仿宋" w:hAnsi="仿宋" w:hint="eastAsia"/>
                <w:sz w:val="24"/>
                <w:szCs w:val="24"/>
              </w:rPr>
              <w:t>2.施加驻车制动</w:t>
            </w:r>
          </w:p>
          <w:p w:rsidR="00B00DC9" w:rsidRDefault="00973568">
            <w:pPr>
              <w:rPr>
                <w:rFonts w:ascii="仿宋" w:eastAsia="仿宋" w:hAnsi="仿宋"/>
                <w:sz w:val="24"/>
                <w:szCs w:val="24"/>
              </w:rPr>
            </w:pPr>
            <w:r>
              <w:rPr>
                <w:rFonts w:ascii="仿宋" w:eastAsia="仿宋" w:hAnsi="仿宋" w:hint="eastAsia"/>
                <w:sz w:val="24"/>
                <w:szCs w:val="24"/>
              </w:rPr>
              <w:t>3.检查发动机机油液位，必要时调整</w:t>
            </w:r>
          </w:p>
          <w:p w:rsidR="00B00DC9" w:rsidRDefault="00973568">
            <w:pPr>
              <w:rPr>
                <w:rFonts w:ascii="仿宋" w:eastAsia="仿宋" w:hAnsi="仿宋"/>
                <w:sz w:val="24"/>
                <w:szCs w:val="24"/>
              </w:rPr>
            </w:pPr>
            <w:r>
              <w:rPr>
                <w:rFonts w:ascii="仿宋" w:eastAsia="仿宋" w:hAnsi="仿宋" w:hint="eastAsia"/>
                <w:sz w:val="24"/>
                <w:szCs w:val="24"/>
              </w:rPr>
              <w:t>4.检查发动机冷却液液位，必要时调整</w:t>
            </w:r>
          </w:p>
          <w:p w:rsidR="00B00DC9" w:rsidRDefault="00973568">
            <w:pPr>
              <w:rPr>
                <w:rFonts w:ascii="仿宋" w:eastAsia="仿宋" w:hAnsi="仿宋"/>
                <w:sz w:val="24"/>
                <w:szCs w:val="24"/>
              </w:rPr>
            </w:pPr>
            <w:r>
              <w:rPr>
                <w:rFonts w:ascii="仿宋" w:eastAsia="仿宋" w:hAnsi="仿宋" w:hint="eastAsia"/>
                <w:sz w:val="24"/>
                <w:szCs w:val="24"/>
              </w:rPr>
              <w:t>5.拆卸翼子板布和前格栅布</w:t>
            </w:r>
          </w:p>
          <w:p w:rsidR="00B00DC9" w:rsidRDefault="00973568">
            <w:pPr>
              <w:rPr>
                <w:rFonts w:ascii="仿宋" w:eastAsia="仿宋" w:hAnsi="仿宋"/>
                <w:sz w:val="24"/>
                <w:szCs w:val="24"/>
              </w:rPr>
            </w:pPr>
            <w:r>
              <w:rPr>
                <w:rFonts w:ascii="仿宋" w:eastAsia="仿宋" w:hAnsi="仿宋" w:hint="eastAsia"/>
                <w:sz w:val="24"/>
                <w:szCs w:val="24"/>
              </w:rPr>
              <w:t>6.拆卸座椅套、地板垫、方向盘套</w:t>
            </w:r>
          </w:p>
          <w:p w:rsidR="00B00DC9" w:rsidRDefault="00973568">
            <w:pPr>
              <w:rPr>
                <w:rFonts w:ascii="仿宋" w:eastAsia="仿宋" w:hAnsi="仿宋"/>
                <w:sz w:val="24"/>
                <w:szCs w:val="24"/>
              </w:rPr>
            </w:pPr>
            <w:r>
              <w:rPr>
                <w:rFonts w:ascii="仿宋" w:eastAsia="仿宋" w:hAnsi="仿宋" w:hint="eastAsia"/>
                <w:sz w:val="24"/>
                <w:szCs w:val="24"/>
              </w:rPr>
              <w:t>7.清洁整理工量具和设备等</w:t>
            </w:r>
          </w:p>
        </w:tc>
        <w:tc>
          <w:tcPr>
            <w:tcW w:w="709" w:type="dxa"/>
            <w:tcBorders>
              <w:top w:val="single" w:sz="4" w:space="0" w:color="000000"/>
              <w:left w:val="single" w:sz="4" w:space="0" w:color="000000"/>
              <w:bottom w:val="single" w:sz="4" w:space="0" w:color="000000"/>
              <w:right w:val="single" w:sz="4" w:space="0" w:color="000000"/>
            </w:tcBorders>
            <w:vAlign w:val="center"/>
          </w:tcPr>
          <w:p w:rsidR="00B00DC9" w:rsidRDefault="00973568">
            <w:pPr>
              <w:jc w:val="center"/>
              <w:rPr>
                <w:rFonts w:ascii="仿宋" w:eastAsia="仿宋" w:hAnsi="仿宋" w:cs="宋体"/>
                <w:sz w:val="24"/>
                <w:szCs w:val="24"/>
              </w:rPr>
            </w:pPr>
            <w:r>
              <w:rPr>
                <w:rFonts w:ascii="仿宋" w:eastAsia="仿宋" w:hAnsi="仿宋" w:cs="宋体" w:hint="eastAsia"/>
                <w:sz w:val="24"/>
                <w:szCs w:val="24"/>
              </w:rPr>
              <w:t>10</w:t>
            </w:r>
          </w:p>
        </w:tc>
      </w:tr>
    </w:tbl>
    <w:p w:rsidR="00B00DC9" w:rsidRDefault="00973568">
      <w:pPr>
        <w:spacing w:line="560" w:lineRule="exact"/>
        <w:rPr>
          <w:rFonts w:ascii="Times New Roman" w:eastAsia="仿宋" w:hAnsi="Times New Roman" w:cs="仿宋"/>
          <w:kern w:val="0"/>
          <w:sz w:val="32"/>
          <w:szCs w:val="32"/>
        </w:rPr>
      </w:pPr>
      <w:r>
        <w:rPr>
          <w:rFonts w:ascii="Times New Roman" w:eastAsia="仿宋" w:hAnsi="Times New Roman" w:cs="仿宋" w:hint="eastAsia"/>
          <w:kern w:val="0"/>
          <w:sz w:val="32"/>
          <w:szCs w:val="32"/>
        </w:rPr>
        <w:t xml:space="preserve">    3.</w:t>
      </w:r>
      <w:r>
        <w:rPr>
          <w:rFonts w:hint="eastAsia"/>
        </w:rPr>
        <w:t xml:space="preserve"> </w:t>
      </w:r>
      <w:r>
        <w:rPr>
          <w:rFonts w:ascii="Times New Roman" w:eastAsia="仿宋" w:hAnsi="Times New Roman" w:cs="仿宋" w:hint="eastAsia"/>
          <w:kern w:val="0"/>
          <w:sz w:val="32"/>
          <w:szCs w:val="32"/>
        </w:rPr>
        <w:t>汽车维护记录单</w:t>
      </w:r>
    </w:p>
    <w:p w:rsidR="00B00DC9" w:rsidRDefault="00973568">
      <w:pPr>
        <w:kinsoku w:val="0"/>
        <w:overflowPunct w:val="0"/>
        <w:spacing w:line="560" w:lineRule="exact"/>
        <w:ind w:right="4240" w:firstLineChars="200" w:firstLine="640"/>
        <w:rPr>
          <w:rFonts w:ascii="仿宋" w:eastAsia="仿宋" w:hAnsi="仿宋"/>
          <w:sz w:val="32"/>
          <w:szCs w:val="32"/>
        </w:rPr>
      </w:pPr>
      <w:r>
        <w:rPr>
          <w:rFonts w:ascii="仿宋" w:eastAsia="仿宋" w:hAnsi="仿宋" w:hint="eastAsia"/>
          <w:sz w:val="32"/>
          <w:szCs w:val="32"/>
        </w:rPr>
        <w:t>（1）汽车维护工单</w:t>
      </w:r>
    </w:p>
    <w:p w:rsidR="00B00DC9" w:rsidRDefault="00B00DC9">
      <w:pPr>
        <w:pStyle w:val="TableParagraph"/>
        <w:kinsoku w:val="0"/>
        <w:overflowPunct w:val="0"/>
        <w:spacing w:line="235" w:lineRule="exact"/>
        <w:ind w:left="16"/>
        <w:jc w:val="center"/>
        <w:rPr>
          <w:rFonts w:ascii="宋体" w:hAnsi="宋体" w:cs="微软雅黑"/>
          <w:b/>
          <w:sz w:val="21"/>
          <w:szCs w:val="14"/>
        </w:rPr>
        <w:sectPr w:rsidR="00B00DC9">
          <w:footerReference w:type="default" r:id="rId14"/>
          <w:pgSz w:w="11906" w:h="16838"/>
          <w:pgMar w:top="1440" w:right="1800" w:bottom="1440" w:left="1800" w:header="851" w:footer="992" w:gutter="0"/>
          <w:cols w:space="425"/>
          <w:docGrid w:type="lines" w:linePitch="312"/>
        </w:sectPr>
      </w:pPr>
    </w:p>
    <w:tbl>
      <w:tblPr>
        <w:tblW w:w="13779" w:type="dxa"/>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tblPr>
      <w:tblGrid>
        <w:gridCol w:w="3439"/>
        <w:gridCol w:w="4820"/>
        <w:gridCol w:w="5520"/>
      </w:tblGrid>
      <w:tr w:rsidR="00B00DC9">
        <w:trPr>
          <w:trHeight w:hRule="exact" w:val="567"/>
        </w:trPr>
        <w:tc>
          <w:tcPr>
            <w:tcW w:w="3439" w:type="dxa"/>
            <w:shd w:val="clear" w:color="auto" w:fill="D8D8D8"/>
            <w:vAlign w:val="center"/>
          </w:tcPr>
          <w:p w:rsidR="00B00DC9" w:rsidRDefault="00973568">
            <w:pPr>
              <w:pStyle w:val="TableParagraph"/>
              <w:kinsoku w:val="0"/>
              <w:overflowPunct w:val="0"/>
              <w:spacing w:line="235" w:lineRule="exact"/>
              <w:ind w:left="16"/>
              <w:jc w:val="center"/>
              <w:rPr>
                <w:rFonts w:ascii="仿宋" w:eastAsia="仿宋" w:hAnsi="仿宋"/>
                <w:b/>
              </w:rPr>
            </w:pPr>
            <w:r>
              <w:rPr>
                <w:rFonts w:ascii="仿宋" w:eastAsia="仿宋" w:hAnsi="仿宋" w:cs="微软雅黑" w:hint="eastAsia"/>
                <w:b/>
              </w:rPr>
              <w:lastRenderedPageBreak/>
              <w:t>品牌</w:t>
            </w:r>
          </w:p>
        </w:tc>
        <w:tc>
          <w:tcPr>
            <w:tcW w:w="4820" w:type="dxa"/>
            <w:shd w:val="clear" w:color="auto" w:fill="D8D8D8"/>
            <w:vAlign w:val="center"/>
          </w:tcPr>
          <w:p w:rsidR="00B00DC9" w:rsidRDefault="00973568">
            <w:pPr>
              <w:pStyle w:val="TableParagraph"/>
              <w:kinsoku w:val="0"/>
              <w:overflowPunct w:val="0"/>
              <w:spacing w:line="235" w:lineRule="exact"/>
              <w:ind w:left="16"/>
              <w:jc w:val="center"/>
              <w:rPr>
                <w:rFonts w:ascii="仿宋" w:eastAsia="仿宋" w:hAnsi="仿宋"/>
                <w:b/>
              </w:rPr>
            </w:pPr>
            <w:r>
              <w:rPr>
                <w:rFonts w:ascii="仿宋" w:eastAsia="仿宋" w:hAnsi="仿宋" w:cs="微软雅黑" w:hint="eastAsia"/>
                <w:b/>
              </w:rPr>
              <w:t>车型</w:t>
            </w:r>
          </w:p>
        </w:tc>
        <w:tc>
          <w:tcPr>
            <w:tcW w:w="5520" w:type="dxa"/>
            <w:shd w:val="clear" w:color="auto" w:fill="D8D8D8"/>
            <w:vAlign w:val="center"/>
          </w:tcPr>
          <w:p w:rsidR="00B00DC9" w:rsidRDefault="00973568">
            <w:pPr>
              <w:pStyle w:val="TableParagraph"/>
              <w:kinsoku w:val="0"/>
              <w:overflowPunct w:val="0"/>
              <w:spacing w:line="226" w:lineRule="exact"/>
              <w:ind w:leftChars="-1" w:hangingChars="1" w:hanging="2"/>
              <w:jc w:val="center"/>
              <w:rPr>
                <w:rFonts w:ascii="仿宋" w:eastAsia="仿宋" w:hAnsi="仿宋"/>
                <w:b/>
              </w:rPr>
            </w:pPr>
            <w:r>
              <w:rPr>
                <w:rFonts w:ascii="仿宋" w:eastAsia="仿宋" w:hAnsi="仿宋" w:cs="微软雅黑" w:hint="eastAsia"/>
                <w:b/>
              </w:rPr>
              <w:t>车辆识别号</w:t>
            </w:r>
          </w:p>
        </w:tc>
      </w:tr>
      <w:tr w:rsidR="00B00DC9">
        <w:trPr>
          <w:trHeight w:hRule="exact" w:val="441"/>
        </w:trPr>
        <w:tc>
          <w:tcPr>
            <w:tcW w:w="3439" w:type="dxa"/>
            <w:tcBorders>
              <w:bottom w:val="single" w:sz="6" w:space="0" w:color="000000"/>
            </w:tcBorders>
            <w:vAlign w:val="center"/>
          </w:tcPr>
          <w:p w:rsidR="00B00DC9" w:rsidRDefault="00973568">
            <w:pPr>
              <w:pStyle w:val="TableParagraph"/>
              <w:kinsoku w:val="0"/>
              <w:overflowPunct w:val="0"/>
              <w:spacing w:before="31"/>
              <w:ind w:left="1" w:hanging="1"/>
              <w:jc w:val="center"/>
              <w:rPr>
                <w:rFonts w:ascii="仿宋" w:eastAsia="仿宋" w:hAnsi="仿宋"/>
              </w:rPr>
            </w:pPr>
            <w:r>
              <w:rPr>
                <w:rFonts w:ascii="仿宋" w:eastAsia="仿宋" w:hAnsi="仿宋" w:cs="微软雅黑" w:hint="eastAsia"/>
                <w:bCs/>
                <w:w w:val="105"/>
              </w:rPr>
              <w:t>别克</w:t>
            </w:r>
          </w:p>
        </w:tc>
        <w:tc>
          <w:tcPr>
            <w:tcW w:w="4820" w:type="dxa"/>
            <w:tcBorders>
              <w:bottom w:val="single" w:sz="6" w:space="0" w:color="000000"/>
            </w:tcBorders>
            <w:vAlign w:val="center"/>
          </w:tcPr>
          <w:p w:rsidR="00B00DC9" w:rsidRDefault="00973568">
            <w:pPr>
              <w:pStyle w:val="TableParagraph"/>
              <w:kinsoku w:val="0"/>
              <w:overflowPunct w:val="0"/>
              <w:spacing w:before="31"/>
              <w:ind w:left="1" w:hanging="1"/>
              <w:jc w:val="center"/>
              <w:rPr>
                <w:rFonts w:ascii="仿宋" w:eastAsia="仿宋" w:hAnsi="仿宋"/>
              </w:rPr>
            </w:pPr>
            <w:r>
              <w:rPr>
                <w:rFonts w:ascii="仿宋" w:eastAsia="仿宋" w:hAnsi="仿宋" w:cs="微软雅黑" w:hint="eastAsia"/>
                <w:bCs/>
                <w:w w:val="105"/>
              </w:rPr>
              <w:t>威朗</w:t>
            </w:r>
          </w:p>
        </w:tc>
        <w:tc>
          <w:tcPr>
            <w:tcW w:w="5520" w:type="dxa"/>
            <w:tcBorders>
              <w:bottom w:val="single" w:sz="6" w:space="0" w:color="000000"/>
            </w:tcBorders>
            <w:vAlign w:val="center"/>
          </w:tcPr>
          <w:p w:rsidR="00B00DC9" w:rsidRDefault="00B00DC9">
            <w:pPr>
              <w:pStyle w:val="TableParagraph"/>
              <w:kinsoku w:val="0"/>
              <w:overflowPunct w:val="0"/>
              <w:spacing w:before="72"/>
              <w:jc w:val="center"/>
              <w:rPr>
                <w:rFonts w:ascii="仿宋" w:eastAsia="仿宋" w:hAnsi="仿宋"/>
              </w:rPr>
            </w:pPr>
          </w:p>
        </w:tc>
      </w:tr>
      <w:tr w:rsidR="00B00DC9">
        <w:trPr>
          <w:trHeight w:hRule="exact" w:val="567"/>
        </w:trPr>
        <w:tc>
          <w:tcPr>
            <w:tcW w:w="8259" w:type="dxa"/>
            <w:gridSpan w:val="2"/>
            <w:shd w:val="clear" w:color="auto" w:fill="D8D8D8"/>
            <w:vAlign w:val="center"/>
          </w:tcPr>
          <w:p w:rsidR="00B00DC9" w:rsidRDefault="00973568">
            <w:pPr>
              <w:pStyle w:val="TableParagraph"/>
              <w:kinsoku w:val="0"/>
              <w:overflowPunct w:val="0"/>
              <w:spacing w:before="46"/>
              <w:ind w:left="694"/>
              <w:jc w:val="center"/>
              <w:rPr>
                <w:rFonts w:ascii="仿宋" w:eastAsia="仿宋" w:hAnsi="仿宋"/>
                <w:b/>
                <w:color w:val="000000"/>
              </w:rPr>
            </w:pPr>
            <w:r>
              <w:rPr>
                <w:rFonts w:ascii="仿宋" w:eastAsia="仿宋" w:hAnsi="仿宋" w:cs="微软雅黑" w:hint="eastAsia"/>
                <w:b/>
                <w:color w:val="000000"/>
              </w:rPr>
              <w:t>故障点</w:t>
            </w:r>
          </w:p>
        </w:tc>
        <w:tc>
          <w:tcPr>
            <w:tcW w:w="5520" w:type="dxa"/>
            <w:shd w:val="clear" w:color="auto" w:fill="D8D8D8"/>
            <w:vAlign w:val="center"/>
          </w:tcPr>
          <w:p w:rsidR="00B00DC9" w:rsidRDefault="00973568">
            <w:pPr>
              <w:pStyle w:val="TableParagraph"/>
              <w:kinsoku w:val="0"/>
              <w:overflowPunct w:val="0"/>
              <w:spacing w:before="46"/>
              <w:jc w:val="center"/>
              <w:rPr>
                <w:rFonts w:ascii="仿宋" w:eastAsia="仿宋" w:hAnsi="仿宋"/>
                <w:b/>
                <w:color w:val="000000"/>
              </w:rPr>
            </w:pPr>
            <w:r>
              <w:rPr>
                <w:rFonts w:ascii="仿宋" w:eastAsia="仿宋" w:hAnsi="仿宋" w:cs="微软雅黑" w:hint="eastAsia"/>
                <w:b/>
                <w:color w:val="000000"/>
              </w:rPr>
              <w:t>维修措施</w:t>
            </w:r>
          </w:p>
        </w:tc>
      </w:tr>
      <w:tr w:rsidR="00B00DC9">
        <w:trPr>
          <w:trHeight w:hRule="exact" w:val="567"/>
        </w:trPr>
        <w:tc>
          <w:tcPr>
            <w:tcW w:w="8259" w:type="dxa"/>
            <w:gridSpan w:val="2"/>
          </w:tcPr>
          <w:p w:rsidR="00B00DC9" w:rsidRDefault="00B00DC9">
            <w:pPr>
              <w:rPr>
                <w:rFonts w:ascii="仿宋" w:eastAsia="仿宋" w:hAnsi="仿宋"/>
                <w:color w:val="FF0000"/>
                <w:sz w:val="24"/>
                <w:szCs w:val="24"/>
              </w:rPr>
            </w:pPr>
          </w:p>
        </w:tc>
        <w:tc>
          <w:tcPr>
            <w:tcW w:w="5520" w:type="dxa"/>
            <w:vAlign w:val="center"/>
          </w:tcPr>
          <w:p w:rsidR="00B00DC9" w:rsidRDefault="00973568">
            <w:pPr>
              <w:ind w:firstLineChars="100" w:firstLine="240"/>
              <w:rPr>
                <w:rFonts w:ascii="仿宋" w:eastAsia="仿宋" w:hAnsi="仿宋"/>
                <w:color w:val="000000"/>
                <w:sz w:val="24"/>
                <w:szCs w:val="24"/>
              </w:rPr>
            </w:pPr>
            <w:r>
              <w:rPr>
                <w:rFonts w:ascii="仿宋" w:eastAsia="仿宋" w:hAnsi="仿宋" w:hint="eastAsia"/>
                <w:color w:val="000000"/>
                <w:sz w:val="24"/>
                <w:szCs w:val="24"/>
              </w:rPr>
              <w:t>□更换    □修理    □调整</w:t>
            </w:r>
          </w:p>
        </w:tc>
      </w:tr>
      <w:tr w:rsidR="00B00DC9">
        <w:trPr>
          <w:trHeight w:hRule="exact" w:val="567"/>
        </w:trPr>
        <w:tc>
          <w:tcPr>
            <w:tcW w:w="8259" w:type="dxa"/>
            <w:gridSpan w:val="2"/>
          </w:tcPr>
          <w:p w:rsidR="00B00DC9" w:rsidRDefault="00B00DC9">
            <w:pPr>
              <w:rPr>
                <w:rFonts w:ascii="仿宋" w:eastAsia="仿宋" w:hAnsi="仿宋"/>
                <w:color w:val="FF0000"/>
                <w:sz w:val="24"/>
                <w:szCs w:val="24"/>
              </w:rPr>
            </w:pPr>
          </w:p>
        </w:tc>
        <w:tc>
          <w:tcPr>
            <w:tcW w:w="5520" w:type="dxa"/>
            <w:vAlign w:val="center"/>
          </w:tcPr>
          <w:p w:rsidR="00B00DC9" w:rsidRDefault="00973568">
            <w:pPr>
              <w:ind w:firstLineChars="100" w:firstLine="240"/>
              <w:rPr>
                <w:rFonts w:ascii="仿宋" w:eastAsia="仿宋" w:hAnsi="仿宋"/>
                <w:color w:val="000000"/>
                <w:sz w:val="24"/>
                <w:szCs w:val="24"/>
              </w:rPr>
            </w:pPr>
            <w:r>
              <w:rPr>
                <w:rFonts w:ascii="仿宋" w:eastAsia="仿宋" w:hAnsi="仿宋" w:hint="eastAsia"/>
                <w:color w:val="000000"/>
                <w:sz w:val="24"/>
                <w:szCs w:val="24"/>
              </w:rPr>
              <w:t>□更换    □修理    □调整</w:t>
            </w:r>
          </w:p>
        </w:tc>
      </w:tr>
      <w:tr w:rsidR="00B00DC9">
        <w:trPr>
          <w:trHeight w:hRule="exact" w:val="567"/>
        </w:trPr>
        <w:tc>
          <w:tcPr>
            <w:tcW w:w="8259" w:type="dxa"/>
            <w:gridSpan w:val="2"/>
          </w:tcPr>
          <w:p w:rsidR="00B00DC9" w:rsidRDefault="00B00DC9">
            <w:pPr>
              <w:rPr>
                <w:rFonts w:ascii="仿宋" w:eastAsia="仿宋" w:hAnsi="仿宋"/>
                <w:color w:val="FF0000"/>
                <w:sz w:val="24"/>
                <w:szCs w:val="24"/>
              </w:rPr>
            </w:pPr>
          </w:p>
        </w:tc>
        <w:tc>
          <w:tcPr>
            <w:tcW w:w="5520" w:type="dxa"/>
            <w:vAlign w:val="center"/>
          </w:tcPr>
          <w:p w:rsidR="00B00DC9" w:rsidRDefault="00973568">
            <w:pPr>
              <w:ind w:firstLineChars="100" w:firstLine="240"/>
              <w:rPr>
                <w:rFonts w:ascii="仿宋" w:eastAsia="仿宋" w:hAnsi="仿宋"/>
                <w:color w:val="000000"/>
                <w:sz w:val="24"/>
                <w:szCs w:val="24"/>
              </w:rPr>
            </w:pPr>
            <w:r>
              <w:rPr>
                <w:rFonts w:ascii="仿宋" w:eastAsia="仿宋" w:hAnsi="仿宋" w:hint="eastAsia"/>
                <w:color w:val="000000"/>
                <w:sz w:val="24"/>
                <w:szCs w:val="24"/>
              </w:rPr>
              <w:t>□更换    □修理    □调整</w:t>
            </w:r>
          </w:p>
        </w:tc>
      </w:tr>
      <w:tr w:rsidR="00B00DC9">
        <w:trPr>
          <w:trHeight w:hRule="exact" w:val="567"/>
        </w:trPr>
        <w:tc>
          <w:tcPr>
            <w:tcW w:w="8259" w:type="dxa"/>
            <w:gridSpan w:val="2"/>
          </w:tcPr>
          <w:p w:rsidR="00B00DC9" w:rsidRDefault="00B00DC9">
            <w:pPr>
              <w:rPr>
                <w:rFonts w:ascii="仿宋" w:eastAsia="仿宋" w:hAnsi="仿宋"/>
                <w:color w:val="FF0000"/>
                <w:sz w:val="24"/>
                <w:szCs w:val="24"/>
              </w:rPr>
            </w:pPr>
          </w:p>
        </w:tc>
        <w:tc>
          <w:tcPr>
            <w:tcW w:w="5520" w:type="dxa"/>
            <w:vAlign w:val="center"/>
          </w:tcPr>
          <w:p w:rsidR="00B00DC9" w:rsidRDefault="00973568">
            <w:pPr>
              <w:ind w:firstLineChars="100" w:firstLine="240"/>
              <w:rPr>
                <w:rFonts w:ascii="仿宋" w:eastAsia="仿宋" w:hAnsi="仿宋"/>
                <w:color w:val="000000"/>
                <w:sz w:val="24"/>
                <w:szCs w:val="24"/>
              </w:rPr>
            </w:pPr>
            <w:r>
              <w:rPr>
                <w:rFonts w:ascii="仿宋" w:eastAsia="仿宋" w:hAnsi="仿宋" w:hint="eastAsia"/>
                <w:color w:val="000000"/>
                <w:sz w:val="24"/>
                <w:szCs w:val="24"/>
              </w:rPr>
              <w:t>□更换    □修理    □调整</w:t>
            </w:r>
          </w:p>
        </w:tc>
      </w:tr>
      <w:tr w:rsidR="00B00DC9">
        <w:trPr>
          <w:trHeight w:hRule="exact" w:val="567"/>
        </w:trPr>
        <w:tc>
          <w:tcPr>
            <w:tcW w:w="8259" w:type="dxa"/>
            <w:gridSpan w:val="2"/>
          </w:tcPr>
          <w:p w:rsidR="00B00DC9" w:rsidRDefault="00B00DC9">
            <w:pPr>
              <w:rPr>
                <w:rFonts w:ascii="仿宋" w:eastAsia="仿宋" w:hAnsi="仿宋"/>
                <w:color w:val="FF0000"/>
                <w:sz w:val="24"/>
                <w:szCs w:val="24"/>
              </w:rPr>
            </w:pPr>
          </w:p>
        </w:tc>
        <w:tc>
          <w:tcPr>
            <w:tcW w:w="5520" w:type="dxa"/>
            <w:vAlign w:val="center"/>
          </w:tcPr>
          <w:p w:rsidR="00B00DC9" w:rsidRDefault="00973568">
            <w:pPr>
              <w:ind w:firstLineChars="100" w:firstLine="240"/>
              <w:rPr>
                <w:rFonts w:ascii="仿宋" w:eastAsia="仿宋" w:hAnsi="仿宋"/>
                <w:color w:val="000000"/>
                <w:sz w:val="24"/>
                <w:szCs w:val="24"/>
              </w:rPr>
            </w:pPr>
            <w:r>
              <w:rPr>
                <w:rFonts w:ascii="仿宋" w:eastAsia="仿宋" w:hAnsi="仿宋" w:hint="eastAsia"/>
                <w:color w:val="000000"/>
                <w:sz w:val="24"/>
                <w:szCs w:val="24"/>
              </w:rPr>
              <w:t>□更换    □修理    □调整</w:t>
            </w:r>
          </w:p>
        </w:tc>
      </w:tr>
      <w:tr w:rsidR="00B00DC9">
        <w:trPr>
          <w:trHeight w:hRule="exact" w:val="412"/>
        </w:trPr>
        <w:tc>
          <w:tcPr>
            <w:tcW w:w="8259" w:type="dxa"/>
            <w:gridSpan w:val="2"/>
          </w:tcPr>
          <w:p w:rsidR="00B00DC9" w:rsidRDefault="00B00DC9">
            <w:pPr>
              <w:rPr>
                <w:rFonts w:ascii="仿宋" w:eastAsia="仿宋" w:hAnsi="仿宋"/>
                <w:color w:val="FF0000"/>
                <w:sz w:val="24"/>
                <w:szCs w:val="24"/>
              </w:rPr>
            </w:pPr>
          </w:p>
        </w:tc>
        <w:tc>
          <w:tcPr>
            <w:tcW w:w="5520" w:type="dxa"/>
            <w:vAlign w:val="center"/>
          </w:tcPr>
          <w:p w:rsidR="00B00DC9" w:rsidRDefault="00973568">
            <w:pPr>
              <w:ind w:firstLineChars="100" w:firstLine="240"/>
              <w:rPr>
                <w:rFonts w:ascii="仿宋" w:eastAsia="仿宋" w:hAnsi="仿宋"/>
                <w:color w:val="000000"/>
                <w:sz w:val="24"/>
                <w:szCs w:val="24"/>
              </w:rPr>
            </w:pPr>
            <w:r>
              <w:rPr>
                <w:rFonts w:ascii="仿宋" w:eastAsia="仿宋" w:hAnsi="仿宋" w:hint="eastAsia"/>
                <w:color w:val="000000"/>
                <w:sz w:val="24"/>
                <w:szCs w:val="24"/>
              </w:rPr>
              <w:t>□更换    □修理    □调整</w:t>
            </w:r>
          </w:p>
        </w:tc>
      </w:tr>
      <w:tr w:rsidR="00B00DC9">
        <w:trPr>
          <w:trHeight w:val="3171"/>
        </w:trPr>
        <w:tc>
          <w:tcPr>
            <w:tcW w:w="8259" w:type="dxa"/>
            <w:gridSpan w:val="2"/>
          </w:tcPr>
          <w:p w:rsidR="00B00DC9" w:rsidRDefault="00B00DC9">
            <w:pPr>
              <w:pStyle w:val="TableParagraph"/>
              <w:kinsoku w:val="0"/>
              <w:overflowPunct w:val="0"/>
              <w:ind w:left="1"/>
              <w:jc w:val="center"/>
              <w:rPr>
                <w:rFonts w:ascii="仿宋" w:eastAsia="仿宋" w:hAnsi="仿宋" w:cs="微软雅黑"/>
              </w:rPr>
            </w:pPr>
          </w:p>
          <w:p w:rsidR="00B00DC9" w:rsidRDefault="00ED722E">
            <w:pPr>
              <w:pStyle w:val="TableParagraph"/>
              <w:kinsoku w:val="0"/>
              <w:overflowPunct w:val="0"/>
              <w:ind w:left="1"/>
              <w:rPr>
                <w:rFonts w:ascii="仿宋" w:eastAsia="仿宋" w:hAnsi="仿宋" w:cs="微软雅黑"/>
              </w:rPr>
            </w:pPr>
            <w:r w:rsidRPr="00ED722E">
              <w:rPr>
                <w:rFonts w:ascii="仿宋" w:eastAsia="仿宋" w:hAnsi="仿宋"/>
              </w:rPr>
              <w:pict>
                <v:shape id="对象 3" o:spid="_x0000_s1032" type="#_x0000_t75" style="position:absolute;left:0;text-align:left;margin-left:29.05pt;margin-top:17.15pt;width:160.2pt;height:90.1pt;z-index:251661312;mso-position-horizontal-relative:margin;mso-position-vertical-relative:margin">
                  <v:imagedata r:id="rId15" o:title=""/>
                  <w10:wrap type="square" anchorx="margin" anchory="margin"/>
                </v:shape>
                <o:OLEObject Type="Embed" ProgID="PBrush" ShapeID="对象 3" DrawAspect="Content" ObjectID="_1724064477" r:id="rId16"/>
              </w:pict>
            </w:r>
          </w:p>
          <w:p w:rsidR="00B00DC9" w:rsidRDefault="00B00DC9">
            <w:pPr>
              <w:pStyle w:val="TableParagraph"/>
              <w:kinsoku w:val="0"/>
              <w:overflowPunct w:val="0"/>
              <w:ind w:left="1"/>
              <w:jc w:val="center"/>
              <w:rPr>
                <w:rFonts w:ascii="仿宋" w:eastAsia="仿宋" w:hAnsi="仿宋" w:cs="微软雅黑"/>
              </w:rPr>
            </w:pPr>
          </w:p>
          <w:p w:rsidR="00B00DC9" w:rsidRDefault="00B00DC9">
            <w:pPr>
              <w:pStyle w:val="TableParagraph"/>
              <w:kinsoku w:val="0"/>
              <w:overflowPunct w:val="0"/>
              <w:ind w:left="1"/>
              <w:jc w:val="center"/>
              <w:rPr>
                <w:rFonts w:ascii="仿宋" w:eastAsia="仿宋" w:hAnsi="仿宋" w:cs="微软雅黑"/>
              </w:rPr>
            </w:pPr>
          </w:p>
          <w:p w:rsidR="00B00DC9" w:rsidRDefault="00B00DC9">
            <w:pPr>
              <w:pStyle w:val="TableParagraph"/>
              <w:kinsoku w:val="0"/>
              <w:overflowPunct w:val="0"/>
              <w:ind w:left="1"/>
              <w:jc w:val="center"/>
              <w:rPr>
                <w:rFonts w:ascii="仿宋" w:eastAsia="仿宋" w:hAnsi="仿宋" w:cs="微软雅黑"/>
              </w:rPr>
            </w:pPr>
          </w:p>
          <w:p w:rsidR="00B00DC9" w:rsidRDefault="00B00DC9">
            <w:pPr>
              <w:pStyle w:val="TableParagraph"/>
              <w:kinsoku w:val="0"/>
              <w:overflowPunct w:val="0"/>
              <w:ind w:left="1"/>
              <w:jc w:val="center"/>
              <w:rPr>
                <w:rFonts w:ascii="仿宋" w:eastAsia="仿宋" w:hAnsi="仿宋" w:cs="微软雅黑"/>
              </w:rPr>
            </w:pPr>
          </w:p>
          <w:p w:rsidR="00B00DC9" w:rsidRDefault="00B00DC9">
            <w:pPr>
              <w:pStyle w:val="TableParagraph"/>
              <w:kinsoku w:val="0"/>
              <w:overflowPunct w:val="0"/>
              <w:ind w:left="1"/>
              <w:jc w:val="center"/>
              <w:rPr>
                <w:rFonts w:ascii="仿宋" w:eastAsia="仿宋" w:hAnsi="仿宋" w:cs="微软雅黑"/>
              </w:rPr>
            </w:pPr>
          </w:p>
          <w:p w:rsidR="00B00DC9" w:rsidRDefault="00ED722E">
            <w:pPr>
              <w:pStyle w:val="TableParagraph"/>
              <w:kinsoku w:val="0"/>
              <w:overflowPunct w:val="0"/>
              <w:ind w:left="1"/>
              <w:jc w:val="center"/>
              <w:rPr>
                <w:rFonts w:ascii="仿宋" w:eastAsia="仿宋" w:hAnsi="仿宋"/>
              </w:rPr>
            </w:pPr>
            <w:r>
              <w:rPr>
                <w:rFonts w:ascii="仿宋" w:eastAsia="仿宋" w:hAnsi="仿宋"/>
              </w:rPr>
              <w:pict>
                <v:shape id="对象 2" o:spid="_x0000_s1031" type="#_x0000_t75" style="position:absolute;left:0;text-align:left;margin-left:228.8pt;margin-top:15.4pt;width:143.8pt;height:89pt;z-index:251660288;mso-position-horizontal-relative:margin;mso-position-vertical-relative:margin">
                  <v:imagedata r:id="rId17" o:title=""/>
                  <w10:wrap type="square" anchorx="margin" anchory="margin"/>
                </v:shape>
                <o:OLEObject Type="Embed" ProgID="PBrush" ShapeID="对象 2" DrawAspect="Content" ObjectID="_1724064478" r:id="rId18"/>
              </w:pict>
            </w:r>
            <w:r w:rsidR="00973568">
              <w:rPr>
                <w:rFonts w:ascii="仿宋" w:eastAsia="仿宋" w:hAnsi="仿宋" w:hint="eastAsia"/>
              </w:rPr>
              <w:t xml:space="preserve">  </w:t>
            </w:r>
          </w:p>
          <w:p w:rsidR="00B00DC9" w:rsidRDefault="00973568">
            <w:pPr>
              <w:pStyle w:val="TableParagraph"/>
              <w:kinsoku w:val="0"/>
              <w:overflowPunct w:val="0"/>
              <w:ind w:left="1"/>
              <w:jc w:val="center"/>
              <w:rPr>
                <w:rFonts w:ascii="仿宋" w:eastAsia="仿宋" w:hAnsi="仿宋" w:cs="微软雅黑"/>
              </w:rPr>
            </w:pPr>
            <w:r>
              <w:rPr>
                <w:rFonts w:ascii="仿宋" w:eastAsia="仿宋" w:hAnsi="仿宋" w:hint="eastAsia"/>
              </w:rPr>
              <w:t>□</w:t>
            </w:r>
            <w:r>
              <w:rPr>
                <w:rFonts w:ascii="仿宋" w:eastAsia="仿宋" w:hAnsi="仿宋" w:cs="微软雅黑" w:hint="eastAsia"/>
              </w:rPr>
              <w:t xml:space="preserve">划痕  </w:t>
            </w:r>
            <w:r>
              <w:rPr>
                <w:rFonts w:ascii="仿宋" w:eastAsia="仿宋" w:hAnsi="仿宋" w:hint="eastAsia"/>
              </w:rPr>
              <w:t>□</w:t>
            </w:r>
            <w:r>
              <w:rPr>
                <w:rFonts w:ascii="仿宋" w:eastAsia="仿宋" w:hAnsi="仿宋" w:cs="微软雅黑" w:hint="eastAsia"/>
              </w:rPr>
              <w:t xml:space="preserve">凹陷  </w:t>
            </w:r>
            <w:r>
              <w:rPr>
                <w:rFonts w:ascii="仿宋" w:eastAsia="仿宋" w:hAnsi="仿宋" w:hint="eastAsia"/>
              </w:rPr>
              <w:t>□</w:t>
            </w:r>
            <w:r>
              <w:rPr>
                <w:rFonts w:ascii="仿宋" w:eastAsia="仿宋" w:hAnsi="仿宋" w:cs="微软雅黑" w:hint="eastAsia"/>
              </w:rPr>
              <w:t xml:space="preserve">擦伤  </w:t>
            </w:r>
            <w:r>
              <w:rPr>
                <w:rFonts w:ascii="仿宋" w:eastAsia="仿宋" w:hAnsi="仿宋" w:hint="eastAsia"/>
              </w:rPr>
              <w:t>□</w:t>
            </w:r>
            <w:r>
              <w:rPr>
                <w:rFonts w:ascii="仿宋" w:eastAsia="仿宋" w:hAnsi="仿宋" w:cs="微软雅黑" w:hint="eastAsia"/>
              </w:rPr>
              <w:t xml:space="preserve">裂纹  </w:t>
            </w:r>
            <w:r>
              <w:rPr>
                <w:rFonts w:ascii="仿宋" w:eastAsia="仿宋" w:hAnsi="仿宋" w:hint="eastAsia"/>
              </w:rPr>
              <w:t>□</w:t>
            </w:r>
            <w:r>
              <w:rPr>
                <w:rFonts w:ascii="仿宋" w:eastAsia="仿宋" w:hAnsi="仿宋" w:cs="微软雅黑" w:hint="eastAsia"/>
              </w:rPr>
              <w:t xml:space="preserve">缺损  </w:t>
            </w:r>
            <w:r>
              <w:rPr>
                <w:rFonts w:ascii="仿宋" w:eastAsia="仿宋" w:hAnsi="仿宋" w:hint="eastAsia"/>
              </w:rPr>
              <w:t>□</w:t>
            </w:r>
            <w:r>
              <w:rPr>
                <w:rFonts w:ascii="仿宋" w:eastAsia="仿宋" w:hAnsi="仿宋" w:cs="微软雅黑" w:hint="eastAsia"/>
              </w:rPr>
              <w:t>丢失</w:t>
            </w:r>
          </w:p>
          <w:p w:rsidR="00B00DC9" w:rsidRDefault="00973568">
            <w:pPr>
              <w:pStyle w:val="TableParagraph"/>
              <w:kinsoku w:val="0"/>
              <w:overflowPunct w:val="0"/>
              <w:ind w:left="1"/>
              <w:jc w:val="center"/>
              <w:rPr>
                <w:rFonts w:ascii="仿宋" w:eastAsia="仿宋" w:hAnsi="仿宋"/>
                <w:color w:val="FF0000"/>
              </w:rPr>
            </w:pPr>
            <w:r>
              <w:rPr>
                <w:rFonts w:ascii="仿宋" w:eastAsia="仿宋" w:hAnsi="仿宋" w:cs="微软雅黑" w:hint="eastAsia"/>
              </w:rPr>
              <w:t>车辆损毁标记</w:t>
            </w:r>
          </w:p>
        </w:tc>
        <w:tc>
          <w:tcPr>
            <w:tcW w:w="5520" w:type="dxa"/>
          </w:tcPr>
          <w:p w:rsidR="00B00DC9" w:rsidRDefault="00B00DC9">
            <w:pPr>
              <w:pStyle w:val="TableParagraph"/>
              <w:kinsoku w:val="0"/>
              <w:overflowPunct w:val="0"/>
              <w:spacing w:before="7" w:line="160" w:lineRule="exact"/>
              <w:rPr>
                <w:rFonts w:ascii="仿宋" w:eastAsia="仿宋" w:hAnsi="仿宋" w:cs="宋体"/>
                <w:spacing w:val="-1"/>
              </w:rPr>
            </w:pPr>
          </w:p>
          <w:p w:rsidR="00B00DC9" w:rsidRDefault="00973568">
            <w:pPr>
              <w:pStyle w:val="TableParagraph"/>
              <w:tabs>
                <w:tab w:val="left" w:pos="788"/>
                <w:tab w:val="left" w:pos="1650"/>
              </w:tabs>
              <w:kinsoku w:val="0"/>
              <w:overflowPunct w:val="0"/>
              <w:ind w:right="47"/>
              <w:jc w:val="center"/>
              <w:rPr>
                <w:rFonts w:ascii="仿宋" w:eastAsia="仿宋" w:hAnsi="仿宋" w:cs="微软雅黑"/>
                <w:color w:val="FF0000"/>
              </w:rPr>
            </w:pPr>
            <w:r w:rsidRPr="00122179">
              <w:rPr>
                <w:rFonts w:ascii="仿宋" w:eastAsia="仿宋" w:hAnsi="仿宋"/>
              </w:rPr>
              <w:object w:dxaOrig="3539" w:dyaOrig="2758">
                <v:shape id="_x0000_i1025" type="#_x0000_t75" style="width:177pt;height:138pt" o:ole="">
                  <v:imagedata r:id="rId19" o:title=""/>
                </v:shape>
                <o:OLEObject Type="Embed" ProgID="PBrush" ShapeID="_x0000_i1025" DrawAspect="Content" ObjectID="_1724064474" r:id="rId20"/>
              </w:object>
            </w:r>
          </w:p>
        </w:tc>
      </w:tr>
    </w:tbl>
    <w:p w:rsidR="00B00DC9" w:rsidRDefault="00973568" w:rsidP="008600DD">
      <w:pPr>
        <w:spacing w:afterLines="50"/>
        <w:ind w:firstLineChars="200" w:firstLine="640"/>
        <w:jc w:val="left"/>
        <w:rPr>
          <w:rFonts w:ascii="仿宋" w:eastAsia="仿宋" w:hAnsi="仿宋"/>
          <w:b/>
          <w:color w:val="FF0000"/>
          <w:sz w:val="32"/>
          <w:szCs w:val="32"/>
        </w:rPr>
      </w:pPr>
      <w:r>
        <w:rPr>
          <w:rFonts w:ascii="仿宋" w:eastAsia="仿宋" w:hAnsi="仿宋" w:hint="eastAsia"/>
          <w:sz w:val="32"/>
          <w:szCs w:val="32"/>
        </w:rPr>
        <w:lastRenderedPageBreak/>
        <w:t>（2）发动机换油记录</w:t>
      </w:r>
    </w:p>
    <w:p w:rsidR="00B00DC9" w:rsidRDefault="00973568" w:rsidP="008600DD">
      <w:pPr>
        <w:spacing w:beforeLines="50" w:line="360" w:lineRule="auto"/>
        <w:ind w:leftChars="741" w:left="1556" w:firstLine="2"/>
        <w:rPr>
          <w:rFonts w:ascii="仿宋" w:eastAsia="仿宋" w:hAnsi="仿宋"/>
          <w:sz w:val="32"/>
          <w:szCs w:val="32"/>
          <w:u w:val="single"/>
        </w:rPr>
      </w:pPr>
      <w:r>
        <w:rPr>
          <w:rFonts w:ascii="仿宋" w:eastAsia="仿宋" w:hAnsi="仿宋" w:hint="eastAsia"/>
          <w:sz w:val="32"/>
          <w:szCs w:val="32"/>
        </w:rPr>
        <w:t>本次换油里程：</w:t>
      </w:r>
      <w:r>
        <w:rPr>
          <w:rFonts w:ascii="仿宋" w:eastAsia="仿宋" w:hAnsi="仿宋" w:hint="eastAsia"/>
          <w:sz w:val="32"/>
          <w:szCs w:val="32"/>
          <w:u w:val="single"/>
        </w:rPr>
        <w:t xml:space="preserve">                           </w:t>
      </w:r>
      <w:r>
        <w:rPr>
          <w:rFonts w:ascii="仿宋" w:eastAsia="仿宋" w:hAnsi="仿宋" w:hint="eastAsia"/>
          <w:sz w:val="32"/>
          <w:szCs w:val="32"/>
        </w:rPr>
        <w:t xml:space="preserve">         换油日期：</w:t>
      </w:r>
      <w:r>
        <w:rPr>
          <w:rFonts w:ascii="仿宋" w:eastAsia="仿宋" w:hAnsi="仿宋" w:hint="eastAsia"/>
          <w:sz w:val="32"/>
          <w:szCs w:val="32"/>
          <w:u w:val="single"/>
        </w:rPr>
        <w:t xml:space="preserve">     </w:t>
      </w:r>
      <w:r>
        <w:rPr>
          <w:rFonts w:ascii="仿宋" w:eastAsia="仿宋" w:hAnsi="仿宋" w:hint="eastAsia"/>
          <w:sz w:val="32"/>
          <w:szCs w:val="32"/>
        </w:rPr>
        <w:t>年</w:t>
      </w:r>
      <w:r>
        <w:rPr>
          <w:rFonts w:ascii="仿宋" w:eastAsia="仿宋" w:hAnsi="仿宋" w:hint="eastAsia"/>
          <w:sz w:val="32"/>
          <w:szCs w:val="32"/>
          <w:u w:val="single"/>
        </w:rPr>
        <w:t xml:space="preserve">   </w:t>
      </w:r>
      <w:r>
        <w:rPr>
          <w:rFonts w:ascii="仿宋" w:eastAsia="仿宋" w:hAnsi="仿宋" w:hint="eastAsia"/>
          <w:sz w:val="32"/>
          <w:szCs w:val="32"/>
        </w:rPr>
        <w:t>月</w:t>
      </w:r>
      <w:r>
        <w:rPr>
          <w:rFonts w:ascii="仿宋" w:eastAsia="仿宋" w:hAnsi="仿宋" w:hint="eastAsia"/>
          <w:sz w:val="32"/>
          <w:szCs w:val="32"/>
          <w:u w:val="single"/>
        </w:rPr>
        <w:t xml:space="preserve">   </w:t>
      </w:r>
      <w:r>
        <w:rPr>
          <w:rFonts w:ascii="仿宋" w:eastAsia="仿宋" w:hAnsi="仿宋" w:hint="eastAsia"/>
          <w:sz w:val="32"/>
          <w:szCs w:val="32"/>
        </w:rPr>
        <w:t>日</w:t>
      </w:r>
    </w:p>
    <w:p w:rsidR="00B00DC9" w:rsidRDefault="00973568">
      <w:pPr>
        <w:spacing w:line="360" w:lineRule="auto"/>
        <w:ind w:leftChars="741" w:left="1556" w:firstLine="2"/>
        <w:rPr>
          <w:rFonts w:ascii="仿宋" w:eastAsia="仿宋" w:hAnsi="仿宋"/>
          <w:sz w:val="32"/>
          <w:szCs w:val="32"/>
          <w:u w:val="single"/>
        </w:rPr>
      </w:pPr>
      <w:r>
        <w:rPr>
          <w:rFonts w:ascii="仿宋" w:eastAsia="仿宋" w:hAnsi="仿宋" w:hint="eastAsia"/>
          <w:sz w:val="32"/>
          <w:szCs w:val="32"/>
        </w:rPr>
        <w:t>机油型号与级别：</w:t>
      </w:r>
      <w:r>
        <w:rPr>
          <w:rFonts w:ascii="仿宋" w:eastAsia="仿宋" w:hAnsi="仿宋" w:hint="eastAsia"/>
          <w:sz w:val="32"/>
          <w:szCs w:val="32"/>
          <w:u w:val="single"/>
        </w:rPr>
        <w:t xml:space="preserve">                         </w:t>
      </w:r>
      <w:r>
        <w:rPr>
          <w:rFonts w:ascii="仿宋" w:eastAsia="仿宋" w:hAnsi="仿宋" w:hint="eastAsia"/>
          <w:sz w:val="32"/>
          <w:szCs w:val="32"/>
        </w:rPr>
        <w:t xml:space="preserve">         实际加注量：</w:t>
      </w:r>
      <w:r>
        <w:rPr>
          <w:rFonts w:ascii="仿宋" w:eastAsia="仿宋" w:hAnsi="仿宋" w:hint="eastAsia"/>
          <w:sz w:val="32"/>
          <w:szCs w:val="32"/>
          <w:u w:val="single"/>
        </w:rPr>
        <w:t xml:space="preserve">                             </w:t>
      </w:r>
    </w:p>
    <w:p w:rsidR="00B00DC9" w:rsidRDefault="00973568">
      <w:pPr>
        <w:spacing w:line="360" w:lineRule="auto"/>
        <w:ind w:leftChars="741" w:left="1556" w:firstLine="2"/>
        <w:rPr>
          <w:rFonts w:ascii="仿宋" w:eastAsia="仿宋" w:hAnsi="仿宋"/>
          <w:sz w:val="32"/>
          <w:szCs w:val="32"/>
          <w:u w:val="single"/>
        </w:rPr>
      </w:pPr>
      <w:r>
        <w:rPr>
          <w:rFonts w:ascii="仿宋" w:eastAsia="仿宋" w:hAnsi="仿宋" w:hint="eastAsia"/>
          <w:sz w:val="32"/>
          <w:szCs w:val="32"/>
        </w:rPr>
        <w:t>标准加注量：</w:t>
      </w:r>
      <w:r>
        <w:rPr>
          <w:rFonts w:ascii="仿宋" w:eastAsia="仿宋" w:hAnsi="仿宋" w:hint="eastAsia"/>
          <w:sz w:val="32"/>
          <w:szCs w:val="32"/>
          <w:u w:val="single"/>
        </w:rPr>
        <w:t xml:space="preserve">                             </w:t>
      </w:r>
      <w:r>
        <w:rPr>
          <w:rFonts w:ascii="仿宋" w:eastAsia="仿宋" w:hAnsi="仿宋" w:hint="eastAsia"/>
          <w:sz w:val="32"/>
          <w:szCs w:val="32"/>
        </w:rPr>
        <w:t xml:space="preserve">         下次换油里程：</w:t>
      </w:r>
      <w:r>
        <w:rPr>
          <w:rFonts w:ascii="仿宋" w:eastAsia="仿宋" w:hAnsi="仿宋" w:hint="eastAsia"/>
          <w:sz w:val="32"/>
          <w:szCs w:val="32"/>
          <w:u w:val="single"/>
        </w:rPr>
        <w:t xml:space="preserve">                           </w:t>
      </w:r>
    </w:p>
    <w:p w:rsidR="00B00DC9" w:rsidRDefault="00973568" w:rsidP="008600DD">
      <w:pPr>
        <w:tabs>
          <w:tab w:val="left" w:pos="993"/>
        </w:tabs>
        <w:spacing w:afterLines="50"/>
        <w:ind w:firstLineChars="200" w:firstLine="640"/>
        <w:jc w:val="left"/>
        <w:rPr>
          <w:rFonts w:ascii="仿宋" w:eastAsia="仿宋" w:hAnsi="仿宋"/>
          <w:sz w:val="32"/>
          <w:szCs w:val="32"/>
        </w:rPr>
      </w:pPr>
      <w:r>
        <w:rPr>
          <w:rFonts w:ascii="仿宋" w:eastAsia="仿宋" w:hAnsi="仿宋" w:hint="eastAsia"/>
          <w:sz w:val="32"/>
          <w:szCs w:val="32"/>
        </w:rPr>
        <w:t>（3）检测记录</w:t>
      </w:r>
    </w:p>
    <w:tbl>
      <w:tblPr>
        <w:tblW w:w="1375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2693"/>
        <w:gridCol w:w="1043"/>
        <w:gridCol w:w="1650"/>
        <w:gridCol w:w="1134"/>
        <w:gridCol w:w="425"/>
        <w:gridCol w:w="2835"/>
        <w:gridCol w:w="3119"/>
      </w:tblGrid>
      <w:tr w:rsidR="00B00DC9">
        <w:trPr>
          <w:trHeight w:val="200"/>
        </w:trPr>
        <w:tc>
          <w:tcPr>
            <w:tcW w:w="851" w:type="dxa"/>
            <w:vAlign w:val="center"/>
          </w:tcPr>
          <w:p w:rsidR="00B00DC9" w:rsidRDefault="00973568">
            <w:pPr>
              <w:spacing w:line="360" w:lineRule="auto"/>
              <w:jc w:val="center"/>
              <w:rPr>
                <w:rFonts w:ascii="仿宋" w:eastAsia="仿宋" w:hAnsi="仿宋"/>
                <w:b/>
                <w:sz w:val="24"/>
                <w:szCs w:val="24"/>
              </w:rPr>
            </w:pPr>
            <w:r>
              <w:rPr>
                <w:rFonts w:ascii="仿宋" w:eastAsia="仿宋" w:hAnsi="仿宋" w:hint="eastAsia"/>
                <w:b/>
                <w:sz w:val="24"/>
                <w:szCs w:val="24"/>
              </w:rPr>
              <w:t>序号</w:t>
            </w:r>
          </w:p>
        </w:tc>
        <w:tc>
          <w:tcPr>
            <w:tcW w:w="2693" w:type="dxa"/>
            <w:vAlign w:val="center"/>
          </w:tcPr>
          <w:p w:rsidR="00B00DC9" w:rsidRDefault="00973568">
            <w:pPr>
              <w:spacing w:line="360" w:lineRule="auto"/>
              <w:jc w:val="center"/>
              <w:rPr>
                <w:rFonts w:ascii="仿宋" w:eastAsia="仿宋" w:hAnsi="仿宋"/>
                <w:b/>
                <w:sz w:val="24"/>
                <w:szCs w:val="24"/>
              </w:rPr>
            </w:pPr>
            <w:r>
              <w:rPr>
                <w:rFonts w:ascii="仿宋" w:eastAsia="仿宋" w:hAnsi="仿宋" w:hint="eastAsia"/>
                <w:b/>
                <w:sz w:val="24"/>
                <w:szCs w:val="24"/>
              </w:rPr>
              <w:t>项目名称</w:t>
            </w:r>
          </w:p>
        </w:tc>
        <w:tc>
          <w:tcPr>
            <w:tcW w:w="4252" w:type="dxa"/>
            <w:gridSpan w:val="4"/>
            <w:vAlign w:val="center"/>
          </w:tcPr>
          <w:p w:rsidR="00B00DC9" w:rsidRDefault="00973568">
            <w:pPr>
              <w:spacing w:line="360" w:lineRule="auto"/>
              <w:jc w:val="center"/>
              <w:rPr>
                <w:rFonts w:ascii="仿宋" w:eastAsia="仿宋" w:hAnsi="仿宋"/>
                <w:b/>
                <w:sz w:val="24"/>
                <w:szCs w:val="24"/>
              </w:rPr>
            </w:pPr>
            <w:r>
              <w:rPr>
                <w:rFonts w:ascii="仿宋" w:eastAsia="仿宋" w:hAnsi="仿宋" w:hint="eastAsia"/>
                <w:b/>
                <w:sz w:val="24"/>
                <w:szCs w:val="24"/>
              </w:rPr>
              <w:t>参数记录</w:t>
            </w:r>
          </w:p>
        </w:tc>
        <w:tc>
          <w:tcPr>
            <w:tcW w:w="2835" w:type="dxa"/>
            <w:vAlign w:val="center"/>
          </w:tcPr>
          <w:p w:rsidR="00B00DC9" w:rsidRDefault="00973568">
            <w:pPr>
              <w:spacing w:line="360" w:lineRule="auto"/>
              <w:jc w:val="center"/>
              <w:rPr>
                <w:rFonts w:ascii="仿宋" w:eastAsia="仿宋" w:hAnsi="仿宋"/>
                <w:b/>
                <w:sz w:val="24"/>
                <w:szCs w:val="24"/>
              </w:rPr>
            </w:pPr>
            <w:r>
              <w:rPr>
                <w:rFonts w:ascii="仿宋" w:eastAsia="仿宋" w:hAnsi="仿宋" w:hint="eastAsia"/>
                <w:b/>
                <w:sz w:val="24"/>
                <w:szCs w:val="24"/>
              </w:rPr>
              <w:t>系统状态判断</w:t>
            </w:r>
          </w:p>
        </w:tc>
        <w:tc>
          <w:tcPr>
            <w:tcW w:w="3119" w:type="dxa"/>
            <w:vAlign w:val="center"/>
          </w:tcPr>
          <w:p w:rsidR="00B00DC9" w:rsidRDefault="00973568">
            <w:pPr>
              <w:spacing w:line="360" w:lineRule="auto"/>
              <w:jc w:val="center"/>
              <w:rPr>
                <w:rFonts w:ascii="仿宋" w:eastAsia="仿宋" w:hAnsi="仿宋"/>
                <w:b/>
                <w:sz w:val="24"/>
                <w:szCs w:val="24"/>
              </w:rPr>
            </w:pPr>
            <w:r>
              <w:rPr>
                <w:rFonts w:ascii="仿宋" w:eastAsia="仿宋" w:hAnsi="仿宋" w:hint="eastAsia"/>
                <w:b/>
                <w:sz w:val="24"/>
                <w:szCs w:val="24"/>
              </w:rPr>
              <w:t>维修措施</w:t>
            </w:r>
          </w:p>
        </w:tc>
      </w:tr>
      <w:tr w:rsidR="00B00DC9">
        <w:trPr>
          <w:trHeight w:val="300"/>
        </w:trPr>
        <w:tc>
          <w:tcPr>
            <w:tcW w:w="851" w:type="dxa"/>
            <w:vAlign w:val="center"/>
          </w:tcPr>
          <w:p w:rsidR="00B00DC9" w:rsidRDefault="00973568">
            <w:pPr>
              <w:spacing w:line="360" w:lineRule="auto"/>
              <w:jc w:val="center"/>
              <w:rPr>
                <w:rFonts w:ascii="仿宋" w:eastAsia="仿宋" w:hAnsi="仿宋"/>
                <w:sz w:val="24"/>
                <w:szCs w:val="24"/>
              </w:rPr>
            </w:pPr>
            <w:r>
              <w:rPr>
                <w:rFonts w:ascii="仿宋" w:eastAsia="仿宋" w:hAnsi="仿宋"/>
                <w:sz w:val="24"/>
                <w:szCs w:val="24"/>
              </w:rPr>
              <w:t>1</w:t>
            </w:r>
          </w:p>
        </w:tc>
        <w:tc>
          <w:tcPr>
            <w:tcW w:w="2693"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发动机冷却液液位</w:t>
            </w:r>
          </w:p>
        </w:tc>
        <w:tc>
          <w:tcPr>
            <w:tcW w:w="4252" w:type="dxa"/>
            <w:gridSpan w:val="4"/>
            <w:tcBorders>
              <w:tr2bl w:val="single" w:sz="4" w:space="0" w:color="auto"/>
            </w:tcBorders>
            <w:vAlign w:val="center"/>
          </w:tcPr>
          <w:p w:rsidR="00B00DC9" w:rsidRDefault="00B00DC9">
            <w:pPr>
              <w:spacing w:line="360" w:lineRule="auto"/>
              <w:rPr>
                <w:rFonts w:ascii="仿宋" w:eastAsia="仿宋" w:hAnsi="仿宋"/>
                <w:sz w:val="24"/>
                <w:szCs w:val="24"/>
              </w:rPr>
            </w:pPr>
          </w:p>
        </w:tc>
        <w:tc>
          <w:tcPr>
            <w:tcW w:w="2835"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□正常 □不正常</w:t>
            </w:r>
          </w:p>
        </w:tc>
        <w:tc>
          <w:tcPr>
            <w:tcW w:w="3119" w:type="dxa"/>
            <w:vAlign w:val="center"/>
          </w:tcPr>
          <w:p w:rsidR="00B00DC9" w:rsidRDefault="00973568">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□更换 □修理 □调整</w:t>
            </w:r>
          </w:p>
        </w:tc>
      </w:tr>
      <w:tr w:rsidR="00B00DC9">
        <w:trPr>
          <w:trHeight w:val="300"/>
        </w:trPr>
        <w:tc>
          <w:tcPr>
            <w:tcW w:w="851" w:type="dxa"/>
            <w:vAlign w:val="center"/>
          </w:tcPr>
          <w:p w:rsidR="00B00DC9" w:rsidRDefault="00973568">
            <w:pPr>
              <w:spacing w:line="360" w:lineRule="auto"/>
              <w:jc w:val="center"/>
              <w:rPr>
                <w:rFonts w:ascii="仿宋" w:eastAsia="仿宋" w:hAnsi="仿宋"/>
                <w:sz w:val="24"/>
                <w:szCs w:val="24"/>
              </w:rPr>
            </w:pPr>
            <w:r>
              <w:rPr>
                <w:rFonts w:ascii="仿宋" w:eastAsia="仿宋" w:hAnsi="仿宋" w:hint="eastAsia"/>
                <w:sz w:val="24"/>
                <w:szCs w:val="24"/>
              </w:rPr>
              <w:t>2</w:t>
            </w:r>
          </w:p>
        </w:tc>
        <w:tc>
          <w:tcPr>
            <w:tcW w:w="2693"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制动液液位</w:t>
            </w:r>
          </w:p>
        </w:tc>
        <w:tc>
          <w:tcPr>
            <w:tcW w:w="4252" w:type="dxa"/>
            <w:gridSpan w:val="4"/>
            <w:tcBorders>
              <w:tr2bl w:val="single" w:sz="4" w:space="0" w:color="auto"/>
            </w:tcBorders>
            <w:vAlign w:val="center"/>
          </w:tcPr>
          <w:p w:rsidR="00B00DC9" w:rsidRDefault="00B00DC9">
            <w:pPr>
              <w:spacing w:line="360" w:lineRule="auto"/>
              <w:rPr>
                <w:rFonts w:ascii="仿宋" w:eastAsia="仿宋" w:hAnsi="仿宋"/>
                <w:sz w:val="24"/>
                <w:szCs w:val="24"/>
              </w:rPr>
            </w:pPr>
          </w:p>
        </w:tc>
        <w:tc>
          <w:tcPr>
            <w:tcW w:w="2835"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□正常 □不正常</w:t>
            </w:r>
          </w:p>
        </w:tc>
        <w:tc>
          <w:tcPr>
            <w:tcW w:w="3119" w:type="dxa"/>
            <w:vAlign w:val="center"/>
          </w:tcPr>
          <w:p w:rsidR="00B00DC9" w:rsidRDefault="00973568">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□更换 □修理 □调整</w:t>
            </w:r>
          </w:p>
        </w:tc>
      </w:tr>
      <w:tr w:rsidR="00B00DC9">
        <w:trPr>
          <w:trHeight w:val="293"/>
        </w:trPr>
        <w:tc>
          <w:tcPr>
            <w:tcW w:w="851" w:type="dxa"/>
            <w:vAlign w:val="center"/>
          </w:tcPr>
          <w:p w:rsidR="00B00DC9" w:rsidRDefault="00973568">
            <w:pPr>
              <w:spacing w:line="360" w:lineRule="auto"/>
              <w:jc w:val="center"/>
              <w:rPr>
                <w:rFonts w:ascii="仿宋" w:eastAsia="仿宋" w:hAnsi="仿宋"/>
                <w:sz w:val="24"/>
                <w:szCs w:val="24"/>
              </w:rPr>
            </w:pPr>
            <w:r>
              <w:rPr>
                <w:rFonts w:ascii="仿宋" w:eastAsia="仿宋" w:hAnsi="仿宋" w:hint="eastAsia"/>
                <w:sz w:val="24"/>
                <w:szCs w:val="24"/>
              </w:rPr>
              <w:t>3</w:t>
            </w:r>
          </w:p>
        </w:tc>
        <w:tc>
          <w:tcPr>
            <w:tcW w:w="2693"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前挡风玻璃洗涤液液位</w:t>
            </w:r>
          </w:p>
        </w:tc>
        <w:tc>
          <w:tcPr>
            <w:tcW w:w="4252" w:type="dxa"/>
            <w:gridSpan w:val="4"/>
            <w:tcBorders>
              <w:tr2bl w:val="single" w:sz="4" w:space="0" w:color="auto"/>
            </w:tcBorders>
            <w:vAlign w:val="center"/>
          </w:tcPr>
          <w:p w:rsidR="00B00DC9" w:rsidRDefault="00B00DC9">
            <w:pPr>
              <w:spacing w:line="360" w:lineRule="auto"/>
              <w:rPr>
                <w:rFonts w:ascii="仿宋" w:eastAsia="仿宋" w:hAnsi="仿宋"/>
                <w:sz w:val="24"/>
                <w:szCs w:val="24"/>
              </w:rPr>
            </w:pPr>
          </w:p>
        </w:tc>
        <w:tc>
          <w:tcPr>
            <w:tcW w:w="2835"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□正常 □不正常</w:t>
            </w:r>
          </w:p>
        </w:tc>
        <w:tc>
          <w:tcPr>
            <w:tcW w:w="3119" w:type="dxa"/>
            <w:vAlign w:val="center"/>
          </w:tcPr>
          <w:p w:rsidR="00B00DC9" w:rsidRDefault="00973568">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□更换 □修理 □调整</w:t>
            </w:r>
          </w:p>
        </w:tc>
      </w:tr>
      <w:tr w:rsidR="00B00DC9">
        <w:trPr>
          <w:trHeight w:val="293"/>
        </w:trPr>
        <w:tc>
          <w:tcPr>
            <w:tcW w:w="851" w:type="dxa"/>
            <w:vAlign w:val="center"/>
          </w:tcPr>
          <w:p w:rsidR="00B00DC9" w:rsidRDefault="00973568">
            <w:pPr>
              <w:spacing w:line="360" w:lineRule="auto"/>
              <w:jc w:val="center"/>
              <w:rPr>
                <w:rFonts w:ascii="仿宋" w:eastAsia="仿宋" w:hAnsi="仿宋"/>
                <w:sz w:val="24"/>
                <w:szCs w:val="24"/>
              </w:rPr>
            </w:pPr>
            <w:r>
              <w:rPr>
                <w:rFonts w:ascii="仿宋" w:eastAsia="仿宋" w:hAnsi="仿宋" w:hint="eastAsia"/>
                <w:sz w:val="24"/>
                <w:szCs w:val="24"/>
              </w:rPr>
              <w:t>4</w:t>
            </w:r>
          </w:p>
        </w:tc>
        <w:tc>
          <w:tcPr>
            <w:tcW w:w="2693"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发动机机油液位</w:t>
            </w:r>
          </w:p>
        </w:tc>
        <w:tc>
          <w:tcPr>
            <w:tcW w:w="4252" w:type="dxa"/>
            <w:gridSpan w:val="4"/>
            <w:tcBorders>
              <w:tr2bl w:val="single" w:sz="4" w:space="0" w:color="auto"/>
            </w:tcBorders>
            <w:vAlign w:val="center"/>
          </w:tcPr>
          <w:p w:rsidR="00B00DC9" w:rsidRDefault="00B00DC9">
            <w:pPr>
              <w:spacing w:line="360" w:lineRule="auto"/>
              <w:rPr>
                <w:rFonts w:ascii="仿宋" w:eastAsia="仿宋" w:hAnsi="仿宋"/>
                <w:sz w:val="24"/>
                <w:szCs w:val="24"/>
              </w:rPr>
            </w:pPr>
          </w:p>
        </w:tc>
        <w:tc>
          <w:tcPr>
            <w:tcW w:w="2835"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□正常 □不正常</w:t>
            </w:r>
          </w:p>
        </w:tc>
        <w:tc>
          <w:tcPr>
            <w:tcW w:w="3119" w:type="dxa"/>
            <w:vAlign w:val="center"/>
          </w:tcPr>
          <w:p w:rsidR="00B00DC9" w:rsidRDefault="00973568">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□更换 □修理 □调整</w:t>
            </w:r>
          </w:p>
        </w:tc>
      </w:tr>
      <w:tr w:rsidR="00B00DC9">
        <w:trPr>
          <w:trHeight w:val="300"/>
        </w:trPr>
        <w:tc>
          <w:tcPr>
            <w:tcW w:w="851" w:type="dxa"/>
            <w:vAlign w:val="center"/>
          </w:tcPr>
          <w:p w:rsidR="00B00DC9" w:rsidRDefault="00973568">
            <w:pPr>
              <w:spacing w:line="360" w:lineRule="auto"/>
              <w:jc w:val="center"/>
              <w:rPr>
                <w:rFonts w:ascii="仿宋" w:eastAsia="仿宋" w:hAnsi="仿宋"/>
                <w:sz w:val="24"/>
                <w:szCs w:val="24"/>
              </w:rPr>
            </w:pPr>
            <w:r>
              <w:rPr>
                <w:rFonts w:ascii="仿宋" w:eastAsia="仿宋" w:hAnsi="仿宋" w:hint="eastAsia"/>
                <w:sz w:val="24"/>
                <w:szCs w:val="24"/>
              </w:rPr>
              <w:t>5</w:t>
            </w:r>
          </w:p>
        </w:tc>
        <w:tc>
          <w:tcPr>
            <w:tcW w:w="2693"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蓄电池电压</w:t>
            </w:r>
            <w:r>
              <w:rPr>
                <w:rFonts w:ascii="仿宋" w:eastAsia="仿宋" w:hAnsi="仿宋"/>
                <w:sz w:val="24"/>
                <w:szCs w:val="24"/>
              </w:rPr>
              <w:t>(</w:t>
            </w:r>
            <w:r>
              <w:rPr>
                <w:rFonts w:ascii="仿宋" w:eastAsia="仿宋" w:hAnsi="仿宋" w:hint="eastAsia"/>
                <w:sz w:val="24"/>
                <w:szCs w:val="24"/>
              </w:rPr>
              <w:t>静态</w:t>
            </w:r>
            <w:r>
              <w:rPr>
                <w:rFonts w:ascii="仿宋" w:eastAsia="仿宋" w:hAnsi="仿宋"/>
                <w:sz w:val="24"/>
                <w:szCs w:val="24"/>
              </w:rPr>
              <w:t>)</w:t>
            </w:r>
          </w:p>
        </w:tc>
        <w:tc>
          <w:tcPr>
            <w:tcW w:w="4252" w:type="dxa"/>
            <w:gridSpan w:val="4"/>
            <w:vAlign w:val="center"/>
          </w:tcPr>
          <w:p w:rsidR="00B00DC9" w:rsidRDefault="00B00DC9">
            <w:pPr>
              <w:spacing w:line="360" w:lineRule="auto"/>
              <w:jc w:val="center"/>
              <w:rPr>
                <w:rFonts w:ascii="仿宋" w:eastAsia="仿宋" w:hAnsi="仿宋"/>
                <w:sz w:val="24"/>
                <w:szCs w:val="24"/>
              </w:rPr>
            </w:pPr>
          </w:p>
        </w:tc>
        <w:tc>
          <w:tcPr>
            <w:tcW w:w="2835"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□正常 □不正常</w:t>
            </w:r>
          </w:p>
        </w:tc>
        <w:tc>
          <w:tcPr>
            <w:tcW w:w="3119" w:type="dxa"/>
            <w:vAlign w:val="center"/>
          </w:tcPr>
          <w:p w:rsidR="00B00DC9" w:rsidRDefault="00973568">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□更换 □修理 □调整</w:t>
            </w:r>
          </w:p>
        </w:tc>
      </w:tr>
      <w:tr w:rsidR="00B00DC9">
        <w:trPr>
          <w:trHeight w:val="351"/>
        </w:trPr>
        <w:tc>
          <w:tcPr>
            <w:tcW w:w="851" w:type="dxa"/>
            <w:vMerge w:val="restart"/>
            <w:vAlign w:val="center"/>
          </w:tcPr>
          <w:p w:rsidR="00B00DC9" w:rsidRDefault="00973568">
            <w:pPr>
              <w:spacing w:line="360" w:lineRule="auto"/>
              <w:jc w:val="center"/>
              <w:rPr>
                <w:rFonts w:ascii="仿宋" w:eastAsia="仿宋" w:hAnsi="仿宋"/>
                <w:sz w:val="24"/>
                <w:szCs w:val="24"/>
              </w:rPr>
            </w:pPr>
            <w:r>
              <w:rPr>
                <w:rFonts w:ascii="仿宋" w:eastAsia="仿宋" w:hAnsi="仿宋" w:hint="eastAsia"/>
                <w:sz w:val="24"/>
                <w:szCs w:val="24"/>
              </w:rPr>
              <w:t>6</w:t>
            </w:r>
          </w:p>
        </w:tc>
        <w:tc>
          <w:tcPr>
            <w:tcW w:w="2693" w:type="dxa"/>
            <w:vMerge w:val="restart"/>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发动机故障码</w:t>
            </w:r>
          </w:p>
        </w:tc>
        <w:tc>
          <w:tcPr>
            <w:tcW w:w="4252" w:type="dxa"/>
            <w:gridSpan w:val="4"/>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历史：</w:t>
            </w:r>
          </w:p>
        </w:tc>
        <w:tc>
          <w:tcPr>
            <w:tcW w:w="2835" w:type="dxa"/>
            <w:vMerge w:val="restart"/>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□正常 □不正常</w:t>
            </w:r>
          </w:p>
        </w:tc>
        <w:tc>
          <w:tcPr>
            <w:tcW w:w="3119" w:type="dxa"/>
            <w:vMerge w:val="restart"/>
            <w:vAlign w:val="center"/>
          </w:tcPr>
          <w:p w:rsidR="00B00DC9" w:rsidRDefault="00973568">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□更换 □修理 □调整</w:t>
            </w:r>
          </w:p>
        </w:tc>
      </w:tr>
      <w:tr w:rsidR="00B00DC9">
        <w:trPr>
          <w:trHeight w:val="456"/>
        </w:trPr>
        <w:tc>
          <w:tcPr>
            <w:tcW w:w="851" w:type="dxa"/>
            <w:vMerge/>
            <w:vAlign w:val="center"/>
          </w:tcPr>
          <w:p w:rsidR="00B00DC9" w:rsidRDefault="00B00DC9">
            <w:pPr>
              <w:spacing w:line="360" w:lineRule="auto"/>
              <w:jc w:val="center"/>
              <w:rPr>
                <w:rFonts w:ascii="仿宋" w:eastAsia="仿宋" w:hAnsi="仿宋"/>
                <w:sz w:val="24"/>
                <w:szCs w:val="24"/>
                <w:highlight w:val="yellow"/>
              </w:rPr>
            </w:pPr>
          </w:p>
        </w:tc>
        <w:tc>
          <w:tcPr>
            <w:tcW w:w="2693" w:type="dxa"/>
            <w:vMerge/>
            <w:vAlign w:val="center"/>
          </w:tcPr>
          <w:p w:rsidR="00B00DC9" w:rsidRDefault="00B00DC9">
            <w:pPr>
              <w:spacing w:line="360" w:lineRule="auto"/>
              <w:rPr>
                <w:rFonts w:ascii="仿宋" w:eastAsia="仿宋" w:hAnsi="仿宋"/>
                <w:sz w:val="24"/>
                <w:szCs w:val="24"/>
                <w:highlight w:val="yellow"/>
              </w:rPr>
            </w:pPr>
          </w:p>
        </w:tc>
        <w:tc>
          <w:tcPr>
            <w:tcW w:w="4252" w:type="dxa"/>
            <w:gridSpan w:val="4"/>
            <w:vAlign w:val="center"/>
          </w:tcPr>
          <w:p w:rsidR="00B00DC9" w:rsidRDefault="00973568">
            <w:pPr>
              <w:spacing w:line="360" w:lineRule="auto"/>
              <w:rPr>
                <w:rFonts w:ascii="仿宋" w:eastAsia="仿宋" w:hAnsi="仿宋"/>
                <w:sz w:val="24"/>
                <w:szCs w:val="24"/>
                <w:highlight w:val="yellow"/>
              </w:rPr>
            </w:pPr>
            <w:r>
              <w:rPr>
                <w:rFonts w:ascii="仿宋" w:eastAsia="仿宋" w:hAnsi="仿宋" w:hint="eastAsia"/>
                <w:sz w:val="24"/>
                <w:szCs w:val="24"/>
              </w:rPr>
              <w:t>当前：</w:t>
            </w:r>
          </w:p>
        </w:tc>
        <w:tc>
          <w:tcPr>
            <w:tcW w:w="2835" w:type="dxa"/>
            <w:vMerge/>
            <w:vAlign w:val="center"/>
          </w:tcPr>
          <w:p w:rsidR="00B00DC9" w:rsidRDefault="00B00DC9">
            <w:pPr>
              <w:spacing w:line="360" w:lineRule="auto"/>
              <w:ind w:firstLineChars="200" w:firstLine="480"/>
              <w:rPr>
                <w:rFonts w:ascii="仿宋" w:eastAsia="仿宋" w:hAnsi="仿宋"/>
                <w:sz w:val="24"/>
                <w:szCs w:val="24"/>
                <w:highlight w:val="yellow"/>
              </w:rPr>
            </w:pPr>
          </w:p>
        </w:tc>
        <w:tc>
          <w:tcPr>
            <w:tcW w:w="3119" w:type="dxa"/>
            <w:vMerge/>
            <w:vAlign w:val="center"/>
          </w:tcPr>
          <w:p w:rsidR="00B00DC9" w:rsidRDefault="00B00DC9">
            <w:pPr>
              <w:spacing w:line="360" w:lineRule="auto"/>
              <w:ind w:firstLineChars="200" w:firstLine="480"/>
              <w:jc w:val="left"/>
              <w:rPr>
                <w:rFonts w:ascii="仿宋" w:eastAsia="仿宋" w:hAnsi="仿宋"/>
                <w:sz w:val="24"/>
                <w:szCs w:val="24"/>
                <w:highlight w:val="yellow"/>
              </w:rPr>
            </w:pPr>
          </w:p>
        </w:tc>
      </w:tr>
      <w:tr w:rsidR="00B00DC9">
        <w:trPr>
          <w:trHeight w:val="315"/>
        </w:trPr>
        <w:tc>
          <w:tcPr>
            <w:tcW w:w="851" w:type="dxa"/>
            <w:vAlign w:val="center"/>
          </w:tcPr>
          <w:p w:rsidR="00B00DC9" w:rsidRDefault="00973568">
            <w:pPr>
              <w:spacing w:line="360" w:lineRule="auto"/>
              <w:jc w:val="center"/>
              <w:rPr>
                <w:rFonts w:ascii="仿宋" w:eastAsia="仿宋" w:hAnsi="仿宋"/>
                <w:sz w:val="24"/>
                <w:szCs w:val="24"/>
              </w:rPr>
            </w:pPr>
            <w:r>
              <w:rPr>
                <w:rFonts w:ascii="仿宋" w:eastAsia="仿宋" w:hAnsi="仿宋" w:hint="eastAsia"/>
                <w:sz w:val="24"/>
                <w:szCs w:val="24"/>
              </w:rPr>
              <w:t>7</w:t>
            </w:r>
          </w:p>
        </w:tc>
        <w:tc>
          <w:tcPr>
            <w:tcW w:w="2693"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发动机数据流</w:t>
            </w:r>
          </w:p>
        </w:tc>
        <w:tc>
          <w:tcPr>
            <w:tcW w:w="4252" w:type="dxa"/>
            <w:gridSpan w:val="4"/>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发动机转速：</w:t>
            </w:r>
          </w:p>
        </w:tc>
        <w:tc>
          <w:tcPr>
            <w:tcW w:w="2835"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节气门开度：</w:t>
            </w:r>
          </w:p>
        </w:tc>
        <w:tc>
          <w:tcPr>
            <w:tcW w:w="3119" w:type="dxa"/>
            <w:vAlign w:val="center"/>
          </w:tcPr>
          <w:p w:rsidR="00B00DC9" w:rsidRDefault="00973568">
            <w:pPr>
              <w:spacing w:line="360" w:lineRule="auto"/>
              <w:jc w:val="left"/>
              <w:rPr>
                <w:rFonts w:ascii="仿宋" w:eastAsia="仿宋" w:hAnsi="仿宋"/>
                <w:sz w:val="24"/>
                <w:szCs w:val="24"/>
              </w:rPr>
            </w:pPr>
            <w:r>
              <w:rPr>
                <w:rFonts w:ascii="仿宋" w:eastAsia="仿宋" w:hAnsi="仿宋" w:hint="eastAsia"/>
                <w:sz w:val="24"/>
                <w:szCs w:val="24"/>
              </w:rPr>
              <w:t>空气质量流量：</w:t>
            </w:r>
          </w:p>
        </w:tc>
      </w:tr>
      <w:tr w:rsidR="00B00DC9">
        <w:trPr>
          <w:trHeight w:val="315"/>
        </w:trPr>
        <w:tc>
          <w:tcPr>
            <w:tcW w:w="851" w:type="dxa"/>
            <w:vAlign w:val="center"/>
          </w:tcPr>
          <w:p w:rsidR="00B00DC9" w:rsidRDefault="00973568">
            <w:pPr>
              <w:spacing w:line="360" w:lineRule="auto"/>
              <w:jc w:val="center"/>
              <w:rPr>
                <w:rFonts w:ascii="仿宋" w:eastAsia="仿宋" w:hAnsi="仿宋"/>
                <w:sz w:val="24"/>
                <w:szCs w:val="24"/>
              </w:rPr>
            </w:pPr>
            <w:r>
              <w:rPr>
                <w:rFonts w:ascii="仿宋" w:eastAsia="仿宋" w:hAnsi="仿宋" w:hint="eastAsia"/>
                <w:sz w:val="24"/>
                <w:szCs w:val="24"/>
              </w:rPr>
              <w:t>8</w:t>
            </w:r>
          </w:p>
        </w:tc>
        <w:tc>
          <w:tcPr>
            <w:tcW w:w="2693"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制动踏板自由行程</w:t>
            </w:r>
          </w:p>
        </w:tc>
        <w:tc>
          <w:tcPr>
            <w:tcW w:w="4252" w:type="dxa"/>
            <w:gridSpan w:val="4"/>
            <w:vAlign w:val="center"/>
          </w:tcPr>
          <w:p w:rsidR="00B00DC9" w:rsidRDefault="00B00DC9">
            <w:pPr>
              <w:spacing w:line="360" w:lineRule="auto"/>
              <w:jc w:val="center"/>
              <w:rPr>
                <w:rFonts w:ascii="仿宋" w:eastAsia="仿宋" w:hAnsi="仿宋"/>
                <w:sz w:val="24"/>
                <w:szCs w:val="24"/>
              </w:rPr>
            </w:pPr>
          </w:p>
        </w:tc>
        <w:tc>
          <w:tcPr>
            <w:tcW w:w="2835"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□正常 □不正常</w:t>
            </w:r>
          </w:p>
        </w:tc>
        <w:tc>
          <w:tcPr>
            <w:tcW w:w="3119" w:type="dxa"/>
            <w:vAlign w:val="center"/>
          </w:tcPr>
          <w:p w:rsidR="00B00DC9" w:rsidRDefault="00973568">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□更换 □修理 □调整</w:t>
            </w:r>
          </w:p>
        </w:tc>
      </w:tr>
      <w:tr w:rsidR="00B00DC9">
        <w:trPr>
          <w:trHeight w:val="315"/>
        </w:trPr>
        <w:tc>
          <w:tcPr>
            <w:tcW w:w="851" w:type="dxa"/>
            <w:vAlign w:val="center"/>
          </w:tcPr>
          <w:p w:rsidR="00B00DC9" w:rsidRDefault="00973568">
            <w:pPr>
              <w:spacing w:line="360" w:lineRule="auto"/>
              <w:jc w:val="center"/>
              <w:rPr>
                <w:rFonts w:ascii="仿宋" w:eastAsia="仿宋" w:hAnsi="仿宋"/>
                <w:sz w:val="24"/>
                <w:szCs w:val="24"/>
              </w:rPr>
            </w:pPr>
            <w:r>
              <w:rPr>
                <w:rFonts w:ascii="仿宋" w:eastAsia="仿宋" w:hAnsi="仿宋" w:hint="eastAsia"/>
                <w:sz w:val="24"/>
                <w:szCs w:val="24"/>
              </w:rPr>
              <w:lastRenderedPageBreak/>
              <w:t>9</w:t>
            </w:r>
          </w:p>
        </w:tc>
        <w:tc>
          <w:tcPr>
            <w:tcW w:w="2693"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制动踏板行程</w:t>
            </w:r>
          </w:p>
        </w:tc>
        <w:tc>
          <w:tcPr>
            <w:tcW w:w="4252" w:type="dxa"/>
            <w:gridSpan w:val="4"/>
            <w:vAlign w:val="center"/>
          </w:tcPr>
          <w:p w:rsidR="00B00DC9" w:rsidRDefault="00B00DC9">
            <w:pPr>
              <w:spacing w:line="360" w:lineRule="auto"/>
              <w:jc w:val="center"/>
              <w:rPr>
                <w:rFonts w:ascii="仿宋" w:eastAsia="仿宋" w:hAnsi="仿宋"/>
                <w:sz w:val="24"/>
                <w:szCs w:val="24"/>
              </w:rPr>
            </w:pPr>
          </w:p>
        </w:tc>
        <w:tc>
          <w:tcPr>
            <w:tcW w:w="2835"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□正常 □不正常</w:t>
            </w:r>
          </w:p>
        </w:tc>
        <w:tc>
          <w:tcPr>
            <w:tcW w:w="3119"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□更换 □修理 □调整</w:t>
            </w:r>
          </w:p>
        </w:tc>
      </w:tr>
      <w:tr w:rsidR="00B00DC9">
        <w:trPr>
          <w:trHeight w:val="300"/>
        </w:trPr>
        <w:tc>
          <w:tcPr>
            <w:tcW w:w="851" w:type="dxa"/>
            <w:vAlign w:val="center"/>
          </w:tcPr>
          <w:p w:rsidR="00B00DC9" w:rsidRDefault="00973568">
            <w:pPr>
              <w:spacing w:line="360" w:lineRule="auto"/>
              <w:jc w:val="center"/>
              <w:rPr>
                <w:rFonts w:ascii="仿宋" w:eastAsia="仿宋" w:hAnsi="仿宋"/>
                <w:sz w:val="24"/>
                <w:szCs w:val="24"/>
              </w:rPr>
            </w:pPr>
            <w:r>
              <w:rPr>
                <w:rFonts w:ascii="仿宋" w:eastAsia="仿宋" w:hAnsi="仿宋"/>
                <w:sz w:val="24"/>
                <w:szCs w:val="24"/>
              </w:rPr>
              <w:t>1</w:t>
            </w:r>
            <w:r>
              <w:rPr>
                <w:rFonts w:ascii="仿宋" w:eastAsia="仿宋" w:hAnsi="仿宋" w:hint="eastAsia"/>
                <w:sz w:val="24"/>
                <w:szCs w:val="24"/>
              </w:rPr>
              <w:t>0</w:t>
            </w:r>
          </w:p>
        </w:tc>
        <w:tc>
          <w:tcPr>
            <w:tcW w:w="2693" w:type="dxa"/>
            <w:vAlign w:val="center"/>
          </w:tcPr>
          <w:p w:rsidR="00B00DC9" w:rsidRDefault="00973568">
            <w:pPr>
              <w:spacing w:line="360" w:lineRule="auto"/>
              <w:rPr>
                <w:rFonts w:ascii="仿宋" w:eastAsia="仿宋" w:hAnsi="仿宋"/>
                <w:sz w:val="24"/>
                <w:szCs w:val="24"/>
              </w:rPr>
            </w:pPr>
            <w:r>
              <w:rPr>
                <w:rFonts w:ascii="仿宋" w:eastAsia="仿宋" w:hAnsi="仿宋" w:hint="eastAsia"/>
                <w:sz w:val="24"/>
                <w:szCs w:val="24"/>
              </w:rPr>
              <w:t>蓄电池充电电压</w:t>
            </w:r>
          </w:p>
        </w:tc>
        <w:tc>
          <w:tcPr>
            <w:tcW w:w="1043" w:type="dxa"/>
            <w:tcBorders>
              <w:right w:val="single" w:sz="6" w:space="0" w:color="000000"/>
            </w:tcBorders>
            <w:vAlign w:val="center"/>
          </w:tcPr>
          <w:p w:rsidR="00B00DC9" w:rsidRDefault="00973568">
            <w:pPr>
              <w:spacing w:line="360" w:lineRule="auto"/>
              <w:jc w:val="center"/>
              <w:rPr>
                <w:rFonts w:ascii="仿宋" w:eastAsia="仿宋" w:hAnsi="仿宋"/>
                <w:sz w:val="24"/>
                <w:szCs w:val="24"/>
              </w:rPr>
            </w:pPr>
            <w:r>
              <w:rPr>
                <w:rFonts w:ascii="仿宋" w:eastAsia="仿宋" w:hAnsi="仿宋"/>
                <w:sz w:val="24"/>
                <w:szCs w:val="24"/>
              </w:rPr>
              <w:t>无负荷</w:t>
            </w:r>
          </w:p>
        </w:tc>
        <w:tc>
          <w:tcPr>
            <w:tcW w:w="1650" w:type="dxa"/>
            <w:tcBorders>
              <w:left w:val="single" w:sz="6" w:space="0" w:color="000000"/>
            </w:tcBorders>
            <w:vAlign w:val="center"/>
          </w:tcPr>
          <w:p w:rsidR="00B00DC9" w:rsidRDefault="00B00DC9">
            <w:pPr>
              <w:spacing w:line="360" w:lineRule="auto"/>
              <w:jc w:val="center"/>
              <w:rPr>
                <w:rFonts w:ascii="仿宋" w:eastAsia="仿宋" w:hAnsi="仿宋"/>
                <w:sz w:val="24"/>
                <w:szCs w:val="24"/>
              </w:rPr>
            </w:pPr>
          </w:p>
        </w:tc>
        <w:tc>
          <w:tcPr>
            <w:tcW w:w="1134" w:type="dxa"/>
            <w:tcBorders>
              <w:left w:val="single" w:sz="6" w:space="0" w:color="000000"/>
            </w:tcBorders>
            <w:vAlign w:val="center"/>
          </w:tcPr>
          <w:p w:rsidR="00B00DC9" w:rsidRDefault="00973568">
            <w:pPr>
              <w:spacing w:line="360" w:lineRule="auto"/>
              <w:jc w:val="center"/>
              <w:rPr>
                <w:rFonts w:ascii="仿宋" w:eastAsia="仿宋" w:hAnsi="仿宋"/>
                <w:sz w:val="24"/>
                <w:szCs w:val="24"/>
              </w:rPr>
            </w:pPr>
            <w:r>
              <w:rPr>
                <w:rFonts w:ascii="仿宋" w:eastAsia="仿宋" w:hAnsi="仿宋"/>
                <w:sz w:val="24"/>
                <w:szCs w:val="24"/>
              </w:rPr>
              <w:t>有负荷</w:t>
            </w:r>
          </w:p>
        </w:tc>
        <w:tc>
          <w:tcPr>
            <w:tcW w:w="425" w:type="dxa"/>
            <w:tcBorders>
              <w:left w:val="single" w:sz="6" w:space="0" w:color="000000"/>
            </w:tcBorders>
            <w:vAlign w:val="center"/>
          </w:tcPr>
          <w:p w:rsidR="00B00DC9" w:rsidRDefault="00B00DC9">
            <w:pPr>
              <w:spacing w:line="360" w:lineRule="auto"/>
              <w:jc w:val="center"/>
              <w:rPr>
                <w:rFonts w:ascii="仿宋" w:eastAsia="仿宋" w:hAnsi="仿宋"/>
                <w:sz w:val="24"/>
                <w:szCs w:val="24"/>
              </w:rPr>
            </w:pPr>
          </w:p>
        </w:tc>
        <w:tc>
          <w:tcPr>
            <w:tcW w:w="2835"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□正常 □不正常</w:t>
            </w:r>
          </w:p>
        </w:tc>
        <w:tc>
          <w:tcPr>
            <w:tcW w:w="3119" w:type="dxa"/>
            <w:vAlign w:val="center"/>
          </w:tcPr>
          <w:p w:rsidR="00B00DC9" w:rsidRDefault="00973568">
            <w:pPr>
              <w:spacing w:line="360" w:lineRule="auto"/>
              <w:ind w:firstLineChars="200" w:firstLine="480"/>
              <w:rPr>
                <w:rFonts w:ascii="仿宋" w:eastAsia="仿宋" w:hAnsi="仿宋"/>
                <w:sz w:val="24"/>
                <w:szCs w:val="24"/>
              </w:rPr>
            </w:pPr>
            <w:r>
              <w:rPr>
                <w:rFonts w:ascii="仿宋" w:eastAsia="仿宋" w:hAnsi="仿宋" w:hint="eastAsia"/>
                <w:sz w:val="24"/>
                <w:szCs w:val="24"/>
              </w:rPr>
              <w:t>□更换 □修理 □调整</w:t>
            </w:r>
          </w:p>
        </w:tc>
      </w:tr>
    </w:tbl>
    <w:p w:rsidR="00B00DC9" w:rsidRDefault="00973568">
      <w:pPr>
        <w:spacing w:line="400" w:lineRule="exact"/>
        <w:ind w:firstLineChars="200" w:firstLine="640"/>
        <w:rPr>
          <w:rFonts w:ascii="仿宋" w:eastAsia="仿宋" w:hAnsi="仿宋"/>
          <w:sz w:val="32"/>
          <w:szCs w:val="32"/>
        </w:rPr>
      </w:pPr>
      <w:r>
        <w:rPr>
          <w:rFonts w:ascii="仿宋" w:eastAsia="仿宋" w:hAnsi="仿宋" w:hint="eastAsia"/>
          <w:sz w:val="32"/>
          <w:szCs w:val="32"/>
        </w:rPr>
        <w:t>4.举升位置图</w:t>
      </w:r>
      <w:r w:rsidR="00ED722E">
        <w:rPr>
          <w:rFonts w:ascii="仿宋" w:eastAsia="仿宋" w:hAnsi="仿宋"/>
          <w:noProof/>
          <w:sz w:val="32"/>
          <w:szCs w:val="32"/>
        </w:rPr>
        <w:pict>
          <v:shapetype id="_x0000_t202" coordsize="21600,21600" o:spt="202" path="m,l,21600r21600,l21600,xe">
            <v:stroke joinstyle="miter"/>
            <v:path gradientshapeok="t" o:connecttype="rect"/>
          </v:shapetype>
          <v:shape id="_x0000_s1026" type="#_x0000_t202" style="position:absolute;left:0;text-align:left;margin-left:130.25pt;margin-top:14.8pt;width:138pt;height:110.2pt;z-index:251662336;mso-height-percent:200;mso-position-horizontal-relative:text;mso-position-vertical-relative:text;mso-height-percent:200;mso-height-relative:margin" o:gfxdata="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PRZL/tcAAAAKAQAADwAAAAAAAAABACAAAAAiAAAAZHJzL2Rvd25yZXYueG1sUEsBAhQAFAAAAAgA&#10;h07iQKVIur4mAgAALAQAAA4AAAAAAAAAAQAgAAAAJgEAAGRycy9lMm9Eb2MueG1sUEsFBgAAAAAG&#10;AAYAWQEAAL4FAAAAAA==&#10;" filled="f" stroked="f">
            <v:textbox style="mso-fit-shape-to-text:t">
              <w:txbxContent>
                <w:p w:rsidR="00122179" w:rsidRDefault="00FC7A80">
                  <w:r>
                    <w:rPr>
                      <w:noProof/>
                    </w:rPr>
                    <w:drawing>
                      <wp:inline distT="0" distB="0" distL="0" distR="0">
                        <wp:extent cx="1560830" cy="1027430"/>
                        <wp:effectExtent l="0" t="0" r="1270" b="1270"/>
                        <wp:docPr id="1" name="图片 1"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ZXG-pc\Desktop\无标题.png"/>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w15="http://schemas.microsoft.com/office/word/2012/wordml" xmlns:wpsCustomData="http://www.wps.cn/officeDocument/2013/wpsCustomData" xmlns:a14="http://schemas.microsoft.com/office/drawing/2010/main" val="0"/>
                                    </a:ext>
                                  </a:extLst>
                                </a:blip>
                                <a:srcRect/>
                                <a:stretch>
                                  <a:fillRect/>
                                </a:stretch>
                              </pic:blipFill>
                              <pic:spPr>
                                <a:xfrm>
                                  <a:off x="0" y="0"/>
                                  <a:ext cx="1560830" cy="1027430"/>
                                </a:xfrm>
                                <a:prstGeom prst="rect">
                                  <a:avLst/>
                                </a:prstGeom>
                                <a:noFill/>
                                <a:ln>
                                  <a:noFill/>
                                </a:ln>
                              </pic:spPr>
                            </pic:pic>
                          </a:graphicData>
                        </a:graphic>
                      </wp:inline>
                    </w:drawing>
                  </w:r>
                </w:p>
                <w:p w:rsidR="00122179" w:rsidRDefault="00FC7A80">
                  <w:pPr>
                    <w:jc w:val="center"/>
                  </w:pPr>
                  <w:r>
                    <w:rPr>
                      <w:rFonts w:hint="eastAsia"/>
                    </w:rPr>
                    <w:t>位置一</w:t>
                  </w:r>
                </w:p>
              </w:txbxContent>
            </v:textbox>
          </v:shape>
        </w:pict>
      </w:r>
      <w:r w:rsidR="00ED722E">
        <w:rPr>
          <w:rFonts w:ascii="仿宋" w:eastAsia="仿宋" w:hAnsi="仿宋"/>
          <w:noProof/>
          <w:sz w:val="32"/>
          <w:szCs w:val="32"/>
        </w:rPr>
        <w:pict>
          <v:shape id="_x0000_s1063" type="#_x0000_t202" style="position:absolute;left:0;text-align:left;margin-left:408.5pt;margin-top:15.65pt;width:138pt;height:110.2pt;z-index:251664384;mso-height-percent:200;mso-position-horizontal-relative:text;mso-position-vertical-relative:text;mso-height-percent:200;mso-height-relative:margin" o:gfxdata="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wbOFvYAAAACwEAAA8AAAAAAAAAAQAgAAAAIgAAAGRycy9kb3ducmV2LnhtbFBLAQIUABQAAAAI&#10;AIdO4kAZ68MzJgIAACwEAAAOAAAAAAAAAAEAIAAAACcBAABkcnMvZTJvRG9jLnhtbFBLBQYAAAAA&#10;BgAGAFkBAAC/BQAAAAA=&#10;" filled="f" stroked="f">
            <v:textbox style="mso-fit-shape-to-text:t">
              <w:txbxContent>
                <w:p w:rsidR="00122179" w:rsidRDefault="00FC7A80">
                  <w:r>
                    <w:rPr>
                      <w:noProof/>
                    </w:rPr>
                    <w:drawing>
                      <wp:inline distT="0" distB="0" distL="0" distR="0">
                        <wp:extent cx="1560830" cy="1028700"/>
                        <wp:effectExtent l="0" t="0" r="1270" b="0"/>
                        <wp:docPr id="2" name="图片 2"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ZXG-pc\Desktop\无标题.png"/>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w15="http://schemas.microsoft.com/office/word/2012/wordml" xmlns:wpsCustomData="http://www.wps.cn/officeDocument/2013/wpsCustomData" xmlns:a14="http://schemas.microsoft.com/office/drawing/2010/main" val="0"/>
                                    </a:ext>
                                  </a:extLst>
                                </a:blip>
                                <a:srcRect/>
                                <a:stretch>
                                  <a:fillRect/>
                                </a:stretch>
                              </pic:blipFill>
                              <pic:spPr>
                                <a:xfrm>
                                  <a:off x="0" y="0"/>
                                  <a:ext cx="1560830" cy="1028700"/>
                                </a:xfrm>
                                <a:prstGeom prst="rect">
                                  <a:avLst/>
                                </a:prstGeom>
                                <a:noFill/>
                                <a:ln>
                                  <a:noFill/>
                                </a:ln>
                              </pic:spPr>
                            </pic:pic>
                          </a:graphicData>
                        </a:graphic>
                      </wp:inline>
                    </w:drawing>
                  </w:r>
                </w:p>
                <w:p w:rsidR="00122179" w:rsidRDefault="00FC7A80">
                  <w:pPr>
                    <w:jc w:val="center"/>
                  </w:pPr>
                  <w:r>
                    <w:rPr>
                      <w:rFonts w:hint="eastAsia"/>
                    </w:rPr>
                    <w:t>位置三</w:t>
                  </w:r>
                </w:p>
              </w:txbxContent>
            </v:textbox>
          </v:shape>
        </w:pict>
      </w:r>
      <w:r w:rsidR="00ED722E">
        <w:rPr>
          <w:rFonts w:ascii="仿宋" w:eastAsia="仿宋" w:hAnsi="仿宋"/>
          <w:noProof/>
          <w:sz w:val="32"/>
          <w:szCs w:val="32"/>
        </w:rPr>
        <w:pict>
          <v:shape id="_x0000_s1062" type="#_x0000_t202" style="position:absolute;left:0;text-align:left;margin-left:269.75pt;margin-top:15.55pt;width:138pt;height:110.2pt;z-index:251663360;mso-height-percent:200;mso-position-horizontal-relative:text;mso-position-vertical-relative:text;mso-height-percent:200;mso-height-relative:margin" o:gfxdata="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11bGfYAAAACgEAAA8AAAAAAAAAAQAgAAAAIgAAAGRycy9kb3ducmV2LnhtbFBLAQIUABQAAAAI&#10;AIdO4kDmCq1CJgIAACwEAAAOAAAAAAAAAAEAIAAAACcBAABkcnMvZTJvRG9jLnhtbFBLBQYAAAAA&#10;BgAGAFkBAAC/BQAAAAA=&#10;" filled="f" stroked="f">
            <v:textbox style="mso-fit-shape-to-text:t">
              <w:txbxContent>
                <w:p w:rsidR="00122179" w:rsidRDefault="00FC7A80">
                  <w:r>
                    <w:rPr>
                      <w:noProof/>
                    </w:rPr>
                    <w:drawing>
                      <wp:inline distT="0" distB="0" distL="0" distR="0">
                        <wp:extent cx="1560830" cy="1028700"/>
                        <wp:effectExtent l="0" t="0" r="1270" b="0"/>
                        <wp:docPr id="3" name="图片 3"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ZXG-pc\Desktop\无标题.png"/>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w15="http://schemas.microsoft.com/office/word/2012/wordml" xmlns:wpsCustomData="http://www.wps.cn/officeDocument/2013/wpsCustomData" xmlns:a14="http://schemas.microsoft.com/office/drawing/2010/main" val="0"/>
                                    </a:ext>
                                  </a:extLst>
                                </a:blip>
                                <a:srcRect/>
                                <a:stretch>
                                  <a:fillRect/>
                                </a:stretch>
                              </pic:blipFill>
                              <pic:spPr>
                                <a:xfrm>
                                  <a:off x="0" y="0"/>
                                  <a:ext cx="1560830" cy="1028700"/>
                                </a:xfrm>
                                <a:prstGeom prst="rect">
                                  <a:avLst/>
                                </a:prstGeom>
                                <a:noFill/>
                                <a:ln>
                                  <a:noFill/>
                                </a:ln>
                              </pic:spPr>
                            </pic:pic>
                          </a:graphicData>
                        </a:graphic>
                      </wp:inline>
                    </w:drawing>
                  </w:r>
                </w:p>
                <w:p w:rsidR="00122179" w:rsidRDefault="00FC7A80">
                  <w:pPr>
                    <w:jc w:val="center"/>
                  </w:pPr>
                  <w:r>
                    <w:rPr>
                      <w:rFonts w:hint="eastAsia"/>
                    </w:rPr>
                    <w:t>位置二</w:t>
                  </w:r>
                </w:p>
              </w:txbxContent>
            </v:textbox>
          </v:shape>
        </w:pict>
      </w:r>
    </w:p>
    <w:p w:rsidR="00B00DC9" w:rsidRDefault="00B00DC9">
      <w:pPr>
        <w:spacing w:line="400" w:lineRule="exact"/>
        <w:ind w:firstLineChars="200" w:firstLine="420"/>
        <w:jc w:val="center"/>
        <w:rPr>
          <w:rFonts w:ascii="仿宋" w:eastAsia="仿宋" w:hAnsi="仿宋"/>
        </w:rPr>
      </w:pPr>
    </w:p>
    <w:p w:rsidR="00B00DC9" w:rsidRDefault="00ED722E">
      <w:pPr>
        <w:spacing w:line="400" w:lineRule="exact"/>
        <w:rPr>
          <w:rFonts w:ascii="仿宋" w:eastAsia="仿宋" w:hAnsi="仿宋" w:cs="仿宋"/>
          <w:sz w:val="24"/>
        </w:rPr>
      </w:pPr>
      <w:r w:rsidRPr="00ED722E">
        <w:rPr>
          <w:rFonts w:ascii="仿宋" w:eastAsia="仿宋" w:hAnsi="仿宋"/>
          <w:noProof/>
        </w:rPr>
        <w:pict>
          <v:shape id="_x0000_s1061" type="#_x0000_t202" style="position:absolute;left:0;text-align:left;margin-left:269.25pt;margin-top:99.45pt;width:138pt;height:125.25pt;z-index:251666432" o:gfxdata="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veOU&#10;X9cAAAALAQAADwAAAAAAAAABACAAAAAiAAAAZHJzL2Rvd25yZXYueG1sUEsBAhQAFAAAAAgAh07i&#10;QH8qDPgjAgAALAQAAA4AAAAAAAAAAQAgAAAAJgEAAGRycy9lMm9Eb2MueG1sUEsFBgAAAAAGAAYA&#10;WQEAALsFAAAAAA==&#10;" filled="f" stroked="f">
            <v:textbox>
              <w:txbxContent>
                <w:p w:rsidR="00122179" w:rsidRDefault="00FC7A80">
                  <w:r>
                    <w:rPr>
                      <w:noProof/>
                    </w:rPr>
                    <w:drawing>
                      <wp:inline distT="0" distB="0" distL="0" distR="0">
                        <wp:extent cx="1562100" cy="1028700"/>
                        <wp:effectExtent l="0" t="0" r="0" b="0"/>
                        <wp:docPr id="4" name="图片 4"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XG-pc\Desktop\无标题.png"/>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w15="http://schemas.microsoft.com/office/word/2012/wordml" xmlns:wpsCustomData="http://www.wps.cn/officeDocument/2013/wpsCustomData" xmlns:a14="http://schemas.microsoft.com/office/drawing/2010/main" val="0"/>
                                    </a:ext>
                                  </a:extLst>
                                </a:blip>
                                <a:srcRect/>
                                <a:stretch>
                                  <a:fillRect/>
                                </a:stretch>
                              </pic:blipFill>
                              <pic:spPr>
                                <a:xfrm>
                                  <a:off x="0" y="0"/>
                                  <a:ext cx="1562100" cy="1028700"/>
                                </a:xfrm>
                                <a:prstGeom prst="rect">
                                  <a:avLst/>
                                </a:prstGeom>
                                <a:noFill/>
                                <a:ln>
                                  <a:noFill/>
                                </a:ln>
                              </pic:spPr>
                            </pic:pic>
                          </a:graphicData>
                        </a:graphic>
                      </wp:inline>
                    </w:drawing>
                  </w:r>
                </w:p>
                <w:p w:rsidR="00122179" w:rsidRDefault="00FC7A80">
                  <w:pPr>
                    <w:jc w:val="center"/>
                  </w:pPr>
                  <w:r>
                    <w:rPr>
                      <w:rFonts w:hint="eastAsia"/>
                    </w:rPr>
                    <w:t>位置五</w:t>
                  </w:r>
                </w:p>
              </w:txbxContent>
            </v:textbox>
          </v:shape>
        </w:pict>
      </w:r>
      <w:r w:rsidRPr="00ED722E">
        <w:rPr>
          <w:rFonts w:ascii="仿宋" w:eastAsia="仿宋" w:hAnsi="仿宋"/>
          <w:noProof/>
          <w:sz w:val="32"/>
          <w:szCs w:val="32"/>
        </w:rPr>
        <w:pict>
          <v:shape id="_x0000_s1060" type="#_x0000_t202" style="position:absolute;left:0;text-align:left;margin-left:129.75pt;margin-top:99.4pt;width:138pt;height:120.95pt;z-index:251665408" o:gfxdata="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IAt&#10;uCPXAAAACwEAAA8AAAAAAAAAAQAgAAAAIgAAAGRycy9kb3ducmV2LnhtbFBLAQIUABQAAAAIAIdO&#10;4kAjy1xmJAIAACwEAAAOAAAAAAAAAAEAIAAAACYBAABkcnMvZTJvRG9jLnhtbFBLBQYAAAAABgAG&#10;AFkBAAC8BQAAAAA=&#10;" filled="f" stroked="f">
            <v:textbox>
              <w:txbxContent>
                <w:p w:rsidR="00122179" w:rsidRDefault="00FC7A80">
                  <w:r>
                    <w:rPr>
                      <w:noProof/>
                    </w:rPr>
                    <w:drawing>
                      <wp:inline distT="0" distB="0" distL="0" distR="0">
                        <wp:extent cx="1562100" cy="1019175"/>
                        <wp:effectExtent l="0" t="0" r="0" b="9525"/>
                        <wp:docPr id="5" name="图片 5"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ZXG-pc\Desktop\无标题.pn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w15="http://schemas.microsoft.com/office/word/2012/wordml" xmlns:wpsCustomData="http://www.wps.cn/officeDocument/2013/wpsCustomData" xmlns:a14="http://schemas.microsoft.com/office/drawing/2010/main" val="0"/>
                                    </a:ext>
                                  </a:extLst>
                                </a:blip>
                                <a:srcRect/>
                                <a:stretch>
                                  <a:fillRect/>
                                </a:stretch>
                              </pic:blipFill>
                              <pic:spPr>
                                <a:xfrm>
                                  <a:off x="0" y="0"/>
                                  <a:ext cx="1562100" cy="1019175"/>
                                </a:xfrm>
                                <a:prstGeom prst="rect">
                                  <a:avLst/>
                                </a:prstGeom>
                                <a:noFill/>
                                <a:ln>
                                  <a:noFill/>
                                </a:ln>
                              </pic:spPr>
                            </pic:pic>
                          </a:graphicData>
                        </a:graphic>
                      </wp:inline>
                    </w:drawing>
                  </w:r>
                </w:p>
                <w:p w:rsidR="00122179" w:rsidRDefault="00FC7A80">
                  <w:pPr>
                    <w:jc w:val="center"/>
                  </w:pPr>
                  <w:r>
                    <w:rPr>
                      <w:rFonts w:hint="eastAsia"/>
                    </w:rPr>
                    <w:t>位置四</w:t>
                  </w:r>
                </w:p>
              </w:txbxContent>
            </v:textbox>
          </v:shape>
        </w:pict>
      </w: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仿宋" w:eastAsia="仿宋" w:hAnsi="仿宋" w:cs="仿宋"/>
          <w:sz w:val="24"/>
        </w:rPr>
      </w:pPr>
    </w:p>
    <w:p w:rsidR="00B00DC9" w:rsidRDefault="00B00DC9">
      <w:pPr>
        <w:spacing w:line="400" w:lineRule="exact"/>
        <w:rPr>
          <w:rFonts w:ascii="宋体" w:hAnsi="宋体" w:cs="仿宋"/>
          <w:sz w:val="24"/>
        </w:rPr>
        <w:sectPr w:rsidR="00B00DC9">
          <w:pgSz w:w="16838" w:h="11906" w:orient="landscape"/>
          <w:pgMar w:top="1797" w:right="1440" w:bottom="1797" w:left="1440" w:header="851" w:footer="992" w:gutter="0"/>
          <w:cols w:space="425"/>
          <w:docGrid w:type="linesAndChars" w:linePitch="312"/>
        </w:sectPr>
      </w:pPr>
    </w:p>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lastRenderedPageBreak/>
        <w:t>（四）车身构件表面损伤处理</w:t>
      </w:r>
    </w:p>
    <w:p w:rsidR="00B00DC9" w:rsidRDefault="00973568">
      <w:pPr>
        <w:spacing w:line="360" w:lineRule="auto"/>
        <w:ind w:firstLineChars="200" w:firstLine="640"/>
        <w:rPr>
          <w:rFonts w:ascii="Times New Roman" w:eastAsia="仿宋" w:hAnsi="Times New Roman" w:cs="仿宋"/>
          <w:kern w:val="0"/>
          <w:sz w:val="32"/>
          <w:szCs w:val="32"/>
        </w:rPr>
      </w:pPr>
      <w:r>
        <w:rPr>
          <w:rFonts w:ascii="Times New Roman" w:eastAsia="仿宋" w:hAnsi="Times New Roman" w:cs="仿宋"/>
          <w:kern w:val="0"/>
          <w:sz w:val="32"/>
          <w:szCs w:val="32"/>
        </w:rPr>
        <w:t>1.</w:t>
      </w:r>
      <w:r>
        <w:rPr>
          <w:rFonts w:ascii="Times New Roman" w:eastAsia="仿宋" w:hAnsi="Times New Roman" w:cs="仿宋" w:hint="eastAsia"/>
          <w:kern w:val="0"/>
          <w:sz w:val="32"/>
          <w:szCs w:val="32"/>
        </w:rPr>
        <w:t>考试样题</w:t>
      </w:r>
    </w:p>
    <w:p w:rsidR="00B00DC9" w:rsidRDefault="00973568">
      <w:pPr>
        <w:spacing w:line="360" w:lineRule="auto"/>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在规定时间内，对已有损伤的板件进行损伤鉴定、除旧漆、打磨羽状边、原子灰施涂与打磨以及对板件进行整板打磨，以达到中涂底漆的喷涂要求。时间</w:t>
      </w:r>
      <w:r>
        <w:rPr>
          <w:rFonts w:ascii="Times New Roman" w:eastAsia="仿宋" w:hAnsi="Times New Roman" w:cs="仿宋" w:hint="eastAsia"/>
          <w:kern w:val="0"/>
          <w:sz w:val="32"/>
          <w:szCs w:val="32"/>
        </w:rPr>
        <w:t>60</w:t>
      </w:r>
      <w:r>
        <w:rPr>
          <w:rFonts w:ascii="Times New Roman" w:eastAsia="仿宋" w:hAnsi="Times New Roman" w:cs="仿宋" w:hint="eastAsia"/>
          <w:kern w:val="0"/>
          <w:sz w:val="32"/>
          <w:szCs w:val="32"/>
        </w:rPr>
        <w:t>分钟，总分</w:t>
      </w:r>
      <w:r>
        <w:rPr>
          <w:rFonts w:ascii="Times New Roman" w:eastAsia="仿宋" w:hAnsi="Times New Roman" w:cs="仿宋" w:hint="eastAsia"/>
          <w:kern w:val="0"/>
          <w:sz w:val="32"/>
          <w:szCs w:val="32"/>
        </w:rPr>
        <w:t>100</w:t>
      </w:r>
      <w:r>
        <w:rPr>
          <w:rFonts w:ascii="Times New Roman" w:eastAsia="仿宋" w:hAnsi="Times New Roman" w:cs="仿宋" w:hint="eastAsia"/>
          <w:kern w:val="0"/>
          <w:sz w:val="32"/>
          <w:szCs w:val="32"/>
        </w:rPr>
        <w:t>分，占分值</w:t>
      </w:r>
      <w:r>
        <w:rPr>
          <w:rFonts w:ascii="Times New Roman" w:eastAsia="仿宋" w:hAnsi="Times New Roman" w:cs="仿宋" w:hint="eastAsia"/>
          <w:kern w:val="0"/>
          <w:sz w:val="32"/>
          <w:szCs w:val="32"/>
        </w:rPr>
        <w:t>60%</w:t>
      </w:r>
      <w:r>
        <w:rPr>
          <w:rFonts w:ascii="Times New Roman" w:eastAsia="仿宋" w:hAnsi="Times New Roman" w:cs="仿宋" w:hint="eastAsia"/>
          <w:kern w:val="0"/>
          <w:sz w:val="32"/>
          <w:szCs w:val="32"/>
        </w:rPr>
        <w:t>。</w:t>
      </w:r>
    </w:p>
    <w:p w:rsidR="00B00DC9" w:rsidRDefault="00973568">
      <w:pPr>
        <w:spacing w:line="360" w:lineRule="auto"/>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kern w:val="0"/>
          <w:sz w:val="32"/>
          <w:szCs w:val="32"/>
        </w:rPr>
        <w:t>.</w:t>
      </w:r>
      <w:r>
        <w:rPr>
          <w:rFonts w:ascii="Times New Roman" w:eastAsia="仿宋" w:hAnsi="Times New Roman" w:cs="仿宋" w:hint="eastAsia"/>
          <w:kern w:val="0"/>
          <w:sz w:val="32"/>
          <w:szCs w:val="32"/>
        </w:rPr>
        <w:t>评分标准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3"/>
        <w:gridCol w:w="1437"/>
        <w:gridCol w:w="5250"/>
        <w:gridCol w:w="769"/>
      </w:tblGrid>
      <w:tr w:rsidR="00B00DC9">
        <w:trPr>
          <w:trHeight w:val="538"/>
          <w:jc w:val="center"/>
        </w:trPr>
        <w:tc>
          <w:tcPr>
            <w:tcW w:w="733" w:type="dxa"/>
            <w:vAlign w:val="center"/>
          </w:tcPr>
          <w:p w:rsidR="00B00DC9" w:rsidRDefault="00973568">
            <w:pPr>
              <w:spacing w:line="400" w:lineRule="exact"/>
              <w:jc w:val="center"/>
              <w:rPr>
                <w:rFonts w:ascii="仿宋" w:eastAsia="仿宋" w:hAnsi="仿宋" w:cs="仿宋"/>
                <w:b/>
                <w:sz w:val="24"/>
                <w:szCs w:val="24"/>
              </w:rPr>
            </w:pPr>
            <w:r>
              <w:rPr>
                <w:rFonts w:ascii="仿宋" w:eastAsia="仿宋" w:hAnsi="仿宋" w:cs="仿宋" w:hint="eastAsia"/>
                <w:b/>
                <w:sz w:val="24"/>
                <w:szCs w:val="24"/>
              </w:rPr>
              <w:t>序号</w:t>
            </w:r>
          </w:p>
        </w:tc>
        <w:tc>
          <w:tcPr>
            <w:tcW w:w="1437" w:type="dxa"/>
            <w:vAlign w:val="center"/>
          </w:tcPr>
          <w:p w:rsidR="00B00DC9" w:rsidRDefault="00973568">
            <w:pPr>
              <w:spacing w:line="400" w:lineRule="exact"/>
              <w:jc w:val="center"/>
              <w:rPr>
                <w:rFonts w:ascii="仿宋" w:eastAsia="仿宋" w:hAnsi="仿宋" w:cs="仿宋"/>
                <w:b/>
                <w:sz w:val="24"/>
                <w:szCs w:val="24"/>
              </w:rPr>
            </w:pPr>
            <w:r>
              <w:rPr>
                <w:rFonts w:ascii="仿宋" w:eastAsia="仿宋" w:hAnsi="仿宋" w:cs="仿宋" w:hint="eastAsia"/>
                <w:b/>
                <w:sz w:val="24"/>
                <w:szCs w:val="24"/>
              </w:rPr>
              <w:t>考核项目</w:t>
            </w:r>
          </w:p>
        </w:tc>
        <w:tc>
          <w:tcPr>
            <w:tcW w:w="5250" w:type="dxa"/>
            <w:vAlign w:val="center"/>
          </w:tcPr>
          <w:p w:rsidR="00B00DC9" w:rsidRDefault="00973568">
            <w:pPr>
              <w:spacing w:line="400" w:lineRule="exact"/>
              <w:jc w:val="center"/>
              <w:rPr>
                <w:rFonts w:ascii="仿宋" w:eastAsia="仿宋" w:hAnsi="仿宋" w:cs="仿宋"/>
                <w:b/>
                <w:sz w:val="24"/>
                <w:szCs w:val="24"/>
              </w:rPr>
            </w:pPr>
            <w:r>
              <w:rPr>
                <w:rFonts w:ascii="仿宋" w:eastAsia="仿宋" w:hAnsi="仿宋" w:cs="仿宋" w:hint="eastAsia"/>
                <w:b/>
                <w:sz w:val="24"/>
                <w:szCs w:val="24"/>
              </w:rPr>
              <w:t>操作要求</w:t>
            </w:r>
          </w:p>
        </w:tc>
        <w:tc>
          <w:tcPr>
            <w:tcW w:w="769" w:type="dxa"/>
            <w:vAlign w:val="center"/>
          </w:tcPr>
          <w:p w:rsidR="00B00DC9" w:rsidRDefault="00973568">
            <w:pPr>
              <w:spacing w:line="400" w:lineRule="exact"/>
              <w:jc w:val="center"/>
              <w:rPr>
                <w:rFonts w:ascii="仿宋" w:eastAsia="仿宋" w:hAnsi="仿宋" w:cs="仿宋"/>
                <w:b/>
                <w:sz w:val="24"/>
                <w:szCs w:val="24"/>
              </w:rPr>
            </w:pPr>
            <w:r>
              <w:rPr>
                <w:rFonts w:ascii="仿宋" w:eastAsia="仿宋" w:hAnsi="仿宋" w:cs="仿宋" w:hint="eastAsia"/>
                <w:b/>
                <w:sz w:val="24"/>
                <w:szCs w:val="24"/>
              </w:rPr>
              <w:t>配分</w:t>
            </w:r>
          </w:p>
        </w:tc>
      </w:tr>
      <w:tr w:rsidR="00B00DC9">
        <w:trPr>
          <w:trHeight w:val="314"/>
          <w:jc w:val="center"/>
        </w:trPr>
        <w:tc>
          <w:tcPr>
            <w:tcW w:w="733" w:type="dxa"/>
            <w:tcBorders>
              <w:bottom w:val="single" w:sz="4" w:space="0" w:color="auto"/>
            </w:tcBorders>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1</w:t>
            </w:r>
          </w:p>
        </w:tc>
        <w:tc>
          <w:tcPr>
            <w:tcW w:w="1437" w:type="dxa"/>
            <w:tcBorders>
              <w:bottom w:val="single" w:sz="4" w:space="0" w:color="auto"/>
            </w:tcBorders>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前期准备和安全防护</w:t>
            </w:r>
          </w:p>
        </w:tc>
        <w:tc>
          <w:tcPr>
            <w:tcW w:w="5250"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1.准备好除尘枪、除油纸、各类砂纸、除油剂等；</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2.按照损伤前处理作业的要求穿戴好防护用品。</w:t>
            </w:r>
          </w:p>
        </w:tc>
        <w:tc>
          <w:tcPr>
            <w:tcW w:w="76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10分</w:t>
            </w:r>
          </w:p>
        </w:tc>
      </w:tr>
      <w:tr w:rsidR="00B00DC9">
        <w:trPr>
          <w:trHeight w:val="314"/>
          <w:jc w:val="center"/>
        </w:trPr>
        <w:tc>
          <w:tcPr>
            <w:tcW w:w="733" w:type="dxa"/>
            <w:tcBorders>
              <w:bottom w:val="single" w:sz="4" w:space="0" w:color="auto"/>
            </w:tcBorders>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2</w:t>
            </w:r>
          </w:p>
        </w:tc>
        <w:tc>
          <w:tcPr>
            <w:tcW w:w="1437" w:type="dxa"/>
            <w:tcBorders>
              <w:bottom w:val="single" w:sz="4" w:space="0" w:color="auto"/>
            </w:tcBorders>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涂膜损伤评估与鉴定</w:t>
            </w:r>
          </w:p>
        </w:tc>
        <w:tc>
          <w:tcPr>
            <w:tcW w:w="5250"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1.能对涂膜损伤区域进行规范除尘和除油；</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2.用目测法或直尺法确定涂膜损伤的范围；</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3.用记号笔画出涂膜损伤及其影响区的范围。</w:t>
            </w:r>
          </w:p>
        </w:tc>
        <w:tc>
          <w:tcPr>
            <w:tcW w:w="76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10分</w:t>
            </w:r>
          </w:p>
        </w:tc>
      </w:tr>
      <w:tr w:rsidR="00B00DC9">
        <w:trPr>
          <w:trHeight w:val="314"/>
          <w:jc w:val="center"/>
        </w:trPr>
        <w:tc>
          <w:tcPr>
            <w:tcW w:w="733"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3</w:t>
            </w:r>
          </w:p>
        </w:tc>
        <w:tc>
          <w:tcPr>
            <w:tcW w:w="1437"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底材表面预处理</w:t>
            </w:r>
          </w:p>
        </w:tc>
        <w:tc>
          <w:tcPr>
            <w:tcW w:w="5250"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1.除旧涂层。选择6号磨头、80#</w:t>
            </w:r>
            <w:r>
              <w:rPr>
                <w:rFonts w:ascii="仿宋" w:eastAsia="仿宋" w:hAnsi="仿宋" w:hint="eastAsia"/>
                <w:sz w:val="24"/>
              </w:rPr>
              <w:t>圆盘</w:t>
            </w:r>
            <w:r>
              <w:rPr>
                <w:rFonts w:ascii="仿宋" w:eastAsia="仿宋" w:hAnsi="仿宋" w:cs="仿宋" w:hint="eastAsia"/>
                <w:sz w:val="24"/>
                <w:szCs w:val="24"/>
              </w:rPr>
              <w:t>砂纸，在涂膜损伤区域内除旧涂层；要求彻底清除旧涂膜，露出光亮的裸金属；</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2.打磨羽状边。选择6号磨头、120#</w:t>
            </w:r>
            <w:r>
              <w:rPr>
                <w:rFonts w:ascii="仿宋" w:eastAsia="仿宋" w:hAnsi="仿宋" w:hint="eastAsia"/>
                <w:sz w:val="24"/>
              </w:rPr>
              <w:t>圆盘</w:t>
            </w:r>
            <w:r>
              <w:rPr>
                <w:rFonts w:ascii="仿宋" w:eastAsia="仿宋" w:hAnsi="仿宋" w:cs="仿宋" w:hint="eastAsia"/>
                <w:sz w:val="24"/>
                <w:szCs w:val="24"/>
              </w:rPr>
              <w:t>砂纸，在涂膜损伤区域边缘打磨羽状边；要求羽状边宽大于20毫米、整体触摸平滑无台阶、无尖角；</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3.修整羽状边。选择6号磨头、180#</w:t>
            </w:r>
            <w:r>
              <w:rPr>
                <w:rFonts w:ascii="仿宋" w:eastAsia="仿宋" w:hAnsi="仿宋" w:hint="eastAsia"/>
                <w:sz w:val="24"/>
              </w:rPr>
              <w:t>圆盘</w:t>
            </w:r>
            <w:r>
              <w:rPr>
                <w:rFonts w:ascii="仿宋" w:eastAsia="仿宋" w:hAnsi="仿宋" w:cs="仿宋" w:hint="eastAsia"/>
                <w:sz w:val="24"/>
                <w:szCs w:val="24"/>
              </w:rPr>
              <w:t>砂纸，在涂膜损伤区域及边缘打磨，修整打磨表面；要求打磨表面无180#以下砂纸的打磨痕迹，羽状边形状近似平滑的椭圆，边缘磨出宽度为10cm～20cm的失光区域；</w:t>
            </w:r>
          </w:p>
          <w:p w:rsidR="00B00DC9" w:rsidRDefault="00973568">
            <w:pPr>
              <w:spacing w:line="400" w:lineRule="exact"/>
              <w:jc w:val="left"/>
              <w:rPr>
                <w:rFonts w:ascii="仿宋" w:eastAsia="仿宋" w:hAnsi="仿宋" w:cs="仿宋"/>
                <w:bCs/>
                <w:sz w:val="24"/>
                <w:szCs w:val="24"/>
              </w:rPr>
            </w:pPr>
            <w:r>
              <w:rPr>
                <w:rFonts w:ascii="仿宋" w:eastAsia="仿宋" w:hAnsi="仿宋" w:cs="仿宋" w:hint="eastAsia"/>
                <w:bCs/>
                <w:sz w:val="24"/>
                <w:szCs w:val="24"/>
              </w:rPr>
              <w:t>4.打磨表面的清洁。用除尘枪吹除板件表面的灰尘；在打磨表面除油。除油时，先用一块除油布蘸上除油剂在板件上擦拭，然后用干净除油布擦干。</w:t>
            </w:r>
          </w:p>
        </w:tc>
        <w:tc>
          <w:tcPr>
            <w:tcW w:w="76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15分</w:t>
            </w:r>
          </w:p>
        </w:tc>
      </w:tr>
      <w:tr w:rsidR="00B00DC9">
        <w:trPr>
          <w:trHeight w:val="70"/>
          <w:jc w:val="center"/>
        </w:trPr>
        <w:tc>
          <w:tcPr>
            <w:tcW w:w="733" w:type="dxa"/>
            <w:tcBorders>
              <w:top w:val="single" w:sz="4" w:space="0" w:color="auto"/>
            </w:tcBorders>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4</w:t>
            </w:r>
          </w:p>
        </w:tc>
        <w:tc>
          <w:tcPr>
            <w:tcW w:w="1437" w:type="dxa"/>
            <w:tcBorders>
              <w:top w:val="single" w:sz="4" w:space="0" w:color="auto"/>
            </w:tcBorders>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施涂底漆</w:t>
            </w:r>
          </w:p>
        </w:tc>
        <w:tc>
          <w:tcPr>
            <w:tcW w:w="5250"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1.施涂环氧底漆。用刷子或布蘸上环氧底漆，在裸金属区域刷涂或擦涂。要求施涂的环氧底漆膜</w:t>
            </w:r>
            <w:r>
              <w:rPr>
                <w:rFonts w:ascii="仿宋" w:eastAsia="仿宋" w:hAnsi="仿宋" w:cs="仿宋" w:hint="eastAsia"/>
                <w:sz w:val="24"/>
                <w:szCs w:val="24"/>
              </w:rPr>
              <w:lastRenderedPageBreak/>
              <w:t>厚适当，覆盖裸露金属且不超出裸金属的范围；</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2.干燥环氧底漆。打开红外线烤灯，调整好板件与红外线烤灯的距离，对环氧底漆涂层进行干燥。</w:t>
            </w:r>
          </w:p>
        </w:tc>
        <w:tc>
          <w:tcPr>
            <w:tcW w:w="76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10分</w:t>
            </w:r>
          </w:p>
        </w:tc>
      </w:tr>
      <w:tr w:rsidR="00B00DC9">
        <w:trPr>
          <w:trHeight w:val="521"/>
          <w:jc w:val="center"/>
        </w:trPr>
        <w:tc>
          <w:tcPr>
            <w:tcW w:w="733"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5</w:t>
            </w:r>
          </w:p>
        </w:tc>
        <w:tc>
          <w:tcPr>
            <w:tcW w:w="1437"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施涂原子灰</w:t>
            </w:r>
          </w:p>
        </w:tc>
        <w:tc>
          <w:tcPr>
            <w:tcW w:w="5250"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1.原子灰的调和。用搅拌杆搅匀桶内的原子灰基料，用手挤捏固化剂；取出适量原子灰基料置于调灰板上，盖好原子灰桶盖，按照1%～3%的比例挤出固化剂置于原子灰基料旁边；用铲刀舀起固化剂放入原子灰基料中进行搅拌。要求调配好的原子灰颜色均匀、无杂色，原子灰调和应在1min之内完成；</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2.原子灰刮涂。清洁刮刀和铲刀，用刮刀舀起原子灰并转移到铲刀上，在损伤区域内进行原子灰的刮涂。要求原子灰刮涂范围不超过羽状边的范围，每道原子灰刮涂厚度小于0.5mm，整体刮涂厚度小于1.5mm，每次刮涂时间不超过3min，刮涂的原子灰面应光滑，边缘形成薄边，四周无残留原子灰；</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3.原子灰的干燥。打开红外线烤灯，以800mm～1200mm的距离对原子灰涂层进行干燥。原子灰干燥的表面温度不能超过50℃，在干燥过程中能用指触法准确判断原子灰的干燥程度；</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4.原子灰的打磨。在原子灰上涂上碳粉指示剂，按照先后的顺序分别使用80#、120#、180#、240#砂纸，配合手刨进行原子灰的打磨。打磨后要求原子灰面高度与损伤区域的周边一致，表面平滑，无凹陷、砂眼、粗砂纸痕迹，边缘平顺、过渡自然。</w:t>
            </w:r>
          </w:p>
        </w:tc>
        <w:tc>
          <w:tcPr>
            <w:tcW w:w="76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30分</w:t>
            </w:r>
          </w:p>
        </w:tc>
      </w:tr>
      <w:tr w:rsidR="00B00DC9">
        <w:trPr>
          <w:trHeight w:val="521"/>
          <w:jc w:val="center"/>
        </w:trPr>
        <w:tc>
          <w:tcPr>
            <w:tcW w:w="733"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6</w:t>
            </w:r>
          </w:p>
        </w:tc>
        <w:tc>
          <w:tcPr>
            <w:tcW w:w="1437"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整板打磨</w:t>
            </w:r>
          </w:p>
        </w:tc>
        <w:tc>
          <w:tcPr>
            <w:tcW w:w="5250" w:type="dxa"/>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1.选择6号磨头、240#圆盘砂纸对整板进行打磨，打磨时必须先将打磨机放工件上然后再启动；</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2.打磨后，再使用320#圆盘砂纸或红色菜瓜布打磨整板，最后修整板件边缘和轮廓线；打磨质量要求整板无橘皮、无漏光、无露底（至裸金属），无粗砂纸痕迹，整体均匀一致；</w:t>
            </w:r>
          </w:p>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lastRenderedPageBreak/>
              <w:t>3.板件的清洁。先用除尘枪去除板件上的灰尘，然后在整板上除油，确保板件干净。</w:t>
            </w:r>
          </w:p>
        </w:tc>
        <w:tc>
          <w:tcPr>
            <w:tcW w:w="76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15分</w:t>
            </w:r>
          </w:p>
        </w:tc>
      </w:tr>
      <w:tr w:rsidR="00B00DC9">
        <w:trPr>
          <w:trHeight w:val="314"/>
          <w:jc w:val="center"/>
        </w:trPr>
        <w:tc>
          <w:tcPr>
            <w:tcW w:w="733" w:type="dxa"/>
            <w:tcBorders>
              <w:top w:val="single" w:sz="4" w:space="0" w:color="auto"/>
            </w:tcBorders>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lastRenderedPageBreak/>
              <w:t>7</w:t>
            </w:r>
          </w:p>
        </w:tc>
        <w:tc>
          <w:tcPr>
            <w:tcW w:w="1437" w:type="dxa"/>
            <w:tcBorders>
              <w:top w:val="single" w:sz="4" w:space="0" w:color="auto"/>
            </w:tcBorders>
            <w:vAlign w:val="center"/>
          </w:tcPr>
          <w:p w:rsidR="00B00DC9" w:rsidRDefault="00973568">
            <w:pPr>
              <w:spacing w:line="400" w:lineRule="exact"/>
              <w:jc w:val="left"/>
              <w:rPr>
                <w:rFonts w:ascii="仿宋" w:eastAsia="仿宋" w:hAnsi="仿宋" w:cs="仿宋"/>
                <w:sz w:val="24"/>
                <w:szCs w:val="24"/>
              </w:rPr>
            </w:pPr>
            <w:r>
              <w:rPr>
                <w:rFonts w:ascii="仿宋" w:eastAsia="仿宋" w:hAnsi="仿宋" w:cs="仿宋" w:hint="eastAsia"/>
                <w:sz w:val="24"/>
                <w:szCs w:val="24"/>
              </w:rPr>
              <w:t>职业素养</w:t>
            </w:r>
          </w:p>
        </w:tc>
        <w:tc>
          <w:tcPr>
            <w:tcW w:w="5250" w:type="dxa"/>
            <w:vAlign w:val="center"/>
          </w:tcPr>
          <w:p w:rsidR="00B00DC9" w:rsidRDefault="00973568">
            <w:pPr>
              <w:numPr>
                <w:ilvl w:val="0"/>
                <w:numId w:val="6"/>
              </w:numPr>
              <w:spacing w:line="400" w:lineRule="exact"/>
              <w:jc w:val="left"/>
              <w:rPr>
                <w:rFonts w:ascii="仿宋" w:eastAsia="仿宋" w:hAnsi="仿宋" w:cs="仿宋"/>
                <w:sz w:val="24"/>
                <w:szCs w:val="24"/>
              </w:rPr>
            </w:pPr>
            <w:r>
              <w:rPr>
                <w:rFonts w:ascii="仿宋" w:eastAsia="仿宋" w:hAnsi="仿宋" w:cs="仿宋" w:hint="eastAsia"/>
                <w:sz w:val="24"/>
                <w:szCs w:val="24"/>
              </w:rPr>
              <w:t>刮涂完成后及时清洗刮刀、铲刀和调灰板；</w:t>
            </w:r>
          </w:p>
          <w:p w:rsidR="00B00DC9" w:rsidRDefault="00973568">
            <w:pPr>
              <w:numPr>
                <w:ilvl w:val="0"/>
                <w:numId w:val="6"/>
              </w:numPr>
              <w:spacing w:line="400" w:lineRule="exact"/>
              <w:jc w:val="left"/>
              <w:rPr>
                <w:rFonts w:ascii="仿宋" w:eastAsia="仿宋" w:hAnsi="仿宋" w:cs="仿宋"/>
                <w:sz w:val="24"/>
                <w:szCs w:val="24"/>
              </w:rPr>
            </w:pPr>
            <w:r>
              <w:rPr>
                <w:rFonts w:ascii="仿宋" w:eastAsia="仿宋" w:hAnsi="仿宋" w:cs="仿宋" w:hint="eastAsia"/>
                <w:sz w:val="24"/>
                <w:szCs w:val="24"/>
              </w:rPr>
              <w:t>整理打磨砂纸、除油布，处理刮涂剩下的原子灰和用于清洗的香蕉水；</w:t>
            </w:r>
          </w:p>
          <w:p w:rsidR="00B00DC9" w:rsidRDefault="00973568">
            <w:pPr>
              <w:numPr>
                <w:ilvl w:val="0"/>
                <w:numId w:val="6"/>
              </w:numPr>
              <w:spacing w:line="400" w:lineRule="exact"/>
              <w:jc w:val="left"/>
              <w:rPr>
                <w:rFonts w:ascii="仿宋" w:eastAsia="仿宋" w:hAnsi="仿宋" w:cs="仿宋"/>
                <w:sz w:val="24"/>
                <w:szCs w:val="24"/>
              </w:rPr>
            </w:pPr>
            <w:r>
              <w:rPr>
                <w:rFonts w:ascii="仿宋" w:eastAsia="仿宋" w:hAnsi="仿宋" w:cs="仿宋" w:hint="eastAsia"/>
                <w:sz w:val="24"/>
                <w:szCs w:val="24"/>
              </w:rPr>
              <w:t>清洁集尘管、打磨头、钢尺等设备和工具，按照要求进行正确的归位和复位；</w:t>
            </w:r>
          </w:p>
          <w:p w:rsidR="00B00DC9" w:rsidRDefault="00973568">
            <w:pPr>
              <w:numPr>
                <w:ilvl w:val="0"/>
                <w:numId w:val="6"/>
              </w:numPr>
              <w:spacing w:line="400" w:lineRule="exact"/>
              <w:jc w:val="left"/>
              <w:rPr>
                <w:rFonts w:ascii="仿宋" w:eastAsia="仿宋" w:hAnsi="仿宋" w:cs="仿宋"/>
                <w:sz w:val="24"/>
                <w:szCs w:val="24"/>
              </w:rPr>
            </w:pPr>
            <w:r>
              <w:rPr>
                <w:rFonts w:ascii="仿宋" w:eastAsia="仿宋" w:hAnsi="仿宋" w:cs="仿宋" w:hint="eastAsia"/>
                <w:sz w:val="24"/>
                <w:szCs w:val="24"/>
              </w:rPr>
              <w:t>进行场地清洁。</w:t>
            </w:r>
          </w:p>
        </w:tc>
        <w:tc>
          <w:tcPr>
            <w:tcW w:w="769" w:type="dxa"/>
            <w:vAlign w:val="center"/>
          </w:tcPr>
          <w:p w:rsidR="00B00DC9" w:rsidRDefault="00973568">
            <w:pPr>
              <w:spacing w:line="400" w:lineRule="exact"/>
              <w:jc w:val="center"/>
              <w:rPr>
                <w:rFonts w:ascii="仿宋" w:eastAsia="仿宋" w:hAnsi="仿宋" w:cs="仿宋"/>
                <w:sz w:val="24"/>
                <w:szCs w:val="24"/>
              </w:rPr>
            </w:pPr>
            <w:r>
              <w:rPr>
                <w:rFonts w:ascii="仿宋" w:eastAsia="仿宋" w:hAnsi="仿宋" w:cs="仿宋" w:hint="eastAsia"/>
                <w:sz w:val="24"/>
                <w:szCs w:val="24"/>
              </w:rPr>
              <w:t>10分</w:t>
            </w:r>
          </w:p>
        </w:tc>
      </w:tr>
    </w:tbl>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（五）钣金件成型与焊接</w:t>
      </w:r>
    </w:p>
    <w:p w:rsidR="00B00DC9" w:rsidRDefault="00973568">
      <w:pPr>
        <w:spacing w:line="360" w:lineRule="auto"/>
        <w:ind w:firstLineChars="200" w:firstLine="640"/>
        <w:rPr>
          <w:rFonts w:ascii="Times New Roman" w:eastAsia="仿宋" w:hAnsi="Times New Roman" w:cs="仿宋"/>
          <w:kern w:val="0"/>
          <w:sz w:val="32"/>
          <w:szCs w:val="32"/>
        </w:rPr>
      </w:pPr>
      <w:r>
        <w:rPr>
          <w:rFonts w:ascii="Times New Roman" w:eastAsia="仿宋" w:hAnsi="Times New Roman" w:cs="仿宋"/>
          <w:kern w:val="0"/>
          <w:sz w:val="32"/>
          <w:szCs w:val="32"/>
        </w:rPr>
        <w:t>1.</w:t>
      </w:r>
      <w:r>
        <w:rPr>
          <w:rFonts w:ascii="Times New Roman" w:eastAsia="仿宋" w:hAnsi="Times New Roman" w:cs="仿宋" w:hint="eastAsia"/>
          <w:kern w:val="0"/>
          <w:sz w:val="32"/>
          <w:szCs w:val="32"/>
        </w:rPr>
        <w:t>考试样题</w:t>
      </w:r>
    </w:p>
    <w:p w:rsidR="00B00DC9" w:rsidRDefault="00973568">
      <w:pPr>
        <w:spacing w:line="360" w:lineRule="auto"/>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在规定时间内，根据指定钣金件平面图纸，在施工铁板上进行画线、剪切、成型、定位、开孔、焊接（连续点焊、塞焊）等；正确穿戴防护用品，合理使用工具及设备，按正确工艺流程进行钣金件成型与焊接操作。时间</w:t>
      </w:r>
      <w:r>
        <w:rPr>
          <w:rFonts w:ascii="Times New Roman" w:eastAsia="仿宋" w:hAnsi="Times New Roman" w:cs="仿宋" w:hint="eastAsia"/>
          <w:kern w:val="0"/>
          <w:sz w:val="32"/>
          <w:szCs w:val="32"/>
        </w:rPr>
        <w:t>60</w:t>
      </w:r>
      <w:r>
        <w:rPr>
          <w:rFonts w:ascii="Times New Roman" w:eastAsia="仿宋" w:hAnsi="Times New Roman" w:cs="仿宋" w:hint="eastAsia"/>
          <w:kern w:val="0"/>
          <w:sz w:val="32"/>
          <w:szCs w:val="32"/>
        </w:rPr>
        <w:t>分钟，总分</w:t>
      </w:r>
      <w:r>
        <w:rPr>
          <w:rFonts w:ascii="Times New Roman" w:eastAsia="仿宋" w:hAnsi="Times New Roman" w:cs="仿宋" w:hint="eastAsia"/>
          <w:kern w:val="0"/>
          <w:sz w:val="32"/>
          <w:szCs w:val="32"/>
        </w:rPr>
        <w:t>100</w:t>
      </w:r>
      <w:r>
        <w:rPr>
          <w:rFonts w:ascii="Times New Roman" w:eastAsia="仿宋" w:hAnsi="Times New Roman" w:cs="仿宋" w:hint="eastAsia"/>
          <w:kern w:val="0"/>
          <w:sz w:val="32"/>
          <w:szCs w:val="32"/>
        </w:rPr>
        <w:t>分，占分值</w:t>
      </w:r>
      <w:r>
        <w:rPr>
          <w:rFonts w:ascii="Times New Roman" w:eastAsia="仿宋" w:hAnsi="Times New Roman" w:cs="仿宋" w:hint="eastAsia"/>
          <w:kern w:val="0"/>
          <w:sz w:val="32"/>
          <w:szCs w:val="32"/>
        </w:rPr>
        <w:t>60%</w:t>
      </w:r>
      <w:r>
        <w:rPr>
          <w:rFonts w:ascii="Times New Roman" w:eastAsia="仿宋" w:hAnsi="Times New Roman" w:cs="仿宋" w:hint="eastAsia"/>
          <w:kern w:val="0"/>
          <w:sz w:val="32"/>
          <w:szCs w:val="32"/>
        </w:rPr>
        <w:t>。</w:t>
      </w:r>
    </w:p>
    <w:p w:rsidR="00B00DC9" w:rsidRDefault="00973568">
      <w:pPr>
        <w:spacing w:line="360" w:lineRule="auto"/>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施工板件尺寸为</w:t>
      </w:r>
      <w:r>
        <w:rPr>
          <w:rFonts w:ascii="Times New Roman" w:eastAsia="仿宋" w:hAnsi="Times New Roman" w:cs="仿宋" w:hint="eastAsia"/>
          <w:kern w:val="0"/>
          <w:sz w:val="32"/>
          <w:szCs w:val="32"/>
        </w:rPr>
        <w:t>160</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120</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0.8mm</w:t>
      </w:r>
      <w:r>
        <w:rPr>
          <w:rFonts w:ascii="Times New Roman" w:eastAsia="仿宋" w:hAnsi="Times New Roman" w:cs="仿宋" w:hint="eastAsia"/>
          <w:kern w:val="0"/>
          <w:sz w:val="32"/>
          <w:szCs w:val="32"/>
        </w:rPr>
        <w:t>，垫板尺寸为</w:t>
      </w:r>
      <w:r>
        <w:rPr>
          <w:rFonts w:ascii="Times New Roman" w:eastAsia="仿宋" w:hAnsi="Times New Roman" w:cs="仿宋" w:hint="eastAsia"/>
          <w:kern w:val="0"/>
          <w:sz w:val="32"/>
          <w:szCs w:val="32"/>
        </w:rPr>
        <w:t>120</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120</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1.0mm</w:t>
      </w:r>
      <w:r>
        <w:rPr>
          <w:rFonts w:ascii="Times New Roman" w:eastAsia="仿宋" w:hAnsi="Times New Roman" w:cs="仿宋" w:hint="eastAsia"/>
          <w:kern w:val="0"/>
          <w:sz w:val="32"/>
          <w:szCs w:val="32"/>
        </w:rPr>
        <w:t>（加工好）。成型与焊接过程如下图</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至图</w:t>
      </w:r>
      <w:r>
        <w:rPr>
          <w:rFonts w:ascii="Times New Roman" w:eastAsia="仿宋" w:hAnsi="Times New Roman" w:cs="仿宋" w:hint="eastAsia"/>
          <w:kern w:val="0"/>
          <w:sz w:val="32"/>
          <w:szCs w:val="32"/>
        </w:rPr>
        <w:t>6</w:t>
      </w:r>
      <w:r>
        <w:rPr>
          <w:rFonts w:ascii="Times New Roman" w:eastAsia="仿宋" w:hAnsi="Times New Roman" w:cs="仿宋" w:hint="eastAsia"/>
          <w:kern w:val="0"/>
          <w:sz w:val="32"/>
          <w:szCs w:val="32"/>
        </w:rPr>
        <w:t>所示。施工板料制作尺寸如图</w:t>
      </w:r>
      <w:r>
        <w:rPr>
          <w:rFonts w:ascii="Times New Roman" w:eastAsia="仿宋" w:hAnsi="Times New Roman" w:cs="仿宋" w:hint="eastAsia"/>
          <w:kern w:val="0"/>
          <w:sz w:val="32"/>
          <w:szCs w:val="32"/>
        </w:rPr>
        <w:t>7</w:t>
      </w:r>
      <w:r>
        <w:rPr>
          <w:rFonts w:ascii="Times New Roman" w:eastAsia="仿宋" w:hAnsi="Times New Roman" w:cs="仿宋" w:hint="eastAsia"/>
          <w:kern w:val="0"/>
          <w:sz w:val="32"/>
          <w:szCs w:val="32"/>
        </w:rPr>
        <w:t>所示。</w:t>
      </w:r>
    </w:p>
    <w:tbl>
      <w:tblPr>
        <w:tblW w:w="0" w:type="auto"/>
        <w:tblLayout w:type="fixed"/>
        <w:tblLook w:val="04A0"/>
      </w:tblPr>
      <w:tblGrid>
        <w:gridCol w:w="4263"/>
        <w:gridCol w:w="4264"/>
      </w:tblGrid>
      <w:tr w:rsidR="00B00DC9">
        <w:trPr>
          <w:trHeight w:val="612"/>
        </w:trPr>
        <w:tc>
          <w:tcPr>
            <w:tcW w:w="4263" w:type="dxa"/>
          </w:tcPr>
          <w:p w:rsidR="00B00DC9" w:rsidRDefault="00973568">
            <w:pPr>
              <w:jc w:val="center"/>
              <w:rPr>
                <w:rFonts w:ascii="仿宋" w:eastAsia="仿宋" w:hAnsi="仿宋" w:cs="仿宋"/>
                <w:sz w:val="24"/>
                <w:szCs w:val="24"/>
              </w:rPr>
            </w:pPr>
            <w:r>
              <w:rPr>
                <w:rFonts w:ascii="仿宋" w:eastAsia="仿宋" w:hAnsi="仿宋"/>
                <w:noProof/>
              </w:rPr>
              <w:drawing>
                <wp:inline distT="0" distB="0" distL="0" distR="0">
                  <wp:extent cx="2181225" cy="183832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181225" cy="1838325"/>
                          </a:xfrm>
                          <a:prstGeom prst="rect">
                            <a:avLst/>
                          </a:prstGeom>
                          <a:noFill/>
                          <a:ln>
                            <a:noFill/>
                          </a:ln>
                        </pic:spPr>
                      </pic:pic>
                    </a:graphicData>
                  </a:graphic>
                </wp:inline>
              </w:drawing>
            </w:r>
          </w:p>
        </w:tc>
        <w:tc>
          <w:tcPr>
            <w:tcW w:w="4264" w:type="dxa"/>
          </w:tcPr>
          <w:p w:rsidR="00B00DC9" w:rsidRDefault="00973568">
            <w:pPr>
              <w:jc w:val="center"/>
              <w:rPr>
                <w:rFonts w:ascii="仿宋" w:eastAsia="仿宋" w:hAnsi="仿宋" w:cs="仿宋"/>
                <w:sz w:val="24"/>
                <w:szCs w:val="24"/>
              </w:rPr>
            </w:pPr>
            <w:r>
              <w:rPr>
                <w:rFonts w:ascii="仿宋" w:eastAsia="仿宋" w:hAnsi="仿宋"/>
                <w:noProof/>
              </w:rPr>
              <w:drawing>
                <wp:inline distT="0" distB="0" distL="0" distR="0">
                  <wp:extent cx="2238375" cy="18192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238375" cy="1819275"/>
                          </a:xfrm>
                          <a:prstGeom prst="rect">
                            <a:avLst/>
                          </a:prstGeom>
                          <a:noFill/>
                          <a:ln>
                            <a:noFill/>
                          </a:ln>
                        </pic:spPr>
                      </pic:pic>
                    </a:graphicData>
                  </a:graphic>
                </wp:inline>
              </w:drawing>
            </w:r>
          </w:p>
        </w:tc>
      </w:tr>
      <w:tr w:rsidR="00B00DC9">
        <w:trPr>
          <w:trHeight w:val="612"/>
        </w:trPr>
        <w:tc>
          <w:tcPr>
            <w:tcW w:w="4263" w:type="dxa"/>
          </w:tcPr>
          <w:p w:rsidR="00B00DC9" w:rsidRDefault="00973568">
            <w:pPr>
              <w:jc w:val="center"/>
              <w:rPr>
                <w:rFonts w:ascii="仿宋" w:eastAsia="仿宋" w:hAnsi="仿宋"/>
                <w:sz w:val="24"/>
              </w:rPr>
            </w:pPr>
            <w:r>
              <w:rPr>
                <w:rFonts w:ascii="仿宋" w:eastAsia="仿宋" w:hAnsi="仿宋" w:hint="eastAsia"/>
                <w:sz w:val="24"/>
              </w:rPr>
              <w:t>图1：施工板料160×120×0.8mm；</w:t>
            </w:r>
          </w:p>
          <w:p w:rsidR="00B00DC9" w:rsidRDefault="00973568">
            <w:pPr>
              <w:jc w:val="center"/>
              <w:rPr>
                <w:rFonts w:ascii="仿宋" w:eastAsia="仿宋" w:hAnsi="仿宋"/>
              </w:rPr>
            </w:pPr>
            <w:r>
              <w:rPr>
                <w:rFonts w:ascii="仿宋" w:eastAsia="仿宋" w:hAnsi="仿宋" w:hint="eastAsia"/>
                <w:sz w:val="24"/>
              </w:rPr>
              <w:t>120×120×1.0mm各一块</w:t>
            </w:r>
          </w:p>
        </w:tc>
        <w:tc>
          <w:tcPr>
            <w:tcW w:w="4264" w:type="dxa"/>
          </w:tcPr>
          <w:p w:rsidR="00B00DC9" w:rsidRDefault="00973568">
            <w:pPr>
              <w:jc w:val="center"/>
              <w:rPr>
                <w:rFonts w:ascii="仿宋" w:eastAsia="仿宋" w:hAnsi="仿宋"/>
              </w:rPr>
            </w:pPr>
            <w:r>
              <w:rPr>
                <w:rFonts w:ascii="仿宋" w:eastAsia="仿宋" w:hAnsi="仿宋" w:hint="eastAsia"/>
                <w:sz w:val="24"/>
              </w:rPr>
              <w:t>图2：用160×120×0.8mm施工板料制作</w:t>
            </w:r>
          </w:p>
        </w:tc>
      </w:tr>
      <w:tr w:rsidR="00B00DC9">
        <w:trPr>
          <w:trHeight w:val="612"/>
        </w:trPr>
        <w:tc>
          <w:tcPr>
            <w:tcW w:w="4263" w:type="dxa"/>
          </w:tcPr>
          <w:p w:rsidR="00B00DC9" w:rsidRDefault="00ED722E">
            <w:pPr>
              <w:jc w:val="center"/>
              <w:rPr>
                <w:rFonts w:ascii="仿宋" w:eastAsia="仿宋" w:hAnsi="仿宋"/>
              </w:rPr>
            </w:pPr>
            <w:r>
              <w:rPr>
                <w:rFonts w:ascii="仿宋" w:eastAsia="仿宋" w:hAnsi="仿宋"/>
                <w:noProof/>
              </w:rPr>
              <w:lastRenderedPageBreak/>
              <w:pict>
                <v:shape id="_x0000_s1059" type="#_x0000_t202" style="position:absolute;left:0;text-align:left;margin-left:67.15pt;margin-top:70.95pt;width:35.25pt;height:20.25pt;z-index:251668480;mso-position-horizontal-relative:text;mso-position-vertical-relative:text" o:gfxdata="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4Vm+V9sAAAALAQAADwAAAAAAAAABACAAAAAiAAAAZHJz&#10;L2Rvd25yZXYueG1sUEsBAhQAFAAAAAgAh07iQGILDRU6AgAAZwQAAA4AAAAAAAAAAQAgAAAAKgEA&#10;AGRycy9lMm9Eb2MueG1sUEsFBgAAAAAGAAYAWQEAANYFAAAAAA==&#10;" filled="f" stroked="f" strokeweight=".5pt">
                  <v:textbox>
                    <w:txbxContent>
                      <w:p w:rsidR="00122179" w:rsidRDefault="00FC7A80">
                        <w:r>
                          <w:rPr>
                            <w:rFonts w:hint="eastAsia"/>
                          </w:rPr>
                          <w:t>B板</w:t>
                        </w:r>
                      </w:p>
                    </w:txbxContent>
                  </v:textbox>
                </v:shape>
              </w:pict>
            </w:r>
            <w:r>
              <w:rPr>
                <w:rFonts w:ascii="仿宋" w:eastAsia="仿宋" w:hAnsi="仿宋"/>
                <w:noProof/>
              </w:rPr>
              <w:pict>
                <v:shape id="_x0000_s1058" type="#_x0000_t202" style="position:absolute;left:0;text-align:left;margin-left:70.15pt;margin-top:25.2pt;width:35.25pt;height:20.25pt;z-index:251667456;mso-position-horizontal-relative:text;mso-position-vertical-relative:text" o:gfxdata="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&#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FHvf5jaAAAACQEAAA8AAAAAAAAAAQAgAAAAIgAAAGRy&#10;cy9kb3ducmV2LnhtbFBLAQIUABQAAAAIAIdO4kASHZqQPAIAAGcEAAAOAAAAAAAAAAEAIAAAACkB&#10;AABkcnMvZTJvRG9jLnhtbFBLBQYAAAAABgAGAFkBAADXBQAAAAA=&#10;" filled="f" stroked="f" strokeweight=".5pt">
                  <v:textbox>
                    <w:txbxContent>
                      <w:p w:rsidR="00122179" w:rsidRDefault="00FC7A80">
                        <w:r>
                          <w:rPr>
                            <w:rFonts w:hint="eastAsia"/>
                          </w:rPr>
                          <w:t>A板</w:t>
                        </w:r>
                      </w:p>
                    </w:txbxContent>
                  </v:textbox>
                </v:shape>
              </w:pict>
            </w:r>
            <w:r w:rsidR="00973568">
              <w:rPr>
                <w:rFonts w:ascii="仿宋" w:eastAsia="仿宋" w:hAnsi="仿宋"/>
                <w:noProof/>
              </w:rPr>
              <w:drawing>
                <wp:inline distT="0" distB="0" distL="0" distR="0">
                  <wp:extent cx="2190750" cy="16287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190750" cy="1628775"/>
                          </a:xfrm>
                          <a:prstGeom prst="rect">
                            <a:avLst/>
                          </a:prstGeom>
                          <a:noFill/>
                          <a:ln>
                            <a:noFill/>
                          </a:ln>
                        </pic:spPr>
                      </pic:pic>
                    </a:graphicData>
                  </a:graphic>
                </wp:inline>
              </w:drawing>
            </w:r>
          </w:p>
        </w:tc>
        <w:tc>
          <w:tcPr>
            <w:tcW w:w="4264" w:type="dxa"/>
          </w:tcPr>
          <w:p w:rsidR="00B00DC9" w:rsidRDefault="00973568">
            <w:pPr>
              <w:jc w:val="center"/>
              <w:rPr>
                <w:rFonts w:ascii="仿宋" w:eastAsia="仿宋" w:hAnsi="仿宋"/>
              </w:rPr>
            </w:pPr>
            <w:r>
              <w:rPr>
                <w:rFonts w:ascii="仿宋" w:eastAsia="仿宋" w:hAnsi="仿宋"/>
                <w:noProof/>
              </w:rPr>
              <w:drawing>
                <wp:inline distT="0" distB="0" distL="0" distR="0">
                  <wp:extent cx="2314575" cy="162877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314575" cy="1628775"/>
                          </a:xfrm>
                          <a:prstGeom prst="rect">
                            <a:avLst/>
                          </a:prstGeom>
                          <a:noFill/>
                          <a:ln>
                            <a:noFill/>
                          </a:ln>
                        </pic:spPr>
                      </pic:pic>
                    </a:graphicData>
                  </a:graphic>
                </wp:inline>
              </w:drawing>
            </w:r>
          </w:p>
        </w:tc>
      </w:tr>
      <w:tr w:rsidR="00B00DC9">
        <w:trPr>
          <w:trHeight w:val="612"/>
        </w:trPr>
        <w:tc>
          <w:tcPr>
            <w:tcW w:w="4263" w:type="dxa"/>
          </w:tcPr>
          <w:p w:rsidR="00B00DC9" w:rsidRDefault="00973568">
            <w:pPr>
              <w:jc w:val="center"/>
              <w:rPr>
                <w:rFonts w:ascii="仿宋" w:eastAsia="仿宋" w:hAnsi="仿宋"/>
                <w:sz w:val="24"/>
              </w:rPr>
            </w:pPr>
            <w:r>
              <w:rPr>
                <w:rFonts w:ascii="仿宋" w:eastAsia="仿宋" w:hAnsi="仿宋" w:hint="eastAsia"/>
                <w:sz w:val="24"/>
              </w:rPr>
              <w:t>图3：将打好孔的钣金件与衬板固定</w:t>
            </w:r>
          </w:p>
        </w:tc>
        <w:tc>
          <w:tcPr>
            <w:tcW w:w="4264" w:type="dxa"/>
          </w:tcPr>
          <w:p w:rsidR="00B00DC9" w:rsidRDefault="00973568">
            <w:pPr>
              <w:jc w:val="center"/>
              <w:rPr>
                <w:rFonts w:ascii="仿宋" w:eastAsia="仿宋" w:hAnsi="仿宋"/>
                <w:sz w:val="24"/>
              </w:rPr>
            </w:pPr>
            <w:r>
              <w:rPr>
                <w:rFonts w:ascii="仿宋" w:eastAsia="仿宋" w:hAnsi="仿宋" w:hint="eastAsia"/>
                <w:sz w:val="24"/>
              </w:rPr>
              <w:t>图4：定位焊</w:t>
            </w:r>
          </w:p>
        </w:tc>
      </w:tr>
      <w:tr w:rsidR="00B00DC9">
        <w:trPr>
          <w:trHeight w:val="612"/>
        </w:trPr>
        <w:tc>
          <w:tcPr>
            <w:tcW w:w="4263" w:type="dxa"/>
          </w:tcPr>
          <w:p w:rsidR="00B00DC9" w:rsidRDefault="00973568">
            <w:pPr>
              <w:jc w:val="center"/>
              <w:rPr>
                <w:rFonts w:ascii="仿宋" w:eastAsia="仿宋" w:hAnsi="仿宋"/>
              </w:rPr>
            </w:pPr>
            <w:r>
              <w:rPr>
                <w:rFonts w:ascii="仿宋" w:eastAsia="仿宋" w:hAnsi="仿宋"/>
                <w:noProof/>
              </w:rPr>
              <w:drawing>
                <wp:inline distT="0" distB="0" distL="0" distR="0">
                  <wp:extent cx="2209800" cy="16097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209800" cy="1609725"/>
                          </a:xfrm>
                          <a:prstGeom prst="rect">
                            <a:avLst/>
                          </a:prstGeom>
                          <a:noFill/>
                          <a:ln>
                            <a:noFill/>
                          </a:ln>
                        </pic:spPr>
                      </pic:pic>
                    </a:graphicData>
                  </a:graphic>
                </wp:inline>
              </w:drawing>
            </w:r>
          </w:p>
        </w:tc>
        <w:tc>
          <w:tcPr>
            <w:tcW w:w="4264" w:type="dxa"/>
          </w:tcPr>
          <w:p w:rsidR="00B00DC9" w:rsidRDefault="00973568">
            <w:pPr>
              <w:jc w:val="center"/>
              <w:rPr>
                <w:rFonts w:ascii="仿宋" w:eastAsia="仿宋" w:hAnsi="仿宋"/>
              </w:rPr>
            </w:pPr>
            <w:r>
              <w:rPr>
                <w:rFonts w:ascii="仿宋" w:eastAsia="仿宋" w:hAnsi="仿宋"/>
                <w:noProof/>
              </w:rPr>
              <w:drawing>
                <wp:inline distT="0" distB="0" distL="0" distR="0">
                  <wp:extent cx="2228850" cy="16192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228850" cy="1619250"/>
                          </a:xfrm>
                          <a:prstGeom prst="rect">
                            <a:avLst/>
                          </a:prstGeom>
                          <a:noFill/>
                          <a:ln>
                            <a:noFill/>
                          </a:ln>
                        </pic:spPr>
                      </pic:pic>
                    </a:graphicData>
                  </a:graphic>
                </wp:inline>
              </w:drawing>
            </w:r>
          </w:p>
        </w:tc>
      </w:tr>
      <w:tr w:rsidR="00B00DC9">
        <w:trPr>
          <w:trHeight w:val="612"/>
        </w:trPr>
        <w:tc>
          <w:tcPr>
            <w:tcW w:w="4263" w:type="dxa"/>
          </w:tcPr>
          <w:p w:rsidR="00B00DC9" w:rsidRDefault="00973568">
            <w:pPr>
              <w:jc w:val="center"/>
              <w:rPr>
                <w:rFonts w:ascii="仿宋" w:eastAsia="仿宋" w:hAnsi="仿宋"/>
                <w:sz w:val="24"/>
              </w:rPr>
            </w:pPr>
            <w:r>
              <w:rPr>
                <w:rFonts w:ascii="仿宋" w:eastAsia="仿宋" w:hAnsi="仿宋" w:hint="eastAsia"/>
                <w:sz w:val="24"/>
              </w:rPr>
              <w:t>图5：气体保护焊塞焊</w:t>
            </w:r>
          </w:p>
        </w:tc>
        <w:tc>
          <w:tcPr>
            <w:tcW w:w="4264" w:type="dxa"/>
          </w:tcPr>
          <w:p w:rsidR="00B00DC9" w:rsidRDefault="00973568">
            <w:pPr>
              <w:jc w:val="center"/>
              <w:rPr>
                <w:rFonts w:ascii="仿宋" w:eastAsia="仿宋" w:hAnsi="仿宋"/>
                <w:sz w:val="24"/>
              </w:rPr>
            </w:pPr>
            <w:r>
              <w:rPr>
                <w:rFonts w:ascii="仿宋" w:eastAsia="仿宋" w:hAnsi="仿宋" w:hint="eastAsia"/>
                <w:sz w:val="24"/>
              </w:rPr>
              <w:t>图6：成品</w:t>
            </w:r>
          </w:p>
        </w:tc>
      </w:tr>
    </w:tbl>
    <w:p w:rsidR="00B00DC9" w:rsidRDefault="00ED722E">
      <w:pPr>
        <w:ind w:left="630" w:hangingChars="300" w:hanging="630"/>
        <w:rPr>
          <w:rFonts w:ascii="仿宋" w:eastAsia="仿宋" w:hAnsi="仿宋"/>
        </w:rPr>
      </w:pPr>
      <w:r>
        <w:rPr>
          <w:rFonts w:ascii="仿宋" w:eastAsia="仿宋" w:hAnsi="仿宋"/>
          <w:noProof/>
        </w:rPr>
      </w:r>
      <w:r>
        <w:rPr>
          <w:rFonts w:ascii="仿宋" w:eastAsia="仿宋" w:hAnsi="仿宋"/>
          <w:noProof/>
        </w:rPr>
        <w:pict>
          <v:group id="_x0000_s1035" editas="canvas" style="width:415.55pt;height:215.35pt;mso-position-horizontal-relative:char;mso-position-vertical-relative:line" coordsize="5277485,-1560022093">
            <v:shape id="_x0000_s1057" style="position:absolute;width:5277485;height:2734945" coordsize="21600,21600" o:spt="100" o:gfxdata="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" adj="0,,0" path="" filled="f" stroked="f">
              <v:stroke joinstyle="round"/>
              <v:formulas/>
              <v:path o:connecttype="segments"/>
            </v:shape>
            <v:group id="组合 44" o:spid="_x0000_s1036" style="position:absolute;left:685165;top:398145;width:4024630;height:2009775" coordorigin="1039,898" coordsize="6338,3165" o:gfxdata="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">
              <v:group id="组合 42" o:spid="_x0000_s1038" style="position:absolute;left:1039;top:898;width:6338;height:2988" coordorigin="1026,1268" coordsize="6338,2988"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v:group id="组合 36" o:spid="_x0000_s1043" style="position:absolute;left:1026;top:1268;width:6338;height:2605" coordorigin="1013,1528" coordsize="6338,2605"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v:group id="组合 26" o:spid="_x0000_s1053" style="position:absolute;left:1013;top:1539;width:6338;height:1193" coordorigin="1808,1361" coordsize="4682,1193"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3" o:spid="_x0000_s1056" type="#_x0000_t34" style="position:absolute;left:1808;top:1361;width:2341;height:1108;flip:y" o:gfxdata="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zaOavQAA&#10;ANsAAAAPAAAAAAAAAAEAIAAAACIAAABkcnMvZG93bnJldi54bWxQSwECFAAUAAAACACHTuJAMy8F&#10;njsAAAA5AAAAEAAAAAAAAAABACAAAAAMAQAAZHJzL3NoYXBleG1sLnhtbFBLBQYAAAAABgAGAFsB&#10;AAC2AwAAAAA=&#10;" adj="10803" strokeweight="2.25pt">
                      <v:stroke joinstyle="round"/>
                    </v:shape>
                    <v:shape id="肘形连接符 24" o:spid="_x0000_s1055" type="#_x0000_t34" style="position:absolute;left:4136;top:1361;width:2354;height:1112" o:gfxdata="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iZZbS8AAAA&#10;2wAAAA8AAAAAAAAAAQAgAAAAIgAAAGRycy9kb3ducmV2LnhtbFBLAQIUABQAAAAIAIdO4kAzLwWe&#10;OwAAADkAAAAQAAAAAAAAAAEAIAAAAAsBAABkcnMvc2hhcGV4bWwueG1sUEsFBgAAAAAGAAYAWwEA&#10;ALUDAAAAAA==&#10;" adj="10803" strokeweight="2.25pt">
                      <v:stroke joinstyle="round"/>
                    </v:shape>
                    <v:line id="直接连接符 25" o:spid="_x0000_s1054" style="position:absolute" from="1819,2540" to="6473,2554" o:gfxdata="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tRokvQAA&#10;ANsAAAAPAAAAAAAAAAEAIAAAACIAAABkcnMvZG93bnJldi54bWxQSwECFAAUAAAACACHTuJAMy8F&#10;njsAAAA5AAAAEAAAAAAAAAABACAAAAAMAQAAZHJzL3NoYXBleG1sLnhtbFBLBQYAAAAABgAGAFsB&#10;AAC2AwAAAAA=&#10;" strokeweight="2.25pt"/>
                  </v:group>
                  <v:line id="直接连接符 27" o:spid="_x0000_s1052" style="position:absolute;flip:x" from="1749,1528" to="2499,1528" o:gfxdata="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lIjy8AAAA&#10;2wAAAA8AAAAAAAAAAQAgAAAAIgAAAGRycy9kb3ducmV2LnhtbFBLAQIUABQAAAAIAIdO4kAzLwWe&#10;OwAAADkAAAAQAAAAAAAAAAEAIAAAAAsBAABkcnMvc2hhcGV4bWwueG1sUEsFBgAAAAAGAAYAWwEA&#10;ALUDAAAAAA==&#10;"/>
                  <v:shapetype id="_x0000_t32" coordsize="21600,21600" o:spt="32" o:oned="t" path="m,l21600,21600e" filled="f">
                    <v:path arrowok="t" fillok="f" o:connecttype="none"/>
                    <o:lock v:ext="edit" shapetype="t"/>
                  </v:shapetype>
                  <v:shape id="直接箭头连接符 28" o:spid="_x0000_s1051" type="#_x0000_t32" style="position:absolute;left:2185;top:1542;width:0;height:1077" o:gfxdata="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kqngW/&#10;AAAA2wAAAA8AAAAAAAAAAQAgAAAAIgAAAGRycy9kb3ducmV2LnhtbFBLAQIUABQAAAAIAIdO4kAz&#10;LwWeOwAAADkAAAAQAAAAAAAAAAEAIAAAAA4BAABkcnMvc2hhcGV4bWwueG1sUEsFBgAAAAAGAAYA&#10;WwEAALgDAAAAAA==&#10;">
                    <v:stroke startarrow="open" endarrow="open"/>
                  </v:shape>
                  <v:line id="直接连接符 29" o:spid="_x0000_s1050" style="position:absolute" from="1026,2742" to="1026,4119" o:gfxdata="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n1J/q8AAAA&#10;2wAAAA8AAAAAAAAAAQAgAAAAIgAAAGRycy9kb3ducmV2LnhtbFBLAQIUABQAAAAIAIdO4kAzLwWe&#10;OwAAADkAAAAQAAAAAAAAAAEAIAAAAAsBAABkcnMvc2hhcGV4bWwueG1sUEsFBgAAAAAGAAYAWwEA&#10;ALUDAAAAAA==&#10;"/>
                  <v:shape id="直接箭头连接符 30" o:spid="_x0000_s1049" type="#_x0000_t32" style="position:absolute;left:1028;top:3710;width:6271;height:3;flip:y" o:gfxdata="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k/hzW/&#10;AAAA2wAAAA8AAAAAAAAAAQAgAAAAIgAAAGRycy9kb3ducmV2LnhtbFBLAQIUABQAAAAIAIdO4kAz&#10;LwWeOwAAADkAAAAQAAAAAAAAAAEAIAAAAA4BAABkcnMvc2hhcGV4bWwueG1sUEsFBgAAAAAGAAYA&#10;WwEAALgDAAAAAA==&#10;">
                    <v:stroke startarrow="open" endarrow="open"/>
                  </v:shape>
                  <v:line id="直接连接符 31" o:spid="_x0000_s1048" style="position:absolute" from="7285,2715" to="7285,4133" o:gfxdata="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JhYTugAAANsA&#10;AAAPAAAAAAAAAAEAIAAAACIAAABkcnMvZG93bnJldi54bWxQSwECFAAUAAAACACHTuJAMy8FnjsA&#10;AAA5AAAAEAAAAAAAAAABACAAAAAJAQAAZHJzL3NoYXBleG1sLnhtbFBLBQYAAAAABgAGAFsBAACz&#10;AwAAAAA=&#10;"/>
                  <v:line id="直接连接符 32" o:spid="_x0000_s1047" style="position:absolute;flip:x" from="2594,2676" to="2596,3110" o:gfxdata="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ZI2ivQAA&#10;ANsAAAAPAAAAAAAAAAEAIAAAACIAAABkcnMvZG93bnJldi54bWxQSwECFAAUAAAACACHTuJAMy8F&#10;njsAAAA5AAAAEAAAAAAAAAABACAAAAAMAQAAZHJzL3NoYXBleG1sLnhtbFBLBQYAAAAABgAGAFsB&#10;AAC2AwAAAAA=&#10;"/>
                  <v:line id="直接连接符 33" o:spid="_x0000_s1046" style="position:absolute" from="5758,2728" to="5758,3124" o:gfxdata="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yJjMi5AAAA2wAA&#10;AA8AAAAAAAAAAQAgAAAAIgAAAGRycy9kb3ducmV2LnhtbFBLAQIUABQAAAAIAIdO4kAzLwWeOwAA&#10;ADkAAAAQAAAAAAAAAAEAIAAAAAgBAABkcnMvc2hhcGV4bWwueG1sUEsFBgAAAAAGAAYAWwEAALID&#10;AAAAAA==&#10;"/>
                  <v:shape id="直接箭头连接符 34" o:spid="_x0000_s1045" type="#_x0000_t32" style="position:absolute;left:1013;top:2878;width:1568;height:0" o:gfxdata="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IDtu/&#10;AAAA2wAAAA8AAAAAAAAAAQAgAAAAIgAAAGRycy9kb3ducmV2LnhtbFBLAQIUABQAAAAIAIdO4kAz&#10;LwWeOwAAADkAAAAQAAAAAAAAAAEAIAAAAA4BAABkcnMvc2hhcGV4bWwueG1sUEsFBgAAAAAGAAYA&#10;WwEAALgDAAAAAA==&#10;">
                    <v:stroke startarrow="open" endarrow="open"/>
                  </v:shape>
                  <v:shape id="直接箭头连接符 35" o:spid="_x0000_s1044" type="#_x0000_t32" style="position:absolute;left:2607;top:2879;width:3164;height:0" o:gfxdata="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MakKy/&#10;AAAA2wAAAA8AAAAAAAAAAQAgAAAAIgAAAGRycy9kb3ducmV2LnhtbFBLAQIUABQAAAAIAIdO4kAz&#10;LwWeOwAAADkAAAAQAAAAAAAAAAEAIAAAAA4BAABkcnMvc2hhcGV4bWwueG1sUEsFBgAAAAAGAAYA&#10;WwEAALgDAAAAAA==&#10;">
                    <v:stroke startarrow="open" endarrow="open"/>
                  </v:shape>
                </v:group>
                <v:shape id="文本框 38" o:spid="_x0000_s1042" type="#_x0000_t202" style="position:absolute;left:1165;top:1480;width:974;height:723" o:gfxdata="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Xz4b4A&#10;AADbAAAADwAAAAAAAAABACAAAAAiAAAAZHJzL2Rvd25yZXYueG1sUEsBAhQAFAAAAAgAh07iQDMv&#10;BZ47AAAAOQAAABAAAAAAAAAAAQAgAAAADQEAAGRycy9zaGFwZXhtbC54bWxQSwUGAAAAAAYABgBb&#10;AQAAtwMAAAAA&#10;" stroked="f">
                  <v:textbox style="layout-flow:vertical-ideographic">
                    <w:txbxContent>
                      <w:p w:rsidR="00122179" w:rsidRDefault="00FC7A80">
                        <w:r>
                          <w:rPr>
                            <w:rFonts w:hint="eastAsia"/>
                          </w:rPr>
                          <w:t>20mm</w:t>
                        </w:r>
                      </w:p>
                    </w:txbxContent>
                  </v:textbox>
                </v:shape>
                <v:shape id="文本框 39" o:spid="_x0000_s1041" type="#_x0000_t202" style="position:absolute;left:3729;top:3478;width:2223;height:778" o:gfxdata="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tzyEbgAAADbAAAA&#10;DwAAAAAAAAABACAAAAAiAAAAZHJzL2Rvd25yZXYueG1sUEsBAhQAFAAAAAgAh07iQDMvBZ47AAAA&#10;OQAAABAAAAAAAAAAAQAgAAAABwEAAGRycy9zaGFwZXhtbC54bWxQSwUGAAAAAAYABgBbAQAAsQMA&#10;AAAA&#10;" stroked="f">
                  <v:textbox>
                    <w:txbxContent>
                      <w:p w:rsidR="00122179" w:rsidRDefault="00FC7A80">
                        <w:r>
                          <w:rPr>
                            <w:rFonts w:hint="eastAsia"/>
                          </w:rPr>
                          <w:t>120mm</w:t>
                        </w:r>
                      </w:p>
                    </w:txbxContent>
                  </v:textbox>
                </v:shape>
                <v:shape id="文本框 40" o:spid="_x0000_s1040" type="#_x0000_t202" style="position:absolute;left:1365;top:2715;width:873;height:516" o:gfxdata="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ZBXirgAAADbAAAA&#10;DwAAAAAAAAABACAAAAAiAAAAZHJzL2Rvd25yZXYueG1sUEsBAhQAFAAAAAgAh07iQDMvBZ47AAAA&#10;OQAAABAAAAAAAAAAAQAgAAAABwEAAGRycy9zaGFwZXhtbC54bWxQSwUGAAAAAAYABgBbAQAAsQMA&#10;AAAA&#10;" stroked="f">
                  <v:textbox>
                    <w:txbxContent>
                      <w:p w:rsidR="00122179" w:rsidRDefault="00FC7A80">
                        <w:r>
                          <w:rPr>
                            <w:rFonts w:hint="eastAsia"/>
                          </w:rPr>
                          <w:t>20mm</w:t>
                        </w:r>
                      </w:p>
                    </w:txbxContent>
                  </v:textbox>
                </v:shape>
                <v:shape id="文本框 41" o:spid="_x0000_s1039" type="#_x0000_t202" style="position:absolute;left:3750;top:2690;width:1338;height:399" o:gfxdata="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ULJ/bsAAADb&#10;AAAADwAAAAAAAAABACAAAAAiAAAAZHJzL2Rvd25yZXYueG1sUEsBAhQAFAAAAAgAh07iQDMvBZ47&#10;AAAAOQAAABAAAAAAAAAAAQAgAAAACgEAAGRycy9zaGFwZXhtbC54bWxQSwUGAAAAAAYABgBbAQAA&#10;tAMAAAAA&#10;" stroked="f">
                  <v:textbox>
                    <w:txbxContent>
                      <w:p w:rsidR="00122179" w:rsidRDefault="00FC7A80">
                        <w:r>
                          <w:rPr>
                            <w:rFonts w:hint="eastAsia"/>
                          </w:rPr>
                          <w:t>80mm</w:t>
                        </w:r>
                      </w:p>
                    </w:txbxContent>
                  </v:textbox>
                </v:shape>
              </v:group>
              <v:shape id="文本框 43" o:spid="_x0000_s1037" type="#_x0000_t202" style="position:absolute;left:2601;top:3596;width:2800;height:467" o:gfxdata="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fvQuK8AAAA&#10;2wAAAA8AAAAAAAAAAQAgAAAAIgAAAGRycy9kb3ducmV2LnhtbFBLAQIUABQAAAAIAIdO4kAzLwWe&#10;OwAAADkAAAAQAAAAAAAAAAEAIAAAAAsBAABkcnMvc2hhcGV4bWwueG1sUEsFBgAAAAAGAAYAWwEA&#10;ALUDAAAAAA==&#10;" filled="f" stroked="f">
                <v:textbox>
                  <w:txbxContent>
                    <w:p w:rsidR="00122179" w:rsidRDefault="00FC7A80">
                      <w:pPr>
                        <w:rPr>
                          <w:rFonts w:ascii="仿宋" w:eastAsia="仿宋" w:hAnsi="仿宋"/>
                          <w:sz w:val="24"/>
                        </w:rPr>
                      </w:pPr>
                      <w:r>
                        <w:rPr>
                          <w:rFonts w:ascii="仿宋" w:eastAsia="仿宋" w:hAnsi="仿宋" w:hint="eastAsia"/>
                          <w:sz w:val="24"/>
                        </w:rPr>
                        <w:t>图7：施工板件制作尺寸</w:t>
                      </w:r>
                    </w:p>
                  </w:txbxContent>
                </v:textbox>
              </v:shape>
            </v:group>
            <w10:wrap type="none"/>
            <w10:anchorlock/>
          </v:group>
        </w:pict>
      </w:r>
      <w:r w:rsidR="00973568">
        <w:rPr>
          <w:rFonts w:ascii="Times New Roman" w:eastAsia="仿宋" w:hAnsi="Times New Roman" w:cs="仿宋" w:hint="eastAsia"/>
          <w:kern w:val="0"/>
          <w:sz w:val="32"/>
          <w:szCs w:val="32"/>
        </w:rPr>
        <w:t>2</w:t>
      </w:r>
      <w:r w:rsidR="00973568">
        <w:rPr>
          <w:rFonts w:ascii="Times New Roman" w:eastAsia="仿宋" w:hAnsi="Times New Roman" w:cs="仿宋"/>
          <w:kern w:val="0"/>
          <w:sz w:val="32"/>
          <w:szCs w:val="32"/>
        </w:rPr>
        <w:t>.</w:t>
      </w:r>
      <w:r w:rsidR="00973568">
        <w:rPr>
          <w:rFonts w:ascii="Times New Roman" w:eastAsia="仿宋" w:hAnsi="Times New Roman" w:cs="仿宋" w:hint="eastAsia"/>
          <w:kern w:val="0"/>
          <w:sz w:val="32"/>
          <w:szCs w:val="32"/>
        </w:rPr>
        <w:t>评分标准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8"/>
        <w:gridCol w:w="1201"/>
        <w:gridCol w:w="5553"/>
        <w:gridCol w:w="790"/>
      </w:tblGrid>
      <w:tr w:rsidR="00B00DC9">
        <w:trPr>
          <w:trHeight w:val="373"/>
          <w:jc w:val="center"/>
        </w:trPr>
        <w:tc>
          <w:tcPr>
            <w:tcW w:w="728" w:type="dxa"/>
            <w:vAlign w:val="center"/>
          </w:tcPr>
          <w:p w:rsidR="00B00DC9" w:rsidRDefault="00973568">
            <w:pPr>
              <w:spacing w:line="400" w:lineRule="exact"/>
              <w:jc w:val="center"/>
              <w:rPr>
                <w:rFonts w:ascii="仿宋" w:eastAsia="仿宋" w:hAnsi="仿宋"/>
                <w:b/>
                <w:bCs/>
                <w:sz w:val="24"/>
              </w:rPr>
            </w:pPr>
            <w:r>
              <w:rPr>
                <w:rFonts w:ascii="仿宋" w:eastAsia="仿宋" w:hAnsi="仿宋" w:hint="eastAsia"/>
                <w:b/>
                <w:bCs/>
                <w:sz w:val="24"/>
              </w:rPr>
              <w:t>序号</w:t>
            </w:r>
          </w:p>
        </w:tc>
        <w:tc>
          <w:tcPr>
            <w:tcW w:w="1201" w:type="dxa"/>
            <w:vAlign w:val="center"/>
          </w:tcPr>
          <w:p w:rsidR="00B00DC9" w:rsidRDefault="00973568">
            <w:pPr>
              <w:spacing w:line="400" w:lineRule="exact"/>
              <w:jc w:val="center"/>
              <w:rPr>
                <w:rFonts w:ascii="仿宋" w:eastAsia="仿宋" w:hAnsi="仿宋"/>
                <w:b/>
                <w:bCs/>
                <w:sz w:val="24"/>
              </w:rPr>
            </w:pPr>
            <w:r>
              <w:rPr>
                <w:rFonts w:ascii="仿宋" w:eastAsia="仿宋" w:hAnsi="仿宋" w:hint="eastAsia"/>
                <w:b/>
                <w:bCs/>
                <w:sz w:val="24"/>
              </w:rPr>
              <w:t>考核项目</w:t>
            </w:r>
          </w:p>
        </w:tc>
        <w:tc>
          <w:tcPr>
            <w:tcW w:w="5553" w:type="dxa"/>
            <w:vAlign w:val="center"/>
          </w:tcPr>
          <w:p w:rsidR="00B00DC9" w:rsidRDefault="00973568">
            <w:pPr>
              <w:spacing w:line="400" w:lineRule="exact"/>
              <w:jc w:val="center"/>
              <w:rPr>
                <w:rFonts w:ascii="仿宋" w:eastAsia="仿宋" w:hAnsi="仿宋"/>
                <w:b/>
                <w:bCs/>
                <w:sz w:val="24"/>
              </w:rPr>
            </w:pPr>
            <w:r>
              <w:rPr>
                <w:rFonts w:ascii="仿宋" w:eastAsia="仿宋" w:hAnsi="仿宋" w:hint="eastAsia"/>
                <w:b/>
                <w:bCs/>
                <w:sz w:val="24"/>
              </w:rPr>
              <w:t>操作要求</w:t>
            </w:r>
          </w:p>
        </w:tc>
        <w:tc>
          <w:tcPr>
            <w:tcW w:w="790" w:type="dxa"/>
            <w:vAlign w:val="center"/>
          </w:tcPr>
          <w:p w:rsidR="00B00DC9" w:rsidRDefault="00973568">
            <w:pPr>
              <w:spacing w:line="400" w:lineRule="exact"/>
              <w:jc w:val="center"/>
              <w:rPr>
                <w:rFonts w:ascii="仿宋" w:eastAsia="仿宋" w:hAnsi="仿宋"/>
                <w:b/>
                <w:bCs/>
                <w:sz w:val="24"/>
              </w:rPr>
            </w:pPr>
            <w:r>
              <w:rPr>
                <w:rFonts w:ascii="仿宋" w:eastAsia="仿宋" w:hAnsi="仿宋" w:hint="eastAsia"/>
                <w:b/>
                <w:bCs/>
                <w:sz w:val="24"/>
              </w:rPr>
              <w:t>配分</w:t>
            </w:r>
          </w:p>
        </w:tc>
      </w:tr>
      <w:tr w:rsidR="00B00DC9">
        <w:trPr>
          <w:trHeight w:val="948"/>
          <w:jc w:val="center"/>
        </w:trPr>
        <w:tc>
          <w:tcPr>
            <w:tcW w:w="728"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1</w:t>
            </w:r>
          </w:p>
        </w:tc>
        <w:tc>
          <w:tcPr>
            <w:tcW w:w="1201"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安全</w:t>
            </w:r>
            <w:r>
              <w:rPr>
                <w:rFonts w:ascii="仿宋" w:eastAsia="仿宋" w:hAnsi="仿宋"/>
                <w:sz w:val="24"/>
                <w:szCs w:val="24"/>
              </w:rPr>
              <w:t>防护</w:t>
            </w: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1.未穿戴防护用品一项扣1分，扣完为止；</w:t>
            </w:r>
          </w:p>
          <w:p w:rsidR="00B00DC9" w:rsidRDefault="00973568">
            <w:pPr>
              <w:spacing w:line="400" w:lineRule="exact"/>
              <w:rPr>
                <w:rFonts w:ascii="仿宋" w:eastAsia="仿宋" w:hAnsi="仿宋"/>
                <w:sz w:val="24"/>
                <w:szCs w:val="24"/>
              </w:rPr>
            </w:pPr>
            <w:r>
              <w:rPr>
                <w:rFonts w:ascii="仿宋" w:eastAsia="仿宋" w:hAnsi="仿宋"/>
                <w:bCs/>
                <w:sz w:val="24"/>
                <w:szCs w:val="24"/>
              </w:rPr>
              <w:t>2</w:t>
            </w:r>
            <w:r>
              <w:rPr>
                <w:rFonts w:ascii="仿宋" w:eastAsia="仿宋" w:hAnsi="仿宋" w:hint="eastAsia"/>
                <w:bCs/>
                <w:sz w:val="24"/>
                <w:szCs w:val="24"/>
              </w:rPr>
              <w:t>.如佩戴近视镜</w:t>
            </w:r>
            <w:r>
              <w:rPr>
                <w:rFonts w:ascii="仿宋" w:eastAsia="仿宋" w:hAnsi="仿宋" w:hint="eastAsia"/>
                <w:sz w:val="24"/>
                <w:szCs w:val="24"/>
              </w:rPr>
              <w:t>则</w:t>
            </w:r>
            <w:r>
              <w:rPr>
                <w:rFonts w:ascii="仿宋" w:eastAsia="仿宋" w:hAnsi="仿宋"/>
                <w:sz w:val="24"/>
                <w:szCs w:val="24"/>
              </w:rPr>
              <w:t>不需要再佩戴护目镜，此项不扣分</w:t>
            </w:r>
            <w:r>
              <w:rPr>
                <w:rFonts w:ascii="仿宋" w:eastAsia="仿宋" w:hAnsi="仿宋" w:hint="eastAsia"/>
                <w:sz w:val="24"/>
                <w:szCs w:val="24"/>
              </w:rPr>
              <w:t>。</w:t>
            </w:r>
          </w:p>
        </w:tc>
        <w:tc>
          <w:tcPr>
            <w:tcW w:w="790"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10分</w:t>
            </w:r>
          </w:p>
        </w:tc>
      </w:tr>
      <w:tr w:rsidR="00B00DC9">
        <w:trPr>
          <w:trHeight w:val="969"/>
          <w:jc w:val="center"/>
        </w:trPr>
        <w:tc>
          <w:tcPr>
            <w:tcW w:w="728" w:type="dxa"/>
            <w:vAlign w:val="center"/>
          </w:tcPr>
          <w:p w:rsidR="00B00DC9" w:rsidRDefault="00973568">
            <w:pPr>
              <w:spacing w:line="400" w:lineRule="exact"/>
              <w:jc w:val="center"/>
              <w:rPr>
                <w:rFonts w:ascii="仿宋" w:eastAsia="仿宋" w:hAnsi="仿宋"/>
                <w:bCs/>
                <w:sz w:val="24"/>
                <w:szCs w:val="24"/>
              </w:rPr>
            </w:pPr>
            <w:r>
              <w:rPr>
                <w:rFonts w:ascii="仿宋" w:eastAsia="仿宋" w:hAnsi="仿宋" w:hint="eastAsia"/>
                <w:bCs/>
                <w:sz w:val="24"/>
                <w:szCs w:val="24"/>
              </w:rPr>
              <w:lastRenderedPageBreak/>
              <w:t>2</w:t>
            </w:r>
          </w:p>
        </w:tc>
        <w:tc>
          <w:tcPr>
            <w:tcW w:w="1201" w:type="dxa"/>
            <w:vAlign w:val="center"/>
          </w:tcPr>
          <w:p w:rsidR="00B00DC9" w:rsidRDefault="00973568">
            <w:pPr>
              <w:spacing w:line="400" w:lineRule="exact"/>
              <w:jc w:val="center"/>
              <w:rPr>
                <w:rFonts w:ascii="仿宋" w:eastAsia="仿宋" w:hAnsi="仿宋"/>
                <w:bCs/>
                <w:sz w:val="24"/>
                <w:szCs w:val="24"/>
              </w:rPr>
            </w:pPr>
            <w:r>
              <w:rPr>
                <w:rFonts w:ascii="仿宋" w:eastAsia="仿宋" w:hAnsi="仿宋" w:hint="eastAsia"/>
                <w:bCs/>
                <w:sz w:val="24"/>
                <w:szCs w:val="24"/>
              </w:rPr>
              <w:t>焊机参数</w:t>
            </w:r>
            <w:r>
              <w:rPr>
                <w:rFonts w:ascii="仿宋" w:eastAsia="仿宋" w:hAnsi="仿宋"/>
                <w:bCs/>
                <w:sz w:val="24"/>
                <w:szCs w:val="24"/>
              </w:rPr>
              <w:t>调节</w:t>
            </w:r>
          </w:p>
        </w:tc>
        <w:tc>
          <w:tcPr>
            <w:tcW w:w="5553" w:type="dxa"/>
            <w:vAlign w:val="center"/>
          </w:tcPr>
          <w:p w:rsidR="00B00DC9" w:rsidRDefault="00973568">
            <w:pPr>
              <w:spacing w:line="400" w:lineRule="exact"/>
              <w:rPr>
                <w:rFonts w:ascii="仿宋" w:eastAsia="仿宋" w:hAnsi="仿宋"/>
                <w:bCs/>
                <w:sz w:val="24"/>
                <w:szCs w:val="24"/>
              </w:rPr>
            </w:pPr>
            <w:r>
              <w:rPr>
                <w:rFonts w:ascii="仿宋" w:eastAsia="仿宋" w:hAnsi="仿宋" w:hint="eastAsia"/>
                <w:sz w:val="24"/>
                <w:szCs w:val="24"/>
              </w:rPr>
              <w:t>1.</w:t>
            </w:r>
            <w:r>
              <w:rPr>
                <w:rFonts w:ascii="仿宋" w:eastAsia="仿宋" w:hAnsi="仿宋" w:hint="eastAsia"/>
                <w:bCs/>
                <w:sz w:val="24"/>
                <w:szCs w:val="24"/>
              </w:rPr>
              <w:t>保护焊电流（1-3档），超出范围扣1分；</w:t>
            </w:r>
          </w:p>
          <w:p w:rsidR="00B00DC9" w:rsidRDefault="00973568">
            <w:pPr>
              <w:spacing w:line="400" w:lineRule="exact"/>
              <w:rPr>
                <w:rFonts w:ascii="仿宋" w:eastAsia="仿宋" w:hAnsi="仿宋"/>
                <w:bCs/>
                <w:sz w:val="24"/>
                <w:szCs w:val="24"/>
              </w:rPr>
            </w:pPr>
            <w:r>
              <w:rPr>
                <w:rFonts w:ascii="仿宋" w:eastAsia="仿宋" w:hAnsi="仿宋" w:hint="eastAsia"/>
                <w:bCs/>
                <w:sz w:val="24"/>
                <w:szCs w:val="24"/>
              </w:rPr>
              <w:t>2.保护焊送丝速度（2-6档），超出范围扣2分；</w:t>
            </w:r>
          </w:p>
          <w:p w:rsidR="00B00DC9" w:rsidRDefault="00973568">
            <w:pPr>
              <w:spacing w:line="400" w:lineRule="exact"/>
              <w:rPr>
                <w:rFonts w:ascii="仿宋" w:eastAsia="仿宋" w:hAnsi="仿宋"/>
                <w:bCs/>
                <w:sz w:val="24"/>
                <w:szCs w:val="24"/>
              </w:rPr>
            </w:pPr>
            <w:r>
              <w:rPr>
                <w:rFonts w:ascii="仿宋" w:eastAsia="仿宋" w:hAnsi="仿宋" w:hint="eastAsia"/>
                <w:sz w:val="24"/>
                <w:szCs w:val="24"/>
              </w:rPr>
              <w:t>3.焊接参数调整错误，扣2分。</w:t>
            </w:r>
          </w:p>
        </w:tc>
        <w:tc>
          <w:tcPr>
            <w:tcW w:w="790" w:type="dxa"/>
            <w:vAlign w:val="center"/>
          </w:tcPr>
          <w:p w:rsidR="00B00DC9" w:rsidRDefault="00973568">
            <w:pPr>
              <w:spacing w:line="400" w:lineRule="exact"/>
              <w:jc w:val="center"/>
              <w:rPr>
                <w:rFonts w:ascii="仿宋" w:eastAsia="仿宋" w:hAnsi="仿宋"/>
                <w:bCs/>
                <w:sz w:val="24"/>
                <w:szCs w:val="24"/>
              </w:rPr>
            </w:pPr>
            <w:r>
              <w:rPr>
                <w:rFonts w:ascii="仿宋" w:eastAsia="仿宋" w:hAnsi="仿宋" w:hint="eastAsia"/>
                <w:sz w:val="24"/>
                <w:szCs w:val="24"/>
              </w:rPr>
              <w:t>5分</w:t>
            </w:r>
          </w:p>
        </w:tc>
      </w:tr>
      <w:tr w:rsidR="00B00DC9">
        <w:trPr>
          <w:trHeight w:val="388"/>
          <w:jc w:val="center"/>
        </w:trPr>
        <w:tc>
          <w:tcPr>
            <w:tcW w:w="728"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3</w:t>
            </w:r>
          </w:p>
        </w:tc>
        <w:tc>
          <w:tcPr>
            <w:tcW w:w="1201"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操作过程</w:t>
            </w: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1.工量具正确使用；</w:t>
            </w:r>
          </w:p>
        </w:tc>
        <w:tc>
          <w:tcPr>
            <w:tcW w:w="790"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45分</w:t>
            </w:r>
          </w:p>
        </w:tc>
      </w:tr>
      <w:tr w:rsidR="00B00DC9">
        <w:trPr>
          <w:trHeight w:val="388"/>
          <w:jc w:val="center"/>
        </w:trPr>
        <w:tc>
          <w:tcPr>
            <w:tcW w:w="728" w:type="dxa"/>
            <w:vMerge/>
            <w:vAlign w:val="center"/>
          </w:tcPr>
          <w:p w:rsidR="00B00DC9" w:rsidRDefault="00B00DC9">
            <w:pPr>
              <w:spacing w:line="400" w:lineRule="exact"/>
              <w:jc w:val="center"/>
              <w:rPr>
                <w:rFonts w:ascii="仿宋" w:eastAsia="仿宋" w:hAnsi="仿宋"/>
                <w:sz w:val="24"/>
                <w:szCs w:val="24"/>
              </w:rPr>
            </w:pPr>
          </w:p>
        </w:tc>
        <w:tc>
          <w:tcPr>
            <w:tcW w:w="1201" w:type="dxa"/>
            <w:vMerge/>
            <w:vAlign w:val="center"/>
          </w:tcPr>
          <w:p w:rsidR="00B00DC9" w:rsidRDefault="00B00DC9">
            <w:pPr>
              <w:spacing w:line="400" w:lineRule="exact"/>
              <w:jc w:val="center"/>
              <w:rPr>
                <w:rFonts w:ascii="仿宋" w:eastAsia="仿宋" w:hAnsi="仿宋"/>
                <w:sz w:val="24"/>
                <w:szCs w:val="24"/>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2.剪切制作板料尺寸误差≥1mm, 划线线条应清晰.粗细均匀，划线和冲眼的尺寸误差不大于±1mm；</w:t>
            </w:r>
          </w:p>
        </w:tc>
        <w:tc>
          <w:tcPr>
            <w:tcW w:w="790" w:type="dxa"/>
            <w:vMerge/>
            <w:vAlign w:val="center"/>
          </w:tcPr>
          <w:p w:rsidR="00B00DC9" w:rsidRDefault="00B00DC9">
            <w:pPr>
              <w:spacing w:line="400" w:lineRule="exact"/>
              <w:jc w:val="center"/>
              <w:rPr>
                <w:rFonts w:ascii="仿宋" w:eastAsia="仿宋" w:hAnsi="仿宋"/>
                <w:sz w:val="24"/>
                <w:szCs w:val="24"/>
              </w:rPr>
            </w:pPr>
          </w:p>
        </w:tc>
      </w:tr>
      <w:tr w:rsidR="00B00DC9">
        <w:trPr>
          <w:trHeight w:val="388"/>
          <w:jc w:val="center"/>
        </w:trPr>
        <w:tc>
          <w:tcPr>
            <w:tcW w:w="728" w:type="dxa"/>
            <w:vMerge/>
            <w:vAlign w:val="center"/>
          </w:tcPr>
          <w:p w:rsidR="00B00DC9" w:rsidRDefault="00B00DC9">
            <w:pPr>
              <w:spacing w:line="400" w:lineRule="exact"/>
              <w:jc w:val="center"/>
              <w:rPr>
                <w:rFonts w:ascii="仿宋" w:eastAsia="仿宋" w:hAnsi="仿宋"/>
                <w:sz w:val="24"/>
                <w:szCs w:val="24"/>
              </w:rPr>
            </w:pPr>
          </w:p>
        </w:tc>
        <w:tc>
          <w:tcPr>
            <w:tcW w:w="1201" w:type="dxa"/>
            <w:vMerge/>
            <w:vAlign w:val="center"/>
          </w:tcPr>
          <w:p w:rsidR="00B00DC9" w:rsidRDefault="00B00DC9">
            <w:pPr>
              <w:spacing w:line="400" w:lineRule="exact"/>
              <w:jc w:val="center"/>
              <w:rPr>
                <w:rFonts w:ascii="仿宋" w:eastAsia="仿宋" w:hAnsi="仿宋"/>
                <w:sz w:val="24"/>
                <w:szCs w:val="24"/>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3.钻孔工具正确使用；</w:t>
            </w:r>
          </w:p>
        </w:tc>
        <w:tc>
          <w:tcPr>
            <w:tcW w:w="790" w:type="dxa"/>
            <w:vMerge/>
            <w:vAlign w:val="center"/>
          </w:tcPr>
          <w:p w:rsidR="00B00DC9" w:rsidRDefault="00B00DC9">
            <w:pPr>
              <w:spacing w:line="400" w:lineRule="exact"/>
              <w:jc w:val="center"/>
              <w:rPr>
                <w:rFonts w:ascii="仿宋" w:eastAsia="仿宋" w:hAnsi="仿宋"/>
                <w:sz w:val="24"/>
                <w:szCs w:val="24"/>
              </w:rPr>
            </w:pPr>
          </w:p>
        </w:tc>
      </w:tr>
      <w:tr w:rsidR="00B00DC9">
        <w:trPr>
          <w:trHeight w:val="388"/>
          <w:jc w:val="center"/>
        </w:trPr>
        <w:tc>
          <w:tcPr>
            <w:tcW w:w="728" w:type="dxa"/>
            <w:vMerge/>
            <w:vAlign w:val="center"/>
          </w:tcPr>
          <w:p w:rsidR="00B00DC9" w:rsidRDefault="00B00DC9">
            <w:pPr>
              <w:spacing w:line="400" w:lineRule="exact"/>
              <w:jc w:val="center"/>
              <w:rPr>
                <w:rFonts w:ascii="仿宋" w:eastAsia="仿宋" w:hAnsi="仿宋"/>
                <w:sz w:val="24"/>
                <w:szCs w:val="24"/>
              </w:rPr>
            </w:pPr>
          </w:p>
        </w:tc>
        <w:tc>
          <w:tcPr>
            <w:tcW w:w="1201" w:type="dxa"/>
            <w:vMerge/>
            <w:vAlign w:val="center"/>
          </w:tcPr>
          <w:p w:rsidR="00B00DC9" w:rsidRDefault="00B00DC9">
            <w:pPr>
              <w:spacing w:line="400" w:lineRule="exact"/>
              <w:jc w:val="center"/>
              <w:rPr>
                <w:rFonts w:ascii="仿宋" w:eastAsia="仿宋" w:hAnsi="仿宋"/>
                <w:sz w:val="24"/>
                <w:szCs w:val="24"/>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4.连续点焊时未留出0.2-1mm焊缝；</w:t>
            </w:r>
          </w:p>
        </w:tc>
        <w:tc>
          <w:tcPr>
            <w:tcW w:w="790" w:type="dxa"/>
            <w:vMerge/>
            <w:vAlign w:val="center"/>
          </w:tcPr>
          <w:p w:rsidR="00B00DC9" w:rsidRDefault="00B00DC9">
            <w:pPr>
              <w:spacing w:line="400" w:lineRule="exact"/>
              <w:jc w:val="center"/>
              <w:rPr>
                <w:rFonts w:ascii="仿宋" w:eastAsia="仿宋" w:hAnsi="仿宋"/>
                <w:sz w:val="24"/>
                <w:szCs w:val="24"/>
              </w:rPr>
            </w:pPr>
          </w:p>
        </w:tc>
      </w:tr>
      <w:tr w:rsidR="00B00DC9">
        <w:trPr>
          <w:trHeight w:val="388"/>
          <w:jc w:val="center"/>
        </w:trPr>
        <w:tc>
          <w:tcPr>
            <w:tcW w:w="728" w:type="dxa"/>
            <w:vMerge/>
            <w:vAlign w:val="center"/>
          </w:tcPr>
          <w:p w:rsidR="00B00DC9" w:rsidRDefault="00B00DC9">
            <w:pPr>
              <w:spacing w:line="400" w:lineRule="exact"/>
              <w:jc w:val="center"/>
              <w:rPr>
                <w:rFonts w:ascii="仿宋" w:eastAsia="仿宋" w:hAnsi="仿宋"/>
                <w:sz w:val="24"/>
                <w:szCs w:val="24"/>
              </w:rPr>
            </w:pPr>
          </w:p>
        </w:tc>
        <w:tc>
          <w:tcPr>
            <w:tcW w:w="1201" w:type="dxa"/>
            <w:vMerge/>
            <w:vAlign w:val="center"/>
          </w:tcPr>
          <w:p w:rsidR="00B00DC9" w:rsidRDefault="00B00DC9">
            <w:pPr>
              <w:spacing w:line="400" w:lineRule="exact"/>
              <w:jc w:val="center"/>
              <w:rPr>
                <w:rFonts w:ascii="仿宋" w:eastAsia="仿宋" w:hAnsi="仿宋"/>
                <w:sz w:val="24"/>
                <w:szCs w:val="24"/>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5.连续点焊焊接前采用定位焊；</w:t>
            </w:r>
          </w:p>
        </w:tc>
        <w:tc>
          <w:tcPr>
            <w:tcW w:w="790" w:type="dxa"/>
            <w:vMerge/>
            <w:vAlign w:val="center"/>
          </w:tcPr>
          <w:p w:rsidR="00B00DC9" w:rsidRDefault="00B00DC9">
            <w:pPr>
              <w:spacing w:line="400" w:lineRule="exact"/>
              <w:jc w:val="center"/>
              <w:rPr>
                <w:rFonts w:ascii="仿宋" w:eastAsia="仿宋" w:hAnsi="仿宋"/>
                <w:sz w:val="24"/>
                <w:szCs w:val="24"/>
              </w:rPr>
            </w:pPr>
          </w:p>
        </w:tc>
      </w:tr>
      <w:tr w:rsidR="00B00DC9">
        <w:trPr>
          <w:trHeight w:val="388"/>
          <w:jc w:val="center"/>
        </w:trPr>
        <w:tc>
          <w:tcPr>
            <w:tcW w:w="728" w:type="dxa"/>
            <w:vMerge/>
            <w:vAlign w:val="center"/>
          </w:tcPr>
          <w:p w:rsidR="00B00DC9" w:rsidRDefault="00B00DC9">
            <w:pPr>
              <w:spacing w:line="400" w:lineRule="exact"/>
              <w:jc w:val="center"/>
              <w:rPr>
                <w:rFonts w:ascii="仿宋" w:eastAsia="仿宋" w:hAnsi="仿宋"/>
                <w:sz w:val="24"/>
                <w:szCs w:val="24"/>
              </w:rPr>
            </w:pPr>
          </w:p>
        </w:tc>
        <w:tc>
          <w:tcPr>
            <w:tcW w:w="1201" w:type="dxa"/>
            <w:vMerge/>
            <w:vAlign w:val="center"/>
          </w:tcPr>
          <w:p w:rsidR="00B00DC9" w:rsidRDefault="00B00DC9">
            <w:pPr>
              <w:spacing w:line="400" w:lineRule="exact"/>
              <w:jc w:val="center"/>
              <w:rPr>
                <w:rFonts w:ascii="仿宋" w:eastAsia="仿宋" w:hAnsi="仿宋"/>
                <w:sz w:val="24"/>
                <w:szCs w:val="24"/>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6.试焊焊片清洁；</w:t>
            </w:r>
          </w:p>
        </w:tc>
        <w:tc>
          <w:tcPr>
            <w:tcW w:w="790" w:type="dxa"/>
            <w:vMerge/>
            <w:vAlign w:val="center"/>
          </w:tcPr>
          <w:p w:rsidR="00B00DC9" w:rsidRDefault="00B00DC9">
            <w:pPr>
              <w:spacing w:line="400" w:lineRule="exact"/>
              <w:jc w:val="center"/>
              <w:rPr>
                <w:rFonts w:ascii="仿宋" w:eastAsia="仿宋" w:hAnsi="仿宋"/>
                <w:sz w:val="24"/>
                <w:szCs w:val="24"/>
              </w:rPr>
            </w:pPr>
          </w:p>
        </w:tc>
      </w:tr>
      <w:tr w:rsidR="00B00DC9">
        <w:trPr>
          <w:trHeight w:val="388"/>
          <w:jc w:val="center"/>
        </w:trPr>
        <w:tc>
          <w:tcPr>
            <w:tcW w:w="728" w:type="dxa"/>
            <w:vMerge/>
            <w:vAlign w:val="center"/>
          </w:tcPr>
          <w:p w:rsidR="00B00DC9" w:rsidRDefault="00B00DC9">
            <w:pPr>
              <w:spacing w:line="400" w:lineRule="exact"/>
              <w:jc w:val="center"/>
              <w:rPr>
                <w:rFonts w:ascii="仿宋" w:eastAsia="仿宋" w:hAnsi="仿宋"/>
                <w:sz w:val="24"/>
                <w:szCs w:val="24"/>
              </w:rPr>
            </w:pPr>
          </w:p>
        </w:tc>
        <w:tc>
          <w:tcPr>
            <w:tcW w:w="1201" w:type="dxa"/>
            <w:vMerge/>
            <w:vAlign w:val="center"/>
          </w:tcPr>
          <w:p w:rsidR="00B00DC9" w:rsidRDefault="00B00DC9">
            <w:pPr>
              <w:spacing w:line="400" w:lineRule="exact"/>
              <w:jc w:val="center"/>
              <w:rPr>
                <w:rFonts w:ascii="仿宋" w:eastAsia="仿宋" w:hAnsi="仿宋"/>
                <w:sz w:val="24"/>
                <w:szCs w:val="24"/>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7.操作中正确</w:t>
            </w:r>
            <w:r>
              <w:rPr>
                <w:rFonts w:ascii="仿宋" w:eastAsia="仿宋" w:hAnsi="仿宋"/>
                <w:sz w:val="24"/>
                <w:szCs w:val="24"/>
              </w:rPr>
              <w:t>使用</w:t>
            </w:r>
            <w:r>
              <w:rPr>
                <w:rFonts w:ascii="仿宋" w:eastAsia="仿宋" w:hAnsi="仿宋" w:hint="eastAsia"/>
                <w:sz w:val="24"/>
                <w:szCs w:val="24"/>
              </w:rPr>
              <w:t>搭铁、试焊片、工具；</w:t>
            </w:r>
          </w:p>
        </w:tc>
        <w:tc>
          <w:tcPr>
            <w:tcW w:w="790" w:type="dxa"/>
            <w:vMerge/>
            <w:vAlign w:val="center"/>
          </w:tcPr>
          <w:p w:rsidR="00B00DC9" w:rsidRDefault="00B00DC9">
            <w:pPr>
              <w:spacing w:line="400" w:lineRule="exact"/>
              <w:jc w:val="center"/>
              <w:rPr>
                <w:rFonts w:ascii="仿宋" w:eastAsia="仿宋" w:hAnsi="仿宋"/>
                <w:sz w:val="24"/>
                <w:szCs w:val="24"/>
              </w:rPr>
            </w:pPr>
          </w:p>
        </w:tc>
      </w:tr>
      <w:tr w:rsidR="00B00DC9">
        <w:trPr>
          <w:trHeight w:val="320"/>
          <w:jc w:val="center"/>
        </w:trPr>
        <w:tc>
          <w:tcPr>
            <w:tcW w:w="728" w:type="dxa"/>
            <w:vMerge/>
            <w:vAlign w:val="center"/>
          </w:tcPr>
          <w:p w:rsidR="00B00DC9" w:rsidRDefault="00B00DC9">
            <w:pPr>
              <w:spacing w:line="400" w:lineRule="exact"/>
              <w:jc w:val="center"/>
              <w:rPr>
                <w:rFonts w:ascii="仿宋" w:eastAsia="仿宋" w:hAnsi="仿宋"/>
                <w:sz w:val="24"/>
                <w:szCs w:val="24"/>
              </w:rPr>
            </w:pPr>
          </w:p>
        </w:tc>
        <w:tc>
          <w:tcPr>
            <w:tcW w:w="1201" w:type="dxa"/>
            <w:vMerge/>
            <w:vAlign w:val="center"/>
          </w:tcPr>
          <w:p w:rsidR="00B00DC9" w:rsidRDefault="00B00DC9">
            <w:pPr>
              <w:spacing w:line="400" w:lineRule="exact"/>
              <w:jc w:val="center"/>
              <w:rPr>
                <w:rFonts w:ascii="仿宋" w:eastAsia="仿宋" w:hAnsi="仿宋"/>
                <w:sz w:val="24"/>
                <w:szCs w:val="24"/>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8.操作</w:t>
            </w:r>
            <w:r>
              <w:rPr>
                <w:rFonts w:ascii="仿宋" w:eastAsia="仿宋" w:hAnsi="仿宋"/>
                <w:sz w:val="24"/>
                <w:szCs w:val="24"/>
              </w:rPr>
              <w:t>中</w:t>
            </w:r>
            <w:r>
              <w:rPr>
                <w:rFonts w:ascii="仿宋" w:eastAsia="仿宋" w:hAnsi="仿宋" w:hint="eastAsia"/>
                <w:sz w:val="24"/>
                <w:szCs w:val="24"/>
              </w:rPr>
              <w:t>用大力钳加紧板料焊接，固定后不得翻转或移动钣金件；</w:t>
            </w:r>
          </w:p>
        </w:tc>
        <w:tc>
          <w:tcPr>
            <w:tcW w:w="790" w:type="dxa"/>
            <w:vMerge/>
            <w:vAlign w:val="center"/>
          </w:tcPr>
          <w:p w:rsidR="00B00DC9" w:rsidRDefault="00B00DC9">
            <w:pPr>
              <w:spacing w:line="400" w:lineRule="exact"/>
              <w:jc w:val="center"/>
              <w:rPr>
                <w:rFonts w:ascii="仿宋" w:eastAsia="仿宋" w:hAnsi="仿宋"/>
                <w:sz w:val="24"/>
                <w:szCs w:val="24"/>
              </w:rPr>
            </w:pPr>
          </w:p>
        </w:tc>
      </w:tr>
      <w:tr w:rsidR="00B00DC9">
        <w:trPr>
          <w:trHeight w:val="388"/>
          <w:jc w:val="center"/>
        </w:trPr>
        <w:tc>
          <w:tcPr>
            <w:tcW w:w="728" w:type="dxa"/>
            <w:vMerge/>
            <w:vAlign w:val="center"/>
          </w:tcPr>
          <w:p w:rsidR="00B00DC9" w:rsidRDefault="00B00DC9">
            <w:pPr>
              <w:spacing w:line="400" w:lineRule="exact"/>
              <w:jc w:val="center"/>
              <w:rPr>
                <w:rFonts w:ascii="仿宋" w:eastAsia="仿宋" w:hAnsi="仿宋"/>
                <w:sz w:val="24"/>
                <w:szCs w:val="24"/>
              </w:rPr>
            </w:pPr>
          </w:p>
        </w:tc>
        <w:tc>
          <w:tcPr>
            <w:tcW w:w="1201" w:type="dxa"/>
            <w:vMerge/>
            <w:vAlign w:val="center"/>
          </w:tcPr>
          <w:p w:rsidR="00B00DC9" w:rsidRDefault="00B00DC9">
            <w:pPr>
              <w:spacing w:line="400" w:lineRule="exact"/>
              <w:jc w:val="center"/>
              <w:rPr>
                <w:rFonts w:ascii="仿宋" w:eastAsia="仿宋" w:hAnsi="仿宋"/>
                <w:sz w:val="24"/>
                <w:szCs w:val="24"/>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9.焊接结束后能及时清洁钣金件；</w:t>
            </w:r>
          </w:p>
        </w:tc>
        <w:tc>
          <w:tcPr>
            <w:tcW w:w="790" w:type="dxa"/>
            <w:vMerge/>
            <w:vAlign w:val="center"/>
          </w:tcPr>
          <w:p w:rsidR="00B00DC9" w:rsidRDefault="00B00DC9">
            <w:pPr>
              <w:spacing w:line="400" w:lineRule="exact"/>
              <w:jc w:val="center"/>
              <w:rPr>
                <w:rFonts w:ascii="仿宋" w:eastAsia="仿宋" w:hAnsi="仿宋"/>
                <w:sz w:val="24"/>
                <w:szCs w:val="24"/>
              </w:rPr>
            </w:pPr>
          </w:p>
        </w:tc>
      </w:tr>
      <w:tr w:rsidR="00B00DC9">
        <w:trPr>
          <w:trHeight w:val="388"/>
          <w:jc w:val="center"/>
        </w:trPr>
        <w:tc>
          <w:tcPr>
            <w:tcW w:w="728" w:type="dxa"/>
            <w:vMerge/>
            <w:vAlign w:val="center"/>
          </w:tcPr>
          <w:p w:rsidR="00B00DC9" w:rsidRDefault="00B00DC9">
            <w:pPr>
              <w:spacing w:line="400" w:lineRule="exact"/>
              <w:jc w:val="center"/>
              <w:rPr>
                <w:rFonts w:ascii="仿宋" w:eastAsia="仿宋" w:hAnsi="仿宋"/>
                <w:sz w:val="24"/>
                <w:szCs w:val="24"/>
              </w:rPr>
            </w:pPr>
          </w:p>
        </w:tc>
        <w:tc>
          <w:tcPr>
            <w:tcW w:w="1201" w:type="dxa"/>
            <w:vMerge/>
            <w:vAlign w:val="center"/>
          </w:tcPr>
          <w:p w:rsidR="00B00DC9" w:rsidRDefault="00B00DC9">
            <w:pPr>
              <w:spacing w:line="400" w:lineRule="exact"/>
              <w:jc w:val="center"/>
              <w:rPr>
                <w:rFonts w:ascii="仿宋" w:eastAsia="仿宋" w:hAnsi="仿宋"/>
                <w:sz w:val="24"/>
                <w:szCs w:val="24"/>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10.焊接顺序不得连续焊。</w:t>
            </w:r>
          </w:p>
        </w:tc>
        <w:tc>
          <w:tcPr>
            <w:tcW w:w="790" w:type="dxa"/>
            <w:vMerge/>
            <w:vAlign w:val="center"/>
          </w:tcPr>
          <w:p w:rsidR="00B00DC9" w:rsidRDefault="00B00DC9">
            <w:pPr>
              <w:spacing w:line="400" w:lineRule="exact"/>
              <w:jc w:val="center"/>
              <w:rPr>
                <w:rFonts w:ascii="仿宋" w:eastAsia="仿宋" w:hAnsi="仿宋"/>
                <w:sz w:val="24"/>
                <w:szCs w:val="24"/>
              </w:rPr>
            </w:pPr>
          </w:p>
        </w:tc>
      </w:tr>
      <w:tr w:rsidR="00B00DC9">
        <w:trPr>
          <w:trHeight w:val="517"/>
          <w:jc w:val="center"/>
        </w:trPr>
        <w:tc>
          <w:tcPr>
            <w:tcW w:w="728"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4</w:t>
            </w:r>
          </w:p>
        </w:tc>
        <w:tc>
          <w:tcPr>
            <w:tcW w:w="1201"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质量</w:t>
            </w:r>
            <w:r>
              <w:rPr>
                <w:rFonts w:ascii="仿宋" w:eastAsia="仿宋" w:hAnsi="仿宋"/>
                <w:sz w:val="24"/>
                <w:szCs w:val="24"/>
              </w:rPr>
              <w:t>检查</w:t>
            </w: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1.钣金件成品边缘未对齐＞1mm，5mm为一处，每处扣1分，扣完为止；</w:t>
            </w:r>
          </w:p>
        </w:tc>
        <w:tc>
          <w:tcPr>
            <w:tcW w:w="790"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30分</w:t>
            </w:r>
          </w:p>
        </w:tc>
      </w:tr>
      <w:tr w:rsidR="00B00DC9">
        <w:trPr>
          <w:trHeight w:val="517"/>
          <w:jc w:val="center"/>
        </w:trPr>
        <w:tc>
          <w:tcPr>
            <w:tcW w:w="728" w:type="dxa"/>
            <w:vMerge/>
            <w:vAlign w:val="center"/>
          </w:tcPr>
          <w:p w:rsidR="00B00DC9" w:rsidRDefault="00B00DC9">
            <w:pPr>
              <w:spacing w:line="400" w:lineRule="exact"/>
              <w:rPr>
                <w:rFonts w:ascii="仿宋" w:eastAsia="仿宋" w:hAnsi="仿宋"/>
              </w:rPr>
            </w:pPr>
          </w:p>
        </w:tc>
        <w:tc>
          <w:tcPr>
            <w:tcW w:w="1201" w:type="dxa"/>
            <w:vMerge/>
            <w:vAlign w:val="center"/>
          </w:tcPr>
          <w:p w:rsidR="00B00DC9" w:rsidRDefault="00B00DC9">
            <w:pPr>
              <w:spacing w:line="400" w:lineRule="exact"/>
              <w:rPr>
                <w:rFonts w:ascii="仿宋" w:eastAsia="仿宋" w:hAnsi="仿宋"/>
              </w:rPr>
            </w:pP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2.A.B板各尺寸误差≥1mm一处扣1分，扣完为止；</w:t>
            </w:r>
          </w:p>
        </w:tc>
        <w:tc>
          <w:tcPr>
            <w:tcW w:w="790" w:type="dxa"/>
            <w:vMerge/>
            <w:vAlign w:val="center"/>
          </w:tcPr>
          <w:p w:rsidR="00B00DC9" w:rsidRDefault="00B00DC9">
            <w:pPr>
              <w:spacing w:line="400" w:lineRule="exact"/>
              <w:rPr>
                <w:rFonts w:ascii="仿宋" w:eastAsia="仿宋" w:hAnsi="仿宋"/>
              </w:rPr>
            </w:pPr>
          </w:p>
        </w:tc>
      </w:tr>
      <w:tr w:rsidR="00B00DC9">
        <w:trPr>
          <w:trHeight w:val="388"/>
          <w:jc w:val="center"/>
        </w:trPr>
        <w:tc>
          <w:tcPr>
            <w:tcW w:w="728" w:type="dxa"/>
            <w:vMerge/>
            <w:vAlign w:val="center"/>
          </w:tcPr>
          <w:p w:rsidR="00B00DC9" w:rsidRDefault="00B00DC9">
            <w:pPr>
              <w:tabs>
                <w:tab w:val="left" w:pos="885"/>
              </w:tabs>
              <w:spacing w:line="400" w:lineRule="exact"/>
              <w:jc w:val="center"/>
              <w:rPr>
                <w:rFonts w:ascii="仿宋" w:eastAsia="仿宋" w:hAnsi="仿宋"/>
                <w:sz w:val="24"/>
                <w:szCs w:val="24"/>
              </w:rPr>
            </w:pPr>
          </w:p>
        </w:tc>
        <w:tc>
          <w:tcPr>
            <w:tcW w:w="1201" w:type="dxa"/>
            <w:vMerge/>
            <w:vAlign w:val="center"/>
          </w:tcPr>
          <w:p w:rsidR="00B00DC9" w:rsidRDefault="00B00DC9">
            <w:pPr>
              <w:tabs>
                <w:tab w:val="left" w:pos="885"/>
              </w:tabs>
              <w:spacing w:line="400" w:lineRule="exact"/>
              <w:jc w:val="center"/>
              <w:rPr>
                <w:rFonts w:ascii="仿宋" w:eastAsia="仿宋" w:hAnsi="仿宋"/>
                <w:sz w:val="24"/>
                <w:szCs w:val="24"/>
              </w:rPr>
            </w:pPr>
          </w:p>
        </w:tc>
        <w:tc>
          <w:tcPr>
            <w:tcW w:w="5553" w:type="dxa"/>
            <w:vAlign w:val="center"/>
          </w:tcPr>
          <w:p w:rsidR="00B00DC9" w:rsidRDefault="00973568">
            <w:pPr>
              <w:tabs>
                <w:tab w:val="left" w:pos="885"/>
              </w:tabs>
              <w:spacing w:line="400" w:lineRule="exact"/>
              <w:rPr>
                <w:rFonts w:ascii="仿宋" w:eastAsia="仿宋" w:hAnsi="仿宋"/>
                <w:sz w:val="24"/>
                <w:szCs w:val="24"/>
              </w:rPr>
            </w:pPr>
            <w:r>
              <w:rPr>
                <w:rFonts w:ascii="仿宋" w:eastAsia="仿宋" w:hAnsi="仿宋" w:hint="eastAsia"/>
                <w:sz w:val="24"/>
                <w:szCs w:val="24"/>
              </w:rPr>
              <w:t>3.连续点焊焊疤弯曲≥1mm，5mm为一处，每处扣1分，扣完为止；</w:t>
            </w:r>
          </w:p>
        </w:tc>
        <w:tc>
          <w:tcPr>
            <w:tcW w:w="790" w:type="dxa"/>
            <w:vMerge/>
            <w:vAlign w:val="center"/>
          </w:tcPr>
          <w:p w:rsidR="00B00DC9" w:rsidRDefault="00B00DC9">
            <w:pPr>
              <w:tabs>
                <w:tab w:val="left" w:pos="885"/>
              </w:tabs>
              <w:spacing w:line="400" w:lineRule="exact"/>
              <w:jc w:val="center"/>
              <w:rPr>
                <w:rFonts w:ascii="仿宋" w:eastAsia="仿宋" w:hAnsi="仿宋"/>
                <w:sz w:val="24"/>
                <w:szCs w:val="24"/>
              </w:rPr>
            </w:pPr>
          </w:p>
        </w:tc>
      </w:tr>
      <w:tr w:rsidR="00B00DC9">
        <w:trPr>
          <w:trHeight w:val="646"/>
          <w:jc w:val="center"/>
        </w:trPr>
        <w:tc>
          <w:tcPr>
            <w:tcW w:w="728" w:type="dxa"/>
            <w:vMerge/>
            <w:vAlign w:val="center"/>
          </w:tcPr>
          <w:p w:rsidR="00B00DC9" w:rsidRDefault="00B00DC9">
            <w:pPr>
              <w:pStyle w:val="HTM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line="400" w:lineRule="exact"/>
              <w:jc w:val="center"/>
              <w:rPr>
                <w:rFonts w:ascii="仿宋" w:eastAsia="仿宋" w:hAnsi="仿宋"/>
              </w:rPr>
            </w:pPr>
          </w:p>
        </w:tc>
        <w:tc>
          <w:tcPr>
            <w:tcW w:w="1201" w:type="dxa"/>
            <w:vMerge/>
            <w:vAlign w:val="center"/>
          </w:tcPr>
          <w:p w:rsidR="00B00DC9" w:rsidRDefault="00B00DC9">
            <w:pPr>
              <w:pStyle w:val="HTM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line="400" w:lineRule="exact"/>
              <w:jc w:val="center"/>
              <w:rPr>
                <w:rFonts w:ascii="仿宋" w:eastAsia="仿宋" w:hAnsi="仿宋"/>
              </w:rPr>
            </w:pPr>
          </w:p>
        </w:tc>
        <w:tc>
          <w:tcPr>
            <w:tcW w:w="5553" w:type="dxa"/>
            <w:vAlign w:val="center"/>
          </w:tcPr>
          <w:p w:rsidR="00B00DC9" w:rsidRDefault="00973568">
            <w:pPr>
              <w:pStyle w:val="HTM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rPr>
                <w:rFonts w:ascii="仿宋" w:eastAsia="仿宋" w:hAnsi="仿宋" w:cs="Arial"/>
              </w:rPr>
            </w:pPr>
            <w:r>
              <w:rPr>
                <w:rFonts w:ascii="仿宋" w:eastAsia="仿宋" w:hAnsi="仿宋" w:hint="eastAsia"/>
              </w:rPr>
              <w:t>4.</w:t>
            </w:r>
            <w:r>
              <w:rPr>
                <w:rFonts w:ascii="仿宋" w:eastAsia="仿宋" w:hAnsi="仿宋" w:cstheme="minorBidi" w:hint="eastAsia"/>
                <w:sz w:val="24"/>
                <w:szCs w:val="24"/>
              </w:rPr>
              <w:t>连续点焊焊疤宽窄≥1mm，5mm为一处，每处扣1分，焊接高度≥1mm一处扣2分，扣完为止；</w:t>
            </w:r>
          </w:p>
        </w:tc>
        <w:tc>
          <w:tcPr>
            <w:tcW w:w="790" w:type="dxa"/>
            <w:vMerge/>
            <w:vAlign w:val="center"/>
          </w:tcPr>
          <w:p w:rsidR="00B00DC9" w:rsidRDefault="00B00DC9">
            <w:pPr>
              <w:pStyle w:val="HTM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line="400" w:lineRule="exact"/>
              <w:jc w:val="center"/>
              <w:rPr>
                <w:rFonts w:ascii="仿宋" w:eastAsia="仿宋" w:hAnsi="仿宋"/>
              </w:rPr>
            </w:pPr>
          </w:p>
        </w:tc>
      </w:tr>
      <w:tr w:rsidR="00B00DC9">
        <w:trPr>
          <w:trHeight w:val="294"/>
          <w:jc w:val="center"/>
        </w:trPr>
        <w:tc>
          <w:tcPr>
            <w:tcW w:w="728" w:type="dxa"/>
            <w:vMerge/>
            <w:vAlign w:val="center"/>
          </w:tcPr>
          <w:p w:rsidR="00B00DC9" w:rsidRDefault="00B00DC9">
            <w:pPr>
              <w:tabs>
                <w:tab w:val="left" w:pos="885"/>
              </w:tabs>
              <w:spacing w:line="400" w:lineRule="exact"/>
              <w:jc w:val="center"/>
              <w:rPr>
                <w:rFonts w:ascii="仿宋" w:eastAsia="仿宋" w:hAnsi="仿宋"/>
                <w:sz w:val="24"/>
                <w:szCs w:val="24"/>
              </w:rPr>
            </w:pPr>
          </w:p>
        </w:tc>
        <w:tc>
          <w:tcPr>
            <w:tcW w:w="1201" w:type="dxa"/>
            <w:vMerge/>
            <w:vAlign w:val="center"/>
          </w:tcPr>
          <w:p w:rsidR="00B00DC9" w:rsidRDefault="00B00DC9">
            <w:pPr>
              <w:tabs>
                <w:tab w:val="left" w:pos="885"/>
              </w:tabs>
              <w:spacing w:line="400" w:lineRule="exact"/>
              <w:jc w:val="center"/>
              <w:rPr>
                <w:rFonts w:ascii="仿宋" w:eastAsia="仿宋" w:hAnsi="仿宋"/>
                <w:sz w:val="24"/>
                <w:szCs w:val="24"/>
              </w:rPr>
            </w:pPr>
          </w:p>
        </w:tc>
        <w:tc>
          <w:tcPr>
            <w:tcW w:w="5553" w:type="dxa"/>
            <w:vAlign w:val="center"/>
          </w:tcPr>
          <w:p w:rsidR="00B00DC9" w:rsidRDefault="00973568">
            <w:pPr>
              <w:tabs>
                <w:tab w:val="left" w:pos="885"/>
              </w:tabs>
              <w:spacing w:line="400" w:lineRule="exact"/>
              <w:rPr>
                <w:rFonts w:ascii="仿宋" w:eastAsia="仿宋" w:hAnsi="仿宋"/>
                <w:sz w:val="24"/>
                <w:szCs w:val="24"/>
              </w:rPr>
            </w:pPr>
            <w:r>
              <w:rPr>
                <w:rFonts w:ascii="仿宋" w:eastAsia="仿宋" w:hAnsi="仿宋" w:hint="eastAsia"/>
                <w:sz w:val="24"/>
                <w:szCs w:val="24"/>
              </w:rPr>
              <w:t>5.连续点焊焊疤接头虚焊一处扣1分；</w:t>
            </w:r>
          </w:p>
        </w:tc>
        <w:tc>
          <w:tcPr>
            <w:tcW w:w="790" w:type="dxa"/>
            <w:vMerge/>
            <w:vAlign w:val="center"/>
          </w:tcPr>
          <w:p w:rsidR="00B00DC9" w:rsidRDefault="00B00DC9">
            <w:pPr>
              <w:tabs>
                <w:tab w:val="left" w:pos="885"/>
              </w:tabs>
              <w:spacing w:line="400" w:lineRule="exact"/>
              <w:jc w:val="center"/>
              <w:rPr>
                <w:rFonts w:ascii="仿宋" w:eastAsia="仿宋" w:hAnsi="仿宋"/>
                <w:sz w:val="24"/>
                <w:szCs w:val="24"/>
              </w:rPr>
            </w:pPr>
          </w:p>
        </w:tc>
      </w:tr>
      <w:tr w:rsidR="00B00DC9">
        <w:trPr>
          <w:trHeight w:val="388"/>
          <w:jc w:val="center"/>
        </w:trPr>
        <w:tc>
          <w:tcPr>
            <w:tcW w:w="728" w:type="dxa"/>
            <w:vMerge/>
            <w:vAlign w:val="center"/>
          </w:tcPr>
          <w:p w:rsidR="00B00DC9" w:rsidRDefault="00B00DC9">
            <w:pPr>
              <w:tabs>
                <w:tab w:val="left" w:pos="885"/>
              </w:tabs>
              <w:spacing w:line="400" w:lineRule="exact"/>
              <w:jc w:val="center"/>
              <w:rPr>
                <w:rFonts w:ascii="仿宋" w:eastAsia="仿宋" w:hAnsi="仿宋"/>
                <w:sz w:val="24"/>
                <w:szCs w:val="24"/>
              </w:rPr>
            </w:pPr>
          </w:p>
        </w:tc>
        <w:tc>
          <w:tcPr>
            <w:tcW w:w="1201" w:type="dxa"/>
            <w:vMerge/>
            <w:vAlign w:val="center"/>
          </w:tcPr>
          <w:p w:rsidR="00B00DC9" w:rsidRDefault="00B00DC9">
            <w:pPr>
              <w:tabs>
                <w:tab w:val="left" w:pos="885"/>
              </w:tabs>
              <w:spacing w:line="400" w:lineRule="exact"/>
              <w:jc w:val="center"/>
              <w:rPr>
                <w:rFonts w:ascii="仿宋" w:eastAsia="仿宋" w:hAnsi="仿宋"/>
                <w:sz w:val="24"/>
                <w:szCs w:val="24"/>
              </w:rPr>
            </w:pPr>
          </w:p>
        </w:tc>
        <w:tc>
          <w:tcPr>
            <w:tcW w:w="5553" w:type="dxa"/>
            <w:vAlign w:val="center"/>
          </w:tcPr>
          <w:p w:rsidR="00B00DC9" w:rsidRDefault="00973568">
            <w:pPr>
              <w:tabs>
                <w:tab w:val="left" w:pos="885"/>
              </w:tabs>
              <w:spacing w:line="400" w:lineRule="exact"/>
              <w:rPr>
                <w:rFonts w:ascii="仿宋" w:eastAsia="仿宋" w:hAnsi="仿宋"/>
                <w:sz w:val="24"/>
                <w:szCs w:val="24"/>
              </w:rPr>
            </w:pPr>
            <w:r>
              <w:rPr>
                <w:rFonts w:ascii="仿宋" w:eastAsia="仿宋" w:hAnsi="仿宋" w:hint="eastAsia"/>
                <w:sz w:val="24"/>
                <w:szCs w:val="24"/>
              </w:rPr>
              <w:t>6.塞焊直径10-13mm，不符合要求或未焊接扣2分，高度≥2mm扣1分，塞焊焊点失圆≥1mm，每处扣1分，扣完为止；</w:t>
            </w:r>
          </w:p>
        </w:tc>
        <w:tc>
          <w:tcPr>
            <w:tcW w:w="790" w:type="dxa"/>
            <w:vMerge/>
            <w:vAlign w:val="center"/>
          </w:tcPr>
          <w:p w:rsidR="00B00DC9" w:rsidRDefault="00B00DC9">
            <w:pPr>
              <w:tabs>
                <w:tab w:val="left" w:pos="885"/>
              </w:tabs>
              <w:spacing w:line="400" w:lineRule="exact"/>
              <w:jc w:val="center"/>
              <w:rPr>
                <w:rFonts w:ascii="仿宋" w:eastAsia="仿宋" w:hAnsi="仿宋"/>
                <w:sz w:val="24"/>
                <w:szCs w:val="24"/>
              </w:rPr>
            </w:pPr>
          </w:p>
        </w:tc>
      </w:tr>
      <w:tr w:rsidR="00B00DC9">
        <w:trPr>
          <w:trHeight w:val="375"/>
          <w:jc w:val="center"/>
        </w:trPr>
        <w:tc>
          <w:tcPr>
            <w:tcW w:w="728" w:type="dxa"/>
            <w:vMerge/>
            <w:vAlign w:val="center"/>
          </w:tcPr>
          <w:p w:rsidR="00B00DC9" w:rsidRDefault="00B00DC9">
            <w:pPr>
              <w:tabs>
                <w:tab w:val="left" w:pos="885"/>
              </w:tabs>
              <w:spacing w:line="400" w:lineRule="exact"/>
              <w:jc w:val="center"/>
              <w:rPr>
                <w:rFonts w:ascii="仿宋" w:eastAsia="仿宋" w:hAnsi="仿宋"/>
                <w:sz w:val="24"/>
                <w:szCs w:val="24"/>
              </w:rPr>
            </w:pPr>
          </w:p>
        </w:tc>
        <w:tc>
          <w:tcPr>
            <w:tcW w:w="1201" w:type="dxa"/>
            <w:vMerge/>
            <w:vAlign w:val="center"/>
          </w:tcPr>
          <w:p w:rsidR="00B00DC9" w:rsidRDefault="00B00DC9">
            <w:pPr>
              <w:tabs>
                <w:tab w:val="left" w:pos="885"/>
              </w:tabs>
              <w:spacing w:line="400" w:lineRule="exact"/>
              <w:jc w:val="center"/>
              <w:rPr>
                <w:rFonts w:ascii="仿宋" w:eastAsia="仿宋" w:hAnsi="仿宋"/>
                <w:sz w:val="24"/>
                <w:szCs w:val="24"/>
              </w:rPr>
            </w:pPr>
          </w:p>
        </w:tc>
        <w:tc>
          <w:tcPr>
            <w:tcW w:w="5553" w:type="dxa"/>
            <w:vAlign w:val="center"/>
          </w:tcPr>
          <w:p w:rsidR="00B00DC9" w:rsidRDefault="00973568">
            <w:pPr>
              <w:tabs>
                <w:tab w:val="left" w:pos="885"/>
              </w:tabs>
              <w:spacing w:line="400" w:lineRule="exact"/>
              <w:rPr>
                <w:rFonts w:ascii="仿宋" w:eastAsia="仿宋" w:hAnsi="仿宋"/>
                <w:sz w:val="24"/>
                <w:szCs w:val="24"/>
              </w:rPr>
            </w:pPr>
            <w:r>
              <w:rPr>
                <w:rFonts w:ascii="仿宋" w:eastAsia="仿宋" w:hAnsi="仿宋" w:hint="eastAsia"/>
                <w:sz w:val="24"/>
                <w:szCs w:val="24"/>
              </w:rPr>
              <w:t>7.气孔、飞溅物每处扣1分。</w:t>
            </w:r>
          </w:p>
        </w:tc>
        <w:tc>
          <w:tcPr>
            <w:tcW w:w="790" w:type="dxa"/>
            <w:vMerge/>
            <w:vAlign w:val="center"/>
          </w:tcPr>
          <w:p w:rsidR="00B00DC9" w:rsidRDefault="00B00DC9">
            <w:pPr>
              <w:tabs>
                <w:tab w:val="left" w:pos="885"/>
              </w:tabs>
              <w:spacing w:line="400" w:lineRule="exact"/>
              <w:jc w:val="center"/>
              <w:rPr>
                <w:rFonts w:ascii="仿宋" w:eastAsia="仿宋" w:hAnsi="仿宋"/>
                <w:sz w:val="24"/>
                <w:szCs w:val="24"/>
              </w:rPr>
            </w:pPr>
          </w:p>
        </w:tc>
      </w:tr>
      <w:tr w:rsidR="00B00DC9">
        <w:trPr>
          <w:trHeight w:val="664"/>
          <w:jc w:val="center"/>
        </w:trPr>
        <w:tc>
          <w:tcPr>
            <w:tcW w:w="728"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5</w:t>
            </w:r>
          </w:p>
        </w:tc>
        <w:tc>
          <w:tcPr>
            <w:tcW w:w="1201"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职业素养</w:t>
            </w:r>
          </w:p>
        </w:tc>
        <w:tc>
          <w:tcPr>
            <w:tcW w:w="5553" w:type="dxa"/>
            <w:vAlign w:val="center"/>
          </w:tcPr>
          <w:p w:rsidR="00B00DC9" w:rsidRDefault="00973568">
            <w:pPr>
              <w:spacing w:line="400" w:lineRule="exact"/>
              <w:rPr>
                <w:rFonts w:ascii="仿宋" w:eastAsia="仿宋" w:hAnsi="仿宋"/>
                <w:sz w:val="24"/>
                <w:szCs w:val="24"/>
              </w:rPr>
            </w:pPr>
            <w:r>
              <w:rPr>
                <w:rFonts w:ascii="仿宋" w:eastAsia="仿宋" w:hAnsi="仿宋" w:hint="eastAsia"/>
                <w:sz w:val="24"/>
                <w:szCs w:val="24"/>
              </w:rPr>
              <w:t>1.每项操作完成后要把设备、工具清洁并放回原处，摆放整齐；</w:t>
            </w:r>
          </w:p>
          <w:p w:rsidR="00B00DC9" w:rsidRDefault="00973568">
            <w:pPr>
              <w:spacing w:line="400" w:lineRule="exact"/>
              <w:rPr>
                <w:rFonts w:ascii="仿宋" w:eastAsia="仿宋" w:hAnsi="仿宋"/>
                <w:sz w:val="24"/>
                <w:szCs w:val="24"/>
              </w:rPr>
            </w:pPr>
            <w:r>
              <w:rPr>
                <w:rFonts w:ascii="仿宋" w:eastAsia="仿宋" w:hAnsi="仿宋" w:hint="eastAsia"/>
                <w:sz w:val="24"/>
                <w:szCs w:val="24"/>
              </w:rPr>
              <w:t>2.</w:t>
            </w:r>
            <w:r>
              <w:rPr>
                <w:rFonts w:ascii="仿宋" w:eastAsia="仿宋" w:hAnsi="仿宋" w:cs="仿宋" w:hint="eastAsia"/>
                <w:sz w:val="24"/>
                <w:szCs w:val="24"/>
              </w:rPr>
              <w:t>进行场地清洁。</w:t>
            </w:r>
          </w:p>
        </w:tc>
        <w:tc>
          <w:tcPr>
            <w:tcW w:w="790" w:type="dxa"/>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10分</w:t>
            </w:r>
          </w:p>
        </w:tc>
      </w:tr>
    </w:tbl>
    <w:p w:rsidR="00B00DC9" w:rsidRDefault="00B00DC9">
      <w:pPr>
        <w:spacing w:line="360" w:lineRule="auto"/>
        <w:ind w:firstLineChars="200" w:firstLine="640"/>
        <w:outlineLvl w:val="1"/>
        <w:rPr>
          <w:rFonts w:ascii="Times New Roman" w:eastAsia="仿宋" w:hAnsi="Times New Roman" w:cs="仿宋"/>
          <w:kern w:val="0"/>
          <w:sz w:val="32"/>
          <w:szCs w:val="32"/>
        </w:rPr>
      </w:pPr>
    </w:p>
    <w:p w:rsidR="00B00DC9" w:rsidRDefault="00B00DC9">
      <w:pPr>
        <w:spacing w:line="360" w:lineRule="auto"/>
        <w:ind w:firstLineChars="200" w:firstLine="640"/>
        <w:outlineLvl w:val="1"/>
        <w:rPr>
          <w:rFonts w:ascii="Times New Roman" w:eastAsia="仿宋" w:hAnsi="Times New Roman" w:cs="仿宋"/>
          <w:kern w:val="0"/>
          <w:sz w:val="32"/>
          <w:szCs w:val="32"/>
        </w:rPr>
      </w:pPr>
    </w:p>
    <w:p w:rsidR="00B00DC9" w:rsidRDefault="0097356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lastRenderedPageBreak/>
        <w:t>（六）汽车前保险杠的拆装和调整</w:t>
      </w:r>
    </w:p>
    <w:p w:rsidR="00B00DC9" w:rsidRDefault="00973568">
      <w:pPr>
        <w:spacing w:line="360" w:lineRule="auto"/>
        <w:ind w:firstLineChars="200" w:firstLine="640"/>
        <w:rPr>
          <w:rFonts w:ascii="Times New Roman" w:eastAsia="仿宋" w:hAnsi="Times New Roman" w:cs="仿宋"/>
          <w:kern w:val="0"/>
          <w:sz w:val="32"/>
          <w:szCs w:val="32"/>
        </w:rPr>
      </w:pPr>
      <w:r>
        <w:rPr>
          <w:rFonts w:ascii="Times New Roman" w:eastAsia="仿宋" w:hAnsi="Times New Roman" w:cs="仿宋"/>
          <w:kern w:val="0"/>
          <w:sz w:val="32"/>
          <w:szCs w:val="32"/>
        </w:rPr>
        <w:t>1.</w:t>
      </w:r>
      <w:r>
        <w:rPr>
          <w:rFonts w:ascii="Times New Roman" w:eastAsia="仿宋" w:hAnsi="Times New Roman" w:cs="仿宋" w:hint="eastAsia"/>
          <w:kern w:val="0"/>
          <w:sz w:val="32"/>
          <w:szCs w:val="32"/>
        </w:rPr>
        <w:t>考试样题</w:t>
      </w:r>
    </w:p>
    <w:p w:rsidR="00B00DC9" w:rsidRDefault="0097356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在规定时间内，对汽车前保险杠进行拆卸、安装和调整，合理使用工具及设备，按照汽车维修手册有关前保险杠拆装的工艺流程进行操作。时间</w:t>
      </w:r>
      <w:r>
        <w:rPr>
          <w:rFonts w:ascii="Times New Roman" w:eastAsia="仿宋" w:hAnsi="Times New Roman" w:cs="仿宋" w:hint="eastAsia"/>
          <w:kern w:val="0"/>
          <w:sz w:val="32"/>
          <w:szCs w:val="32"/>
        </w:rPr>
        <w:t>60</w:t>
      </w:r>
      <w:r>
        <w:rPr>
          <w:rFonts w:ascii="Times New Roman" w:eastAsia="仿宋" w:hAnsi="Times New Roman" w:cs="仿宋" w:hint="eastAsia"/>
          <w:kern w:val="0"/>
          <w:sz w:val="32"/>
          <w:szCs w:val="32"/>
        </w:rPr>
        <w:t>分钟，总分</w:t>
      </w:r>
      <w:r>
        <w:rPr>
          <w:rFonts w:ascii="Times New Roman" w:eastAsia="仿宋" w:hAnsi="Times New Roman" w:cs="仿宋" w:hint="eastAsia"/>
          <w:kern w:val="0"/>
          <w:sz w:val="32"/>
          <w:szCs w:val="32"/>
        </w:rPr>
        <w:t>100</w:t>
      </w:r>
      <w:r>
        <w:rPr>
          <w:rFonts w:ascii="Times New Roman" w:eastAsia="仿宋" w:hAnsi="Times New Roman" w:cs="仿宋" w:hint="eastAsia"/>
          <w:kern w:val="0"/>
          <w:sz w:val="32"/>
          <w:szCs w:val="32"/>
        </w:rPr>
        <w:t>分，占分值</w:t>
      </w:r>
      <w:r>
        <w:rPr>
          <w:rFonts w:ascii="Times New Roman" w:eastAsia="仿宋" w:hAnsi="Times New Roman" w:cs="仿宋" w:hint="eastAsia"/>
          <w:kern w:val="0"/>
          <w:sz w:val="32"/>
          <w:szCs w:val="32"/>
        </w:rPr>
        <w:t>40%</w:t>
      </w:r>
      <w:r>
        <w:rPr>
          <w:rFonts w:ascii="Times New Roman" w:eastAsia="仿宋" w:hAnsi="Times New Roman" w:cs="仿宋" w:hint="eastAsia"/>
          <w:kern w:val="0"/>
          <w:sz w:val="32"/>
          <w:szCs w:val="32"/>
        </w:rPr>
        <w:t>。</w:t>
      </w:r>
    </w:p>
    <w:p w:rsidR="00B00DC9" w:rsidRDefault="0097356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）检查螺栓及固定件数量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8"/>
        <w:gridCol w:w="3544"/>
        <w:gridCol w:w="1845"/>
        <w:gridCol w:w="1822"/>
      </w:tblGrid>
      <w:tr w:rsidR="00B00DC9">
        <w:trPr>
          <w:trHeight w:val="199"/>
          <w:jc w:val="center"/>
        </w:trPr>
        <w:tc>
          <w:tcPr>
            <w:tcW w:w="1168" w:type="dxa"/>
            <w:vAlign w:val="center"/>
          </w:tcPr>
          <w:p w:rsidR="00B00DC9" w:rsidRDefault="00973568">
            <w:pPr>
              <w:spacing w:line="440" w:lineRule="exact"/>
              <w:jc w:val="center"/>
              <w:rPr>
                <w:rFonts w:ascii="仿宋" w:eastAsia="仿宋" w:hAnsi="仿宋"/>
                <w:b/>
                <w:sz w:val="24"/>
                <w:szCs w:val="24"/>
              </w:rPr>
            </w:pPr>
            <w:r>
              <w:rPr>
                <w:rFonts w:ascii="仿宋" w:eastAsia="仿宋" w:hAnsi="仿宋" w:hint="eastAsia"/>
                <w:b/>
                <w:sz w:val="24"/>
                <w:szCs w:val="24"/>
              </w:rPr>
              <w:t>序号</w:t>
            </w:r>
          </w:p>
        </w:tc>
        <w:tc>
          <w:tcPr>
            <w:tcW w:w="3544" w:type="dxa"/>
            <w:vAlign w:val="center"/>
          </w:tcPr>
          <w:p w:rsidR="00B00DC9" w:rsidRDefault="00973568">
            <w:pPr>
              <w:spacing w:line="440" w:lineRule="exact"/>
              <w:jc w:val="center"/>
              <w:rPr>
                <w:rFonts w:ascii="仿宋" w:eastAsia="仿宋" w:hAnsi="仿宋" w:cs="宋体"/>
                <w:sz w:val="24"/>
              </w:rPr>
            </w:pPr>
            <w:r>
              <w:rPr>
                <w:rFonts w:ascii="仿宋" w:eastAsia="仿宋" w:hAnsi="仿宋" w:cs="宋体" w:hint="eastAsia"/>
                <w:b/>
                <w:sz w:val="24"/>
                <w:szCs w:val="24"/>
              </w:rPr>
              <w:t>螺栓</w:t>
            </w:r>
          </w:p>
        </w:tc>
        <w:tc>
          <w:tcPr>
            <w:tcW w:w="1845" w:type="dxa"/>
            <w:vAlign w:val="center"/>
          </w:tcPr>
          <w:p w:rsidR="00B00DC9" w:rsidRDefault="00973568">
            <w:pPr>
              <w:spacing w:line="440" w:lineRule="exact"/>
              <w:jc w:val="center"/>
              <w:rPr>
                <w:rFonts w:ascii="仿宋" w:eastAsia="仿宋" w:hAnsi="仿宋" w:cs="宋体"/>
                <w:b/>
                <w:sz w:val="24"/>
              </w:rPr>
            </w:pPr>
            <w:r>
              <w:rPr>
                <w:rFonts w:ascii="仿宋" w:eastAsia="仿宋" w:hAnsi="仿宋" w:cs="宋体" w:hint="eastAsia"/>
                <w:b/>
                <w:sz w:val="24"/>
              </w:rPr>
              <w:t>标准数量</w:t>
            </w:r>
          </w:p>
        </w:tc>
        <w:tc>
          <w:tcPr>
            <w:tcW w:w="1822" w:type="dxa"/>
            <w:vAlign w:val="center"/>
          </w:tcPr>
          <w:p w:rsidR="00B00DC9" w:rsidRDefault="00973568">
            <w:pPr>
              <w:spacing w:line="440" w:lineRule="exact"/>
              <w:jc w:val="center"/>
              <w:rPr>
                <w:rFonts w:ascii="仿宋" w:eastAsia="仿宋" w:hAnsi="仿宋" w:cs="宋体"/>
                <w:b/>
                <w:sz w:val="24"/>
              </w:rPr>
            </w:pPr>
            <w:r>
              <w:rPr>
                <w:rFonts w:ascii="仿宋" w:eastAsia="仿宋" w:hAnsi="仿宋" w:cs="宋体" w:hint="eastAsia"/>
                <w:b/>
                <w:sz w:val="24"/>
              </w:rPr>
              <w:t>实际数量</w:t>
            </w:r>
          </w:p>
        </w:tc>
      </w:tr>
      <w:tr w:rsidR="00B00DC9">
        <w:trPr>
          <w:trHeight w:val="199"/>
          <w:jc w:val="center"/>
        </w:trPr>
        <w:tc>
          <w:tcPr>
            <w:tcW w:w="1168"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1</w:t>
            </w:r>
          </w:p>
        </w:tc>
        <w:tc>
          <w:tcPr>
            <w:tcW w:w="3544"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前保险杠蒙皮加长件内螺栓</w:t>
            </w:r>
          </w:p>
        </w:tc>
        <w:tc>
          <w:tcPr>
            <w:tcW w:w="1845"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4</w:t>
            </w:r>
          </w:p>
        </w:tc>
        <w:tc>
          <w:tcPr>
            <w:tcW w:w="1822" w:type="dxa"/>
          </w:tcPr>
          <w:p w:rsidR="00B00DC9" w:rsidRDefault="00B00DC9">
            <w:pPr>
              <w:spacing w:line="440" w:lineRule="exact"/>
              <w:jc w:val="center"/>
              <w:rPr>
                <w:rFonts w:ascii="仿宋" w:eastAsia="仿宋" w:hAnsi="仿宋" w:cs="宋体"/>
                <w:sz w:val="24"/>
              </w:rPr>
            </w:pPr>
          </w:p>
        </w:tc>
      </w:tr>
      <w:tr w:rsidR="00B00DC9">
        <w:trPr>
          <w:trHeight w:val="199"/>
          <w:jc w:val="center"/>
        </w:trPr>
        <w:tc>
          <w:tcPr>
            <w:tcW w:w="1168"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2</w:t>
            </w:r>
          </w:p>
        </w:tc>
        <w:tc>
          <w:tcPr>
            <w:tcW w:w="3544"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前保险杠蒙皮加长件外螺栓</w:t>
            </w:r>
          </w:p>
        </w:tc>
        <w:tc>
          <w:tcPr>
            <w:tcW w:w="1845"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4</w:t>
            </w:r>
          </w:p>
        </w:tc>
        <w:tc>
          <w:tcPr>
            <w:tcW w:w="1822" w:type="dxa"/>
          </w:tcPr>
          <w:p w:rsidR="00B00DC9" w:rsidRDefault="00B00DC9">
            <w:pPr>
              <w:spacing w:line="440" w:lineRule="exact"/>
              <w:jc w:val="center"/>
              <w:rPr>
                <w:rFonts w:ascii="仿宋" w:eastAsia="仿宋" w:hAnsi="仿宋" w:cs="宋体"/>
                <w:sz w:val="24"/>
              </w:rPr>
            </w:pPr>
          </w:p>
        </w:tc>
      </w:tr>
      <w:tr w:rsidR="00B00DC9">
        <w:trPr>
          <w:trHeight w:val="199"/>
          <w:jc w:val="center"/>
        </w:trPr>
        <w:tc>
          <w:tcPr>
            <w:tcW w:w="1168"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3</w:t>
            </w:r>
          </w:p>
        </w:tc>
        <w:tc>
          <w:tcPr>
            <w:tcW w:w="3544"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前保险杠蒙皮螺栓</w:t>
            </w:r>
          </w:p>
        </w:tc>
        <w:tc>
          <w:tcPr>
            <w:tcW w:w="1845"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2</w:t>
            </w:r>
          </w:p>
        </w:tc>
        <w:tc>
          <w:tcPr>
            <w:tcW w:w="1822" w:type="dxa"/>
          </w:tcPr>
          <w:p w:rsidR="00B00DC9" w:rsidRDefault="00B00DC9">
            <w:pPr>
              <w:spacing w:line="440" w:lineRule="exact"/>
              <w:jc w:val="center"/>
              <w:rPr>
                <w:rFonts w:ascii="仿宋" w:eastAsia="仿宋" w:hAnsi="仿宋" w:cs="宋体"/>
                <w:sz w:val="24"/>
              </w:rPr>
            </w:pPr>
          </w:p>
        </w:tc>
      </w:tr>
      <w:tr w:rsidR="00B00DC9">
        <w:trPr>
          <w:trHeight w:val="199"/>
          <w:jc w:val="center"/>
        </w:trPr>
        <w:tc>
          <w:tcPr>
            <w:tcW w:w="1168"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4</w:t>
            </w:r>
          </w:p>
        </w:tc>
        <w:tc>
          <w:tcPr>
            <w:tcW w:w="3544"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前轮罩衬板螺栓</w:t>
            </w:r>
          </w:p>
        </w:tc>
        <w:tc>
          <w:tcPr>
            <w:tcW w:w="1845"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6</w:t>
            </w:r>
          </w:p>
        </w:tc>
        <w:tc>
          <w:tcPr>
            <w:tcW w:w="1822" w:type="dxa"/>
          </w:tcPr>
          <w:p w:rsidR="00B00DC9" w:rsidRDefault="00B00DC9">
            <w:pPr>
              <w:spacing w:line="440" w:lineRule="exact"/>
              <w:jc w:val="center"/>
              <w:rPr>
                <w:rFonts w:ascii="仿宋" w:eastAsia="仿宋" w:hAnsi="仿宋" w:cs="宋体"/>
                <w:sz w:val="24"/>
              </w:rPr>
            </w:pPr>
          </w:p>
        </w:tc>
      </w:tr>
      <w:tr w:rsidR="00B00DC9">
        <w:trPr>
          <w:trHeight w:val="199"/>
          <w:jc w:val="center"/>
        </w:trPr>
        <w:tc>
          <w:tcPr>
            <w:tcW w:w="1168"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5</w:t>
            </w:r>
          </w:p>
        </w:tc>
        <w:tc>
          <w:tcPr>
            <w:tcW w:w="3544"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前保险杠蒙皮上部螺栓</w:t>
            </w:r>
          </w:p>
        </w:tc>
        <w:tc>
          <w:tcPr>
            <w:tcW w:w="1845"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6</w:t>
            </w:r>
          </w:p>
        </w:tc>
        <w:tc>
          <w:tcPr>
            <w:tcW w:w="1822" w:type="dxa"/>
          </w:tcPr>
          <w:p w:rsidR="00B00DC9" w:rsidRDefault="00B00DC9">
            <w:pPr>
              <w:spacing w:line="440" w:lineRule="exact"/>
              <w:jc w:val="center"/>
              <w:rPr>
                <w:rFonts w:ascii="仿宋" w:eastAsia="仿宋" w:hAnsi="仿宋" w:cs="宋体"/>
                <w:sz w:val="24"/>
              </w:rPr>
            </w:pPr>
          </w:p>
        </w:tc>
      </w:tr>
      <w:tr w:rsidR="00B00DC9">
        <w:trPr>
          <w:trHeight w:val="206"/>
          <w:jc w:val="center"/>
        </w:trPr>
        <w:tc>
          <w:tcPr>
            <w:tcW w:w="1168"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6</w:t>
            </w:r>
          </w:p>
        </w:tc>
        <w:tc>
          <w:tcPr>
            <w:tcW w:w="3544"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前保险杠蒙皮固定件</w:t>
            </w:r>
          </w:p>
        </w:tc>
        <w:tc>
          <w:tcPr>
            <w:tcW w:w="1845"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4</w:t>
            </w:r>
          </w:p>
        </w:tc>
        <w:tc>
          <w:tcPr>
            <w:tcW w:w="1822" w:type="dxa"/>
          </w:tcPr>
          <w:p w:rsidR="00B00DC9" w:rsidRDefault="00B00DC9">
            <w:pPr>
              <w:spacing w:line="440" w:lineRule="exact"/>
              <w:jc w:val="center"/>
              <w:rPr>
                <w:rFonts w:ascii="仿宋" w:eastAsia="仿宋" w:hAnsi="仿宋" w:cs="宋体"/>
                <w:sz w:val="24"/>
              </w:rPr>
            </w:pPr>
          </w:p>
        </w:tc>
      </w:tr>
      <w:tr w:rsidR="00B00DC9">
        <w:trPr>
          <w:trHeight w:val="206"/>
          <w:jc w:val="center"/>
        </w:trPr>
        <w:tc>
          <w:tcPr>
            <w:tcW w:w="1168"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7</w:t>
            </w:r>
          </w:p>
        </w:tc>
        <w:tc>
          <w:tcPr>
            <w:tcW w:w="3544"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前保险杠蒙皮加长件固定件</w:t>
            </w:r>
          </w:p>
        </w:tc>
        <w:tc>
          <w:tcPr>
            <w:tcW w:w="1845"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3</w:t>
            </w:r>
          </w:p>
        </w:tc>
        <w:tc>
          <w:tcPr>
            <w:tcW w:w="1822" w:type="dxa"/>
          </w:tcPr>
          <w:p w:rsidR="00B00DC9" w:rsidRDefault="00B00DC9">
            <w:pPr>
              <w:spacing w:line="440" w:lineRule="exact"/>
              <w:jc w:val="center"/>
              <w:rPr>
                <w:rFonts w:ascii="仿宋" w:eastAsia="仿宋" w:hAnsi="仿宋" w:cs="宋体"/>
                <w:sz w:val="24"/>
              </w:rPr>
            </w:pPr>
          </w:p>
        </w:tc>
      </w:tr>
    </w:tbl>
    <w:p w:rsidR="00B00DC9" w:rsidRDefault="00973568">
      <w:pPr>
        <w:spacing w:line="44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）前保险杠外观目视检查</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30"/>
        <w:gridCol w:w="2130"/>
        <w:gridCol w:w="2131"/>
        <w:gridCol w:w="2131"/>
      </w:tblGrid>
      <w:tr w:rsidR="00B00DC9">
        <w:trPr>
          <w:trHeight w:val="397"/>
          <w:jc w:val="center"/>
        </w:trPr>
        <w:tc>
          <w:tcPr>
            <w:tcW w:w="2130" w:type="dxa"/>
            <w:vAlign w:val="center"/>
          </w:tcPr>
          <w:p w:rsidR="00B00DC9" w:rsidRDefault="00973568">
            <w:pPr>
              <w:spacing w:line="420" w:lineRule="exact"/>
              <w:jc w:val="center"/>
              <w:rPr>
                <w:rFonts w:ascii="仿宋" w:eastAsia="仿宋" w:hAnsi="仿宋"/>
                <w:b/>
                <w:sz w:val="24"/>
                <w:szCs w:val="24"/>
              </w:rPr>
            </w:pPr>
            <w:r>
              <w:rPr>
                <w:rFonts w:ascii="仿宋" w:eastAsia="仿宋" w:hAnsi="仿宋" w:hint="eastAsia"/>
                <w:b/>
                <w:sz w:val="24"/>
                <w:szCs w:val="24"/>
              </w:rPr>
              <w:t>保险杠外观检查</w:t>
            </w:r>
          </w:p>
        </w:tc>
        <w:tc>
          <w:tcPr>
            <w:tcW w:w="2130" w:type="dxa"/>
            <w:vAlign w:val="center"/>
          </w:tcPr>
          <w:p w:rsidR="00B00DC9" w:rsidRDefault="00973568">
            <w:pPr>
              <w:spacing w:line="420" w:lineRule="exact"/>
              <w:jc w:val="center"/>
              <w:rPr>
                <w:rFonts w:ascii="仿宋" w:eastAsia="仿宋" w:hAnsi="仿宋"/>
                <w:b/>
                <w:sz w:val="24"/>
                <w:szCs w:val="24"/>
              </w:rPr>
            </w:pPr>
            <w:r>
              <w:rPr>
                <w:rFonts w:ascii="仿宋" w:eastAsia="仿宋" w:hAnsi="仿宋" w:hint="eastAsia"/>
                <w:b/>
                <w:sz w:val="24"/>
                <w:szCs w:val="24"/>
              </w:rPr>
              <w:t>漆面检查</w:t>
            </w:r>
          </w:p>
        </w:tc>
        <w:tc>
          <w:tcPr>
            <w:tcW w:w="2131" w:type="dxa"/>
            <w:vAlign w:val="center"/>
          </w:tcPr>
          <w:p w:rsidR="00B00DC9" w:rsidRDefault="00973568">
            <w:pPr>
              <w:spacing w:line="420" w:lineRule="exact"/>
              <w:jc w:val="center"/>
              <w:rPr>
                <w:rFonts w:ascii="仿宋" w:eastAsia="仿宋" w:hAnsi="仿宋"/>
                <w:b/>
                <w:sz w:val="24"/>
                <w:szCs w:val="24"/>
              </w:rPr>
            </w:pPr>
            <w:r>
              <w:rPr>
                <w:rFonts w:ascii="仿宋" w:eastAsia="仿宋" w:hAnsi="仿宋" w:hint="eastAsia"/>
                <w:b/>
                <w:sz w:val="24"/>
                <w:szCs w:val="24"/>
              </w:rPr>
              <w:t>进气格栅检查</w:t>
            </w:r>
          </w:p>
        </w:tc>
        <w:tc>
          <w:tcPr>
            <w:tcW w:w="2131" w:type="dxa"/>
            <w:vAlign w:val="center"/>
          </w:tcPr>
          <w:p w:rsidR="00B00DC9" w:rsidRDefault="00973568">
            <w:pPr>
              <w:spacing w:line="420" w:lineRule="exact"/>
              <w:jc w:val="center"/>
              <w:rPr>
                <w:rFonts w:ascii="仿宋" w:eastAsia="仿宋" w:hAnsi="仿宋"/>
                <w:b/>
                <w:sz w:val="24"/>
                <w:szCs w:val="24"/>
              </w:rPr>
            </w:pPr>
            <w:r>
              <w:rPr>
                <w:rFonts w:ascii="仿宋" w:eastAsia="仿宋" w:hAnsi="仿宋" w:hint="eastAsia"/>
                <w:b/>
                <w:sz w:val="24"/>
                <w:szCs w:val="24"/>
              </w:rPr>
              <w:t>保险杠撕裂</w:t>
            </w:r>
          </w:p>
        </w:tc>
      </w:tr>
      <w:tr w:rsidR="00B00DC9">
        <w:trPr>
          <w:trHeight w:val="578"/>
          <w:jc w:val="center"/>
        </w:trPr>
        <w:tc>
          <w:tcPr>
            <w:tcW w:w="2130" w:type="dxa"/>
            <w:vMerge w:val="restart"/>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结果判断及处理</w:t>
            </w:r>
          </w:p>
        </w:tc>
        <w:tc>
          <w:tcPr>
            <w:tcW w:w="2130"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□正常</w:t>
            </w:r>
          </w:p>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破损    处</w:t>
            </w:r>
          </w:p>
        </w:tc>
        <w:tc>
          <w:tcPr>
            <w:tcW w:w="2131"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□正常</w:t>
            </w:r>
          </w:p>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破损    处</w:t>
            </w:r>
          </w:p>
        </w:tc>
        <w:tc>
          <w:tcPr>
            <w:tcW w:w="2131" w:type="dxa"/>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□正常</w:t>
            </w:r>
          </w:p>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破损    处</w:t>
            </w:r>
          </w:p>
        </w:tc>
      </w:tr>
      <w:tr w:rsidR="00B00DC9">
        <w:trPr>
          <w:jc w:val="center"/>
        </w:trPr>
        <w:tc>
          <w:tcPr>
            <w:tcW w:w="2130" w:type="dxa"/>
            <w:vMerge/>
          </w:tcPr>
          <w:p w:rsidR="00B00DC9" w:rsidRDefault="00B00DC9">
            <w:pPr>
              <w:spacing w:line="380" w:lineRule="exact"/>
              <w:jc w:val="center"/>
              <w:rPr>
                <w:rFonts w:ascii="仿宋" w:eastAsia="仿宋" w:hAnsi="仿宋"/>
                <w:sz w:val="24"/>
                <w:szCs w:val="24"/>
              </w:rPr>
            </w:pPr>
          </w:p>
        </w:tc>
        <w:tc>
          <w:tcPr>
            <w:tcW w:w="6392" w:type="dxa"/>
            <w:gridSpan w:val="3"/>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□更换    □维修    □调整</w:t>
            </w:r>
          </w:p>
        </w:tc>
      </w:tr>
    </w:tbl>
    <w:p w:rsidR="00B00DC9" w:rsidRDefault="00973568">
      <w:pPr>
        <w:ind w:firstLineChars="200" w:firstLine="640"/>
        <w:jc w:val="left"/>
        <w:rPr>
          <w:rFonts w:ascii="Times New Roman" w:eastAsia="仿宋" w:hAnsi="Times New Roman" w:cs="仿宋"/>
          <w:kern w:val="0"/>
          <w:sz w:val="32"/>
          <w:szCs w:val="32"/>
        </w:rPr>
      </w:pPr>
      <w:r>
        <w:rPr>
          <w:rFonts w:ascii="Times New Roman" w:eastAsia="仿宋" w:hAnsi="Times New Roman" w:cs="仿宋" w:hint="eastAsia"/>
          <w:kern w:val="0"/>
          <w:sz w:val="32"/>
          <w:szCs w:val="32"/>
        </w:rPr>
        <w:t>注：结果判断栏内仅需根据检查结果，选择正常或破损，破损给出维修方案（更换、维修、调整）。</w:t>
      </w:r>
    </w:p>
    <w:p w:rsidR="00B00DC9" w:rsidRDefault="00973568">
      <w:pPr>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）发动机盖与前保险杠间隙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2"/>
        <w:gridCol w:w="1230"/>
        <w:gridCol w:w="1594"/>
        <w:gridCol w:w="1595"/>
        <w:gridCol w:w="1596"/>
      </w:tblGrid>
      <w:tr w:rsidR="00B00DC9">
        <w:trPr>
          <w:trHeight w:val="716"/>
          <w:jc w:val="center"/>
        </w:trPr>
        <w:tc>
          <w:tcPr>
            <w:tcW w:w="2512" w:type="dxa"/>
            <w:tcBorders>
              <w:tl2br w:val="single" w:sz="4" w:space="0" w:color="auto"/>
            </w:tcBorders>
          </w:tcPr>
          <w:p w:rsidR="00B00DC9" w:rsidRDefault="00973568">
            <w:pPr>
              <w:jc w:val="center"/>
              <w:rPr>
                <w:rFonts w:ascii="仿宋" w:eastAsia="仿宋" w:hAnsi="仿宋"/>
                <w:b/>
                <w:sz w:val="24"/>
                <w:szCs w:val="24"/>
              </w:rPr>
            </w:pPr>
            <w:r>
              <w:rPr>
                <w:rFonts w:ascii="仿宋" w:eastAsia="仿宋" w:hAnsi="仿宋" w:hint="eastAsia"/>
                <w:b/>
                <w:sz w:val="24"/>
                <w:szCs w:val="24"/>
              </w:rPr>
              <w:t xml:space="preserve">          项目</w:t>
            </w:r>
          </w:p>
          <w:p w:rsidR="00B00DC9" w:rsidRDefault="00B00DC9">
            <w:pPr>
              <w:rPr>
                <w:rFonts w:ascii="仿宋" w:eastAsia="仿宋" w:hAnsi="仿宋"/>
                <w:b/>
                <w:sz w:val="24"/>
                <w:szCs w:val="24"/>
              </w:rPr>
            </w:pPr>
          </w:p>
          <w:p w:rsidR="00B00DC9" w:rsidRDefault="00973568">
            <w:pPr>
              <w:rPr>
                <w:rFonts w:ascii="仿宋" w:eastAsia="仿宋" w:hAnsi="仿宋"/>
                <w:b/>
                <w:sz w:val="24"/>
                <w:szCs w:val="24"/>
              </w:rPr>
            </w:pPr>
            <w:r>
              <w:rPr>
                <w:rFonts w:ascii="仿宋" w:eastAsia="仿宋" w:hAnsi="仿宋" w:hint="eastAsia"/>
                <w:b/>
                <w:sz w:val="24"/>
                <w:szCs w:val="24"/>
              </w:rPr>
              <w:t>测量及结果</w:t>
            </w:r>
          </w:p>
        </w:tc>
        <w:tc>
          <w:tcPr>
            <w:tcW w:w="1230" w:type="dxa"/>
            <w:vAlign w:val="center"/>
          </w:tcPr>
          <w:p w:rsidR="00B00DC9" w:rsidRDefault="00973568">
            <w:pPr>
              <w:jc w:val="center"/>
              <w:rPr>
                <w:rFonts w:ascii="仿宋" w:eastAsia="仿宋" w:hAnsi="仿宋"/>
                <w:b/>
                <w:sz w:val="24"/>
                <w:szCs w:val="24"/>
              </w:rPr>
            </w:pPr>
            <w:r>
              <w:rPr>
                <w:rFonts w:ascii="仿宋" w:eastAsia="仿宋" w:hAnsi="仿宋" w:hint="eastAsia"/>
                <w:b/>
                <w:sz w:val="24"/>
                <w:szCs w:val="24"/>
              </w:rPr>
              <w:t>测量点1</w:t>
            </w:r>
          </w:p>
        </w:tc>
        <w:tc>
          <w:tcPr>
            <w:tcW w:w="1594" w:type="dxa"/>
            <w:vAlign w:val="center"/>
          </w:tcPr>
          <w:p w:rsidR="00B00DC9" w:rsidRDefault="00973568">
            <w:pPr>
              <w:jc w:val="center"/>
              <w:rPr>
                <w:rFonts w:ascii="仿宋" w:eastAsia="仿宋" w:hAnsi="仿宋"/>
                <w:b/>
                <w:sz w:val="24"/>
                <w:szCs w:val="24"/>
              </w:rPr>
            </w:pPr>
            <w:r>
              <w:rPr>
                <w:rFonts w:ascii="仿宋" w:eastAsia="仿宋" w:hAnsi="仿宋" w:hint="eastAsia"/>
                <w:b/>
                <w:sz w:val="24"/>
                <w:szCs w:val="24"/>
              </w:rPr>
              <w:t>测量点2</w:t>
            </w:r>
          </w:p>
        </w:tc>
        <w:tc>
          <w:tcPr>
            <w:tcW w:w="1595" w:type="dxa"/>
            <w:vAlign w:val="center"/>
          </w:tcPr>
          <w:p w:rsidR="00B00DC9" w:rsidRDefault="00973568">
            <w:pPr>
              <w:jc w:val="center"/>
              <w:rPr>
                <w:rFonts w:ascii="仿宋" w:eastAsia="仿宋" w:hAnsi="仿宋"/>
                <w:b/>
                <w:sz w:val="24"/>
                <w:szCs w:val="24"/>
              </w:rPr>
            </w:pPr>
            <w:r>
              <w:rPr>
                <w:rFonts w:ascii="仿宋" w:eastAsia="仿宋" w:hAnsi="仿宋" w:hint="eastAsia"/>
                <w:b/>
                <w:sz w:val="24"/>
                <w:szCs w:val="24"/>
              </w:rPr>
              <w:t>测量点3</w:t>
            </w:r>
          </w:p>
        </w:tc>
        <w:tc>
          <w:tcPr>
            <w:tcW w:w="1596" w:type="dxa"/>
            <w:vAlign w:val="center"/>
          </w:tcPr>
          <w:p w:rsidR="00B00DC9" w:rsidRDefault="00973568">
            <w:pPr>
              <w:jc w:val="center"/>
              <w:rPr>
                <w:rFonts w:ascii="仿宋" w:eastAsia="仿宋" w:hAnsi="仿宋"/>
                <w:b/>
                <w:sz w:val="24"/>
                <w:szCs w:val="24"/>
              </w:rPr>
            </w:pPr>
            <w:r>
              <w:rPr>
                <w:rFonts w:ascii="仿宋" w:eastAsia="仿宋" w:hAnsi="仿宋" w:hint="eastAsia"/>
                <w:b/>
                <w:sz w:val="24"/>
                <w:szCs w:val="24"/>
              </w:rPr>
              <w:t>测量点4</w:t>
            </w:r>
          </w:p>
        </w:tc>
      </w:tr>
      <w:tr w:rsidR="00B00DC9">
        <w:trPr>
          <w:trHeight w:val="275"/>
          <w:jc w:val="center"/>
        </w:trPr>
        <w:tc>
          <w:tcPr>
            <w:tcW w:w="2512"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调整前测量值（mm）</w:t>
            </w:r>
          </w:p>
        </w:tc>
        <w:tc>
          <w:tcPr>
            <w:tcW w:w="1230" w:type="dxa"/>
          </w:tcPr>
          <w:p w:rsidR="00B00DC9" w:rsidRDefault="00B00DC9">
            <w:pPr>
              <w:spacing w:line="400" w:lineRule="exact"/>
              <w:jc w:val="center"/>
              <w:rPr>
                <w:rFonts w:ascii="仿宋" w:eastAsia="仿宋" w:hAnsi="仿宋"/>
              </w:rPr>
            </w:pPr>
          </w:p>
        </w:tc>
        <w:tc>
          <w:tcPr>
            <w:tcW w:w="1594" w:type="dxa"/>
          </w:tcPr>
          <w:p w:rsidR="00B00DC9" w:rsidRDefault="00B00DC9">
            <w:pPr>
              <w:spacing w:line="400" w:lineRule="exact"/>
              <w:jc w:val="center"/>
              <w:rPr>
                <w:rFonts w:ascii="仿宋" w:eastAsia="仿宋" w:hAnsi="仿宋"/>
              </w:rPr>
            </w:pPr>
          </w:p>
        </w:tc>
        <w:tc>
          <w:tcPr>
            <w:tcW w:w="1595" w:type="dxa"/>
          </w:tcPr>
          <w:p w:rsidR="00B00DC9" w:rsidRDefault="00B00DC9">
            <w:pPr>
              <w:spacing w:line="400" w:lineRule="exact"/>
              <w:jc w:val="center"/>
              <w:rPr>
                <w:rFonts w:ascii="仿宋" w:eastAsia="仿宋" w:hAnsi="仿宋"/>
              </w:rPr>
            </w:pPr>
          </w:p>
        </w:tc>
        <w:tc>
          <w:tcPr>
            <w:tcW w:w="1596" w:type="dxa"/>
          </w:tcPr>
          <w:p w:rsidR="00B00DC9" w:rsidRDefault="00B00DC9">
            <w:pPr>
              <w:spacing w:line="400" w:lineRule="exact"/>
              <w:ind w:firstLineChars="200" w:firstLine="420"/>
              <w:jc w:val="center"/>
              <w:rPr>
                <w:rFonts w:ascii="仿宋" w:eastAsia="仿宋" w:hAnsi="仿宋"/>
              </w:rPr>
            </w:pPr>
          </w:p>
        </w:tc>
      </w:tr>
      <w:tr w:rsidR="00B00DC9">
        <w:trPr>
          <w:trHeight w:val="289"/>
          <w:jc w:val="center"/>
        </w:trPr>
        <w:tc>
          <w:tcPr>
            <w:tcW w:w="2512" w:type="dxa"/>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t>调整后测量值（mm）</w:t>
            </w:r>
          </w:p>
        </w:tc>
        <w:tc>
          <w:tcPr>
            <w:tcW w:w="1230" w:type="dxa"/>
          </w:tcPr>
          <w:p w:rsidR="00B00DC9" w:rsidRDefault="00B00DC9">
            <w:pPr>
              <w:spacing w:line="400" w:lineRule="exact"/>
              <w:jc w:val="center"/>
              <w:rPr>
                <w:rFonts w:ascii="仿宋" w:eastAsia="仿宋" w:hAnsi="仿宋"/>
              </w:rPr>
            </w:pPr>
          </w:p>
        </w:tc>
        <w:tc>
          <w:tcPr>
            <w:tcW w:w="1594" w:type="dxa"/>
          </w:tcPr>
          <w:p w:rsidR="00B00DC9" w:rsidRDefault="00B00DC9">
            <w:pPr>
              <w:spacing w:line="400" w:lineRule="exact"/>
              <w:jc w:val="center"/>
              <w:rPr>
                <w:rFonts w:ascii="仿宋" w:eastAsia="仿宋" w:hAnsi="仿宋"/>
              </w:rPr>
            </w:pPr>
          </w:p>
        </w:tc>
        <w:tc>
          <w:tcPr>
            <w:tcW w:w="1595" w:type="dxa"/>
          </w:tcPr>
          <w:p w:rsidR="00B00DC9" w:rsidRDefault="00B00DC9">
            <w:pPr>
              <w:spacing w:line="400" w:lineRule="exact"/>
              <w:jc w:val="center"/>
              <w:rPr>
                <w:rFonts w:ascii="仿宋" w:eastAsia="仿宋" w:hAnsi="仿宋"/>
              </w:rPr>
            </w:pPr>
          </w:p>
        </w:tc>
        <w:tc>
          <w:tcPr>
            <w:tcW w:w="1596" w:type="dxa"/>
          </w:tcPr>
          <w:p w:rsidR="00B00DC9" w:rsidRDefault="00B00DC9">
            <w:pPr>
              <w:spacing w:line="400" w:lineRule="exact"/>
              <w:ind w:firstLineChars="200" w:firstLine="420"/>
              <w:jc w:val="center"/>
              <w:rPr>
                <w:rFonts w:ascii="仿宋" w:eastAsia="仿宋" w:hAnsi="仿宋"/>
              </w:rPr>
            </w:pPr>
          </w:p>
        </w:tc>
      </w:tr>
      <w:tr w:rsidR="00B00DC9">
        <w:trPr>
          <w:trHeight w:val="248"/>
          <w:jc w:val="center"/>
        </w:trPr>
        <w:tc>
          <w:tcPr>
            <w:tcW w:w="2512" w:type="dxa"/>
            <w:vMerge w:val="restart"/>
            <w:vAlign w:val="center"/>
          </w:tcPr>
          <w:p w:rsidR="00B00DC9" w:rsidRDefault="00973568">
            <w:pPr>
              <w:spacing w:line="400" w:lineRule="exact"/>
              <w:jc w:val="center"/>
              <w:rPr>
                <w:rFonts w:ascii="仿宋" w:eastAsia="仿宋" w:hAnsi="仿宋"/>
                <w:sz w:val="24"/>
                <w:szCs w:val="24"/>
              </w:rPr>
            </w:pPr>
            <w:r>
              <w:rPr>
                <w:rFonts w:ascii="仿宋" w:eastAsia="仿宋" w:hAnsi="仿宋" w:hint="eastAsia"/>
                <w:sz w:val="24"/>
                <w:szCs w:val="24"/>
              </w:rPr>
              <w:lastRenderedPageBreak/>
              <w:t>结果判断及处理</w:t>
            </w:r>
          </w:p>
        </w:tc>
        <w:tc>
          <w:tcPr>
            <w:tcW w:w="6015" w:type="dxa"/>
            <w:gridSpan w:val="4"/>
          </w:tcPr>
          <w:p w:rsidR="00B00DC9" w:rsidRDefault="00973568">
            <w:pPr>
              <w:spacing w:line="400" w:lineRule="exact"/>
              <w:jc w:val="center"/>
              <w:rPr>
                <w:rFonts w:ascii="仿宋" w:eastAsia="仿宋" w:hAnsi="仿宋"/>
              </w:rPr>
            </w:pPr>
            <w:r>
              <w:rPr>
                <w:rFonts w:ascii="仿宋" w:eastAsia="仿宋" w:hAnsi="仿宋" w:hint="eastAsia"/>
              </w:rPr>
              <w:t>□正常      □不正常</w:t>
            </w:r>
          </w:p>
        </w:tc>
      </w:tr>
      <w:tr w:rsidR="00B00DC9">
        <w:trPr>
          <w:trHeight w:val="248"/>
          <w:jc w:val="center"/>
        </w:trPr>
        <w:tc>
          <w:tcPr>
            <w:tcW w:w="2512" w:type="dxa"/>
            <w:vMerge/>
          </w:tcPr>
          <w:p w:rsidR="00B00DC9" w:rsidRDefault="00B00DC9">
            <w:pPr>
              <w:spacing w:line="400" w:lineRule="exact"/>
              <w:jc w:val="center"/>
              <w:rPr>
                <w:rFonts w:ascii="仿宋" w:eastAsia="仿宋" w:hAnsi="仿宋"/>
              </w:rPr>
            </w:pPr>
          </w:p>
        </w:tc>
        <w:tc>
          <w:tcPr>
            <w:tcW w:w="6015" w:type="dxa"/>
            <w:gridSpan w:val="4"/>
          </w:tcPr>
          <w:p w:rsidR="00B00DC9" w:rsidRDefault="00973568">
            <w:pPr>
              <w:spacing w:line="400" w:lineRule="exact"/>
              <w:jc w:val="center"/>
              <w:rPr>
                <w:rFonts w:ascii="仿宋" w:eastAsia="仿宋" w:hAnsi="仿宋"/>
              </w:rPr>
            </w:pPr>
            <w:r>
              <w:rPr>
                <w:rFonts w:ascii="仿宋" w:eastAsia="仿宋" w:hAnsi="仿宋" w:hint="eastAsia"/>
              </w:rPr>
              <w:t>□更换    □维修    □调整</w:t>
            </w:r>
          </w:p>
        </w:tc>
      </w:tr>
    </w:tbl>
    <w:p w:rsidR="00B00DC9" w:rsidRDefault="00973568">
      <w:pPr>
        <w:ind w:firstLineChars="200" w:firstLine="640"/>
        <w:jc w:val="left"/>
        <w:rPr>
          <w:rFonts w:ascii="Times New Roman" w:eastAsia="仿宋" w:hAnsi="Times New Roman" w:cs="仿宋"/>
          <w:kern w:val="0"/>
          <w:sz w:val="32"/>
          <w:szCs w:val="32"/>
        </w:rPr>
      </w:pPr>
      <w:r>
        <w:rPr>
          <w:rFonts w:ascii="Times New Roman" w:eastAsia="仿宋" w:hAnsi="Times New Roman" w:cs="仿宋" w:hint="eastAsia"/>
          <w:kern w:val="0"/>
          <w:sz w:val="32"/>
          <w:szCs w:val="32"/>
        </w:rPr>
        <w:t>注：测量值保留小数点后</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位；结果判断及处理栏内仅需根据检查结果，选择正常或不正常，不正常给出维修方案（更换、维修、调整）。</w:t>
      </w:r>
    </w:p>
    <w:p w:rsidR="00B00DC9" w:rsidRDefault="00973568">
      <w:pPr>
        <w:spacing w:line="360" w:lineRule="auto"/>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kern w:val="0"/>
          <w:sz w:val="32"/>
          <w:szCs w:val="32"/>
        </w:rPr>
        <w:t>.</w:t>
      </w:r>
      <w:r>
        <w:rPr>
          <w:rFonts w:ascii="Times New Roman" w:eastAsia="仿宋" w:hAnsi="Times New Roman" w:cs="仿宋" w:hint="eastAsia"/>
          <w:kern w:val="0"/>
          <w:sz w:val="32"/>
          <w:szCs w:val="32"/>
        </w:rPr>
        <w:t>评分标准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1"/>
        <w:gridCol w:w="1676"/>
        <w:gridCol w:w="4961"/>
        <w:gridCol w:w="977"/>
      </w:tblGrid>
      <w:tr w:rsidR="00B00DC9">
        <w:trPr>
          <w:trHeight w:val="736"/>
          <w:jc w:val="center"/>
        </w:trPr>
        <w:tc>
          <w:tcPr>
            <w:tcW w:w="771" w:type="dxa"/>
            <w:vAlign w:val="center"/>
          </w:tcPr>
          <w:p w:rsidR="00B00DC9" w:rsidRDefault="00973568">
            <w:pPr>
              <w:spacing w:line="380" w:lineRule="exact"/>
              <w:jc w:val="center"/>
              <w:rPr>
                <w:rFonts w:ascii="仿宋" w:eastAsia="仿宋" w:hAnsi="仿宋"/>
                <w:b/>
                <w:sz w:val="24"/>
                <w:szCs w:val="24"/>
              </w:rPr>
            </w:pPr>
            <w:r>
              <w:rPr>
                <w:rFonts w:ascii="仿宋" w:eastAsia="仿宋" w:hAnsi="仿宋" w:hint="eastAsia"/>
                <w:b/>
                <w:sz w:val="24"/>
                <w:szCs w:val="24"/>
              </w:rPr>
              <w:t>序号</w:t>
            </w:r>
          </w:p>
        </w:tc>
        <w:tc>
          <w:tcPr>
            <w:tcW w:w="1676" w:type="dxa"/>
            <w:vAlign w:val="center"/>
          </w:tcPr>
          <w:p w:rsidR="00B00DC9" w:rsidRDefault="00973568">
            <w:pPr>
              <w:spacing w:line="380" w:lineRule="exact"/>
              <w:jc w:val="center"/>
              <w:rPr>
                <w:rFonts w:ascii="仿宋" w:eastAsia="仿宋" w:hAnsi="仿宋"/>
                <w:b/>
                <w:sz w:val="24"/>
                <w:szCs w:val="24"/>
              </w:rPr>
            </w:pPr>
            <w:r>
              <w:rPr>
                <w:rFonts w:ascii="仿宋" w:eastAsia="仿宋" w:hAnsi="仿宋" w:hint="eastAsia"/>
                <w:b/>
                <w:sz w:val="24"/>
                <w:szCs w:val="24"/>
              </w:rPr>
              <w:t>考核项目</w:t>
            </w:r>
          </w:p>
        </w:tc>
        <w:tc>
          <w:tcPr>
            <w:tcW w:w="4961" w:type="dxa"/>
            <w:vAlign w:val="center"/>
          </w:tcPr>
          <w:p w:rsidR="00B00DC9" w:rsidRDefault="00973568">
            <w:pPr>
              <w:spacing w:line="380" w:lineRule="exact"/>
              <w:jc w:val="center"/>
              <w:rPr>
                <w:rFonts w:ascii="仿宋" w:eastAsia="仿宋" w:hAnsi="仿宋"/>
                <w:b/>
                <w:sz w:val="24"/>
                <w:szCs w:val="24"/>
              </w:rPr>
            </w:pPr>
            <w:r>
              <w:rPr>
                <w:rFonts w:ascii="仿宋" w:eastAsia="仿宋" w:hAnsi="仿宋" w:hint="eastAsia"/>
                <w:b/>
                <w:sz w:val="24"/>
                <w:szCs w:val="24"/>
              </w:rPr>
              <w:t>操作要求</w:t>
            </w:r>
          </w:p>
        </w:tc>
        <w:tc>
          <w:tcPr>
            <w:tcW w:w="977" w:type="dxa"/>
            <w:vAlign w:val="center"/>
          </w:tcPr>
          <w:p w:rsidR="00B00DC9" w:rsidRDefault="00973568">
            <w:pPr>
              <w:spacing w:line="380" w:lineRule="exact"/>
              <w:jc w:val="center"/>
              <w:rPr>
                <w:rFonts w:ascii="仿宋" w:eastAsia="仿宋" w:hAnsi="仿宋"/>
                <w:b/>
                <w:sz w:val="24"/>
                <w:szCs w:val="24"/>
              </w:rPr>
            </w:pPr>
            <w:r>
              <w:rPr>
                <w:rFonts w:ascii="仿宋" w:eastAsia="仿宋" w:hAnsi="仿宋" w:hint="eastAsia"/>
                <w:b/>
                <w:sz w:val="24"/>
                <w:szCs w:val="24"/>
              </w:rPr>
              <w:t>配分</w:t>
            </w:r>
          </w:p>
        </w:tc>
      </w:tr>
      <w:tr w:rsidR="00B00DC9">
        <w:trPr>
          <w:trHeight w:val="558"/>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1</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前期准备、安全防护</w:t>
            </w:r>
            <w:r>
              <w:rPr>
                <w:rFonts w:ascii="仿宋" w:eastAsia="仿宋" w:hAnsi="仿宋" w:cs="宋体" w:hint="eastAsia"/>
                <w:sz w:val="24"/>
                <w:szCs w:val="24"/>
              </w:rPr>
              <w:t>和基础技能</w:t>
            </w:r>
          </w:p>
        </w:tc>
        <w:tc>
          <w:tcPr>
            <w:tcW w:w="4961"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1.准备好三件套、</w:t>
            </w:r>
            <w:r>
              <w:rPr>
                <w:rFonts w:ascii="仿宋" w:eastAsia="仿宋" w:hAnsi="仿宋" w:hint="eastAsia"/>
                <w:sz w:val="24"/>
              </w:rPr>
              <w:t>翼子板布、</w:t>
            </w:r>
            <w:r>
              <w:rPr>
                <w:rFonts w:ascii="仿宋" w:eastAsia="仿宋" w:hAnsi="仿宋" w:hint="eastAsia"/>
                <w:sz w:val="24"/>
                <w:szCs w:val="24"/>
              </w:rPr>
              <w:t>世达工具等；</w:t>
            </w:r>
          </w:p>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2.按照作业要求穿戴好防护用具；</w:t>
            </w:r>
          </w:p>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3.选择正确的操作示意图。</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30分</w:t>
            </w:r>
          </w:p>
        </w:tc>
      </w:tr>
      <w:tr w:rsidR="00B00DC9">
        <w:trPr>
          <w:trHeight w:val="1594"/>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2</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维修资料的获取和处理</w:t>
            </w:r>
          </w:p>
        </w:tc>
        <w:tc>
          <w:tcPr>
            <w:tcW w:w="4961" w:type="dxa"/>
            <w:vAlign w:val="center"/>
          </w:tcPr>
          <w:p w:rsidR="00B00DC9" w:rsidRDefault="00973568">
            <w:pPr>
              <w:pStyle w:val="af5"/>
              <w:spacing w:line="380" w:lineRule="exact"/>
              <w:ind w:firstLineChars="0" w:firstLine="0"/>
              <w:jc w:val="left"/>
              <w:rPr>
                <w:rFonts w:ascii="仿宋" w:eastAsia="仿宋" w:hAnsi="仿宋"/>
                <w:sz w:val="24"/>
              </w:rPr>
            </w:pPr>
            <w:r>
              <w:rPr>
                <w:rFonts w:ascii="仿宋" w:eastAsia="仿宋" w:hAnsi="仿宋" w:hint="eastAsia"/>
                <w:sz w:val="24"/>
              </w:rPr>
              <w:t>1.查阅维修手册，获取发动机舱盖、前保险杠蒙皮间隙值；</w:t>
            </w:r>
          </w:p>
          <w:p w:rsidR="00B00DC9" w:rsidRDefault="00973568">
            <w:pPr>
              <w:spacing w:line="380" w:lineRule="exact"/>
              <w:jc w:val="left"/>
              <w:rPr>
                <w:rFonts w:ascii="仿宋" w:eastAsia="仿宋" w:hAnsi="仿宋"/>
                <w:sz w:val="24"/>
              </w:rPr>
            </w:pPr>
            <w:r>
              <w:rPr>
                <w:rFonts w:ascii="仿宋" w:eastAsia="仿宋" w:hAnsi="仿宋" w:hint="eastAsia"/>
                <w:sz w:val="24"/>
              </w:rPr>
              <w:t>2.查阅维修手册，获取前保险杠蒙皮加长件内螺栓、前保险杠蒙皮加长件外螺栓、前保险杠蒙皮螺栓、前轮罩衬板螺栓、前保险杠蒙皮上部螺栓扭矩等标准数据。</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10分</w:t>
            </w:r>
          </w:p>
        </w:tc>
      </w:tr>
      <w:tr w:rsidR="00B00DC9">
        <w:trPr>
          <w:trHeight w:val="720"/>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3</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拆卸前保险杠总成上部</w:t>
            </w:r>
          </w:p>
        </w:tc>
        <w:tc>
          <w:tcPr>
            <w:tcW w:w="4961"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1.正确打开引擎盖，使用支撑杆支撑引擎盖；</w:t>
            </w:r>
            <w:r>
              <w:rPr>
                <w:rFonts w:ascii="仿宋" w:eastAsia="仿宋" w:hAnsi="仿宋" w:hint="eastAsia"/>
                <w:sz w:val="24"/>
                <w:szCs w:val="24"/>
              </w:rPr>
              <w:br/>
              <w:t>2.正确选用工具（</w:t>
            </w:r>
            <w:r>
              <w:rPr>
                <w:rFonts w:ascii="仿宋" w:eastAsia="仿宋" w:hAnsi="仿宋" w:hint="eastAsia"/>
                <w:sz w:val="24"/>
              </w:rPr>
              <w:t>TX15花形小套筒</w:t>
            </w:r>
            <w:r>
              <w:rPr>
                <w:rFonts w:ascii="仿宋" w:eastAsia="仿宋" w:hAnsi="仿宋" w:hint="eastAsia"/>
                <w:sz w:val="24"/>
                <w:szCs w:val="24"/>
              </w:rPr>
              <w:t>）；</w:t>
            </w:r>
            <w:r>
              <w:rPr>
                <w:rFonts w:ascii="仿宋" w:eastAsia="仿宋" w:hAnsi="仿宋" w:hint="eastAsia"/>
                <w:sz w:val="24"/>
                <w:szCs w:val="24"/>
              </w:rPr>
              <w:br/>
              <w:t>3.正确卸松螺帽（逆时针方向）；</w:t>
            </w:r>
          </w:p>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4.正确选用开口起撬起卡扣。</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5分</w:t>
            </w:r>
          </w:p>
        </w:tc>
      </w:tr>
      <w:tr w:rsidR="00B00DC9">
        <w:trPr>
          <w:trHeight w:val="416"/>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4</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拆卸前保险杠总成侧面螺栓</w:t>
            </w:r>
          </w:p>
        </w:tc>
        <w:tc>
          <w:tcPr>
            <w:tcW w:w="4961"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1.正确选用工具（</w:t>
            </w:r>
            <w:r>
              <w:rPr>
                <w:rFonts w:ascii="仿宋" w:eastAsia="仿宋" w:hAnsi="仿宋" w:hint="eastAsia"/>
                <w:sz w:val="24"/>
              </w:rPr>
              <w:t>TX15花形小套筒，7mm小六角套筒</w:t>
            </w:r>
            <w:r>
              <w:rPr>
                <w:rFonts w:ascii="仿宋" w:eastAsia="仿宋" w:hAnsi="仿宋" w:hint="eastAsia"/>
                <w:sz w:val="24"/>
                <w:szCs w:val="24"/>
              </w:rPr>
              <w:t>）；                                                     2.正确卸松螺帽（逆时针方向）。</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7.75分</w:t>
            </w:r>
          </w:p>
        </w:tc>
      </w:tr>
      <w:tr w:rsidR="00B00DC9">
        <w:trPr>
          <w:trHeight w:val="841"/>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5</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拆卸前保险杠总成下部螺栓及固定件</w:t>
            </w:r>
          </w:p>
        </w:tc>
        <w:tc>
          <w:tcPr>
            <w:tcW w:w="4961"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1.正确选用工具（</w:t>
            </w:r>
            <w:r>
              <w:rPr>
                <w:rFonts w:ascii="仿宋" w:eastAsia="仿宋" w:hAnsi="仿宋" w:hint="eastAsia"/>
                <w:sz w:val="24"/>
              </w:rPr>
              <w:t>TX15花形小套筒，7mm小六角套筒、固定卡扣</w:t>
            </w:r>
            <w:r>
              <w:rPr>
                <w:rFonts w:ascii="仿宋" w:eastAsia="仿宋" w:hAnsi="仿宋" w:hint="eastAsia"/>
                <w:sz w:val="24"/>
                <w:szCs w:val="24"/>
              </w:rPr>
              <w:t>）；                                                      2.正确卸松螺帽（逆时针方向）。</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6分</w:t>
            </w:r>
          </w:p>
        </w:tc>
      </w:tr>
      <w:tr w:rsidR="00B00DC9">
        <w:trPr>
          <w:trHeight w:val="531"/>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6</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拆下前保险杠总成</w:t>
            </w:r>
          </w:p>
        </w:tc>
        <w:tc>
          <w:tcPr>
            <w:tcW w:w="4961" w:type="dxa"/>
            <w:vAlign w:val="center"/>
          </w:tcPr>
          <w:p w:rsidR="00B00DC9" w:rsidRDefault="00973568">
            <w:pPr>
              <w:spacing w:line="380" w:lineRule="exact"/>
              <w:jc w:val="left"/>
              <w:rPr>
                <w:rFonts w:ascii="仿宋" w:eastAsia="仿宋" w:hAnsi="仿宋"/>
                <w:sz w:val="24"/>
              </w:rPr>
            </w:pPr>
            <w:r>
              <w:rPr>
                <w:rFonts w:ascii="仿宋" w:eastAsia="仿宋" w:hAnsi="仿宋" w:hint="eastAsia"/>
                <w:sz w:val="24"/>
              </w:rPr>
              <w:t>1.正确拉开大灯下侧卡扣；</w:t>
            </w:r>
          </w:p>
          <w:p w:rsidR="00B00DC9" w:rsidRDefault="00973568">
            <w:pPr>
              <w:spacing w:line="380" w:lineRule="exact"/>
              <w:jc w:val="left"/>
              <w:rPr>
                <w:rFonts w:ascii="仿宋" w:eastAsia="仿宋" w:hAnsi="仿宋"/>
                <w:sz w:val="24"/>
              </w:rPr>
            </w:pPr>
            <w:r>
              <w:rPr>
                <w:rFonts w:ascii="仿宋" w:eastAsia="仿宋" w:hAnsi="仿宋" w:hint="eastAsia"/>
                <w:sz w:val="24"/>
                <w:szCs w:val="24"/>
              </w:rPr>
              <w:t>2.正确拆下下保险杠总成。</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4.5分</w:t>
            </w:r>
          </w:p>
        </w:tc>
      </w:tr>
      <w:tr w:rsidR="00B00DC9">
        <w:trPr>
          <w:trHeight w:val="201"/>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7</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安装前保险杠总成</w:t>
            </w:r>
          </w:p>
        </w:tc>
        <w:tc>
          <w:tcPr>
            <w:tcW w:w="4961"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1.正确安装下保险杠总成；</w:t>
            </w:r>
          </w:p>
          <w:p w:rsidR="00B00DC9" w:rsidRDefault="00973568">
            <w:pPr>
              <w:spacing w:line="380" w:lineRule="exact"/>
              <w:jc w:val="left"/>
              <w:rPr>
                <w:rFonts w:ascii="仿宋" w:eastAsia="仿宋" w:hAnsi="仿宋"/>
                <w:sz w:val="24"/>
              </w:rPr>
            </w:pPr>
            <w:r>
              <w:rPr>
                <w:rFonts w:ascii="仿宋" w:eastAsia="仿宋" w:hAnsi="仿宋" w:hint="eastAsia"/>
                <w:sz w:val="24"/>
              </w:rPr>
              <w:t>2.正确安装大灯下侧卡扣。</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4.25分</w:t>
            </w:r>
          </w:p>
        </w:tc>
      </w:tr>
      <w:tr w:rsidR="00B00DC9">
        <w:trPr>
          <w:trHeight w:val="1120"/>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lastRenderedPageBreak/>
              <w:t>8</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安装前保险杠总成下部螺栓及固定件</w:t>
            </w:r>
          </w:p>
        </w:tc>
        <w:tc>
          <w:tcPr>
            <w:tcW w:w="4961"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1.正确选用工具（</w:t>
            </w:r>
            <w:r>
              <w:rPr>
                <w:rFonts w:ascii="仿宋" w:eastAsia="仿宋" w:hAnsi="仿宋" w:hint="eastAsia"/>
                <w:sz w:val="24"/>
              </w:rPr>
              <w:t>TX15花形小套筒，7mm小六角套筒、固定卡扣</w:t>
            </w:r>
            <w:r>
              <w:rPr>
                <w:rFonts w:ascii="仿宋" w:eastAsia="仿宋" w:hAnsi="仿宋" w:hint="eastAsia"/>
                <w:sz w:val="24"/>
                <w:szCs w:val="24"/>
              </w:rPr>
              <w:t>）；                                                     2.正确卸松螺帽（顺时针方向）；</w:t>
            </w:r>
          </w:p>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3.前保险杠蒙皮加长件内螺栓力矩2.5</w:t>
            </w:r>
            <w:r>
              <w:rPr>
                <w:rFonts w:ascii="仿宋" w:eastAsia="仿宋" w:hAnsi="仿宋" w:cs="宋体" w:hint="eastAsia"/>
                <w:szCs w:val="21"/>
              </w:rPr>
              <w:t>N</w:t>
            </w:r>
            <w:r>
              <w:rPr>
                <w:rFonts w:ascii="微软雅黑" w:eastAsia="微软雅黑" w:hAnsi="微软雅黑" w:cs="微软雅黑" w:hint="eastAsia"/>
                <w:szCs w:val="21"/>
              </w:rPr>
              <w:t>•</w:t>
            </w:r>
            <w:r>
              <w:rPr>
                <w:rFonts w:ascii="仿宋" w:eastAsia="仿宋" w:hAnsi="仿宋" w:cs="宋体" w:hint="eastAsia"/>
                <w:szCs w:val="21"/>
              </w:rPr>
              <w:t>m</w:t>
            </w:r>
            <w:r>
              <w:rPr>
                <w:rFonts w:ascii="仿宋" w:eastAsia="仿宋" w:hAnsi="仿宋" w:hint="eastAsia"/>
                <w:sz w:val="24"/>
              </w:rPr>
              <w:t>、</w:t>
            </w:r>
            <w:r>
              <w:rPr>
                <w:rFonts w:ascii="仿宋" w:eastAsia="仿宋" w:hAnsi="仿宋" w:hint="eastAsia"/>
                <w:sz w:val="24"/>
                <w:szCs w:val="24"/>
              </w:rPr>
              <w:t>前保险杠蒙皮加长件外螺栓力矩2.5</w:t>
            </w:r>
            <w:r>
              <w:rPr>
                <w:rFonts w:ascii="仿宋" w:eastAsia="仿宋" w:hAnsi="仿宋" w:cs="宋体" w:hint="eastAsia"/>
                <w:szCs w:val="21"/>
              </w:rPr>
              <w:t>N</w:t>
            </w:r>
            <w:r>
              <w:rPr>
                <w:rFonts w:ascii="微软雅黑" w:eastAsia="微软雅黑" w:hAnsi="微软雅黑" w:cs="微软雅黑" w:hint="eastAsia"/>
                <w:szCs w:val="21"/>
              </w:rPr>
              <w:t>•</w:t>
            </w:r>
            <w:r>
              <w:rPr>
                <w:rFonts w:ascii="仿宋" w:eastAsia="仿宋" w:hAnsi="仿宋" w:cs="宋体" w:hint="eastAsia"/>
                <w:szCs w:val="21"/>
              </w:rPr>
              <w:t>m。</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5.5分</w:t>
            </w:r>
          </w:p>
        </w:tc>
      </w:tr>
      <w:tr w:rsidR="00B00DC9">
        <w:trPr>
          <w:trHeight w:val="1345"/>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9</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安装前保险杠总成侧面螺栓</w:t>
            </w:r>
          </w:p>
        </w:tc>
        <w:tc>
          <w:tcPr>
            <w:tcW w:w="4961"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1.正确选用工具（</w:t>
            </w:r>
            <w:r>
              <w:rPr>
                <w:rFonts w:ascii="仿宋" w:eastAsia="仿宋" w:hAnsi="仿宋" w:hint="eastAsia"/>
                <w:sz w:val="24"/>
              </w:rPr>
              <w:t>TX15花形小套筒，7mm小六角套筒、固定卡扣</w:t>
            </w:r>
            <w:r>
              <w:rPr>
                <w:rFonts w:ascii="仿宋" w:eastAsia="仿宋" w:hAnsi="仿宋" w:hint="eastAsia"/>
                <w:sz w:val="24"/>
                <w:szCs w:val="24"/>
              </w:rPr>
              <w:t>）；                                                      2.正确卸松螺帽（顺时针方向）；</w:t>
            </w:r>
          </w:p>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3.前保险杠蒙皮螺栓力矩2.5N</w:t>
            </w:r>
            <w:r>
              <w:rPr>
                <w:rFonts w:ascii="微软雅黑" w:eastAsia="微软雅黑" w:hAnsi="微软雅黑" w:cs="微软雅黑" w:hint="eastAsia"/>
                <w:sz w:val="24"/>
                <w:szCs w:val="24"/>
              </w:rPr>
              <w:t>•</w:t>
            </w:r>
            <w:r>
              <w:rPr>
                <w:rFonts w:ascii="仿宋" w:eastAsia="仿宋" w:hAnsi="仿宋" w:hint="eastAsia"/>
                <w:sz w:val="24"/>
                <w:szCs w:val="24"/>
              </w:rPr>
              <w:t>m、前轮罩衬板螺栓力矩2.5N</w:t>
            </w:r>
            <w:r>
              <w:rPr>
                <w:rFonts w:ascii="微软雅黑" w:eastAsia="微软雅黑" w:hAnsi="微软雅黑" w:cs="微软雅黑" w:hint="eastAsia"/>
                <w:sz w:val="24"/>
                <w:szCs w:val="24"/>
              </w:rPr>
              <w:t>•</w:t>
            </w:r>
            <w:r>
              <w:rPr>
                <w:rFonts w:ascii="仿宋" w:eastAsia="仿宋" w:hAnsi="仿宋" w:hint="eastAsia"/>
                <w:sz w:val="24"/>
                <w:szCs w:val="24"/>
              </w:rPr>
              <w:t>m。</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6分</w:t>
            </w:r>
          </w:p>
        </w:tc>
      </w:tr>
      <w:tr w:rsidR="00B00DC9">
        <w:trPr>
          <w:trHeight w:val="422"/>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10</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安装前保险杠总成上部螺栓及卡扣</w:t>
            </w:r>
          </w:p>
        </w:tc>
        <w:tc>
          <w:tcPr>
            <w:tcW w:w="4961"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1.正确选用工具（</w:t>
            </w:r>
            <w:r>
              <w:rPr>
                <w:rFonts w:ascii="仿宋" w:eastAsia="仿宋" w:hAnsi="仿宋" w:hint="eastAsia"/>
                <w:sz w:val="24"/>
              </w:rPr>
              <w:t>TX15花形小套筒、固定卡扣</w:t>
            </w:r>
            <w:r>
              <w:rPr>
                <w:rFonts w:ascii="仿宋" w:eastAsia="仿宋" w:hAnsi="仿宋" w:hint="eastAsia"/>
                <w:sz w:val="24"/>
                <w:szCs w:val="24"/>
              </w:rPr>
              <w:t>）；                                                      2.正确卸松螺帽（顺时针方向）；</w:t>
            </w:r>
          </w:p>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3.前保险杠总成上部螺栓力矩2.5N</w:t>
            </w:r>
            <w:r>
              <w:rPr>
                <w:rFonts w:ascii="微软雅黑" w:eastAsia="微软雅黑" w:hAnsi="微软雅黑" w:cs="微软雅黑" w:hint="eastAsia"/>
                <w:sz w:val="24"/>
                <w:szCs w:val="24"/>
              </w:rPr>
              <w:t>•</w:t>
            </w:r>
            <w:r>
              <w:rPr>
                <w:rFonts w:ascii="仿宋" w:eastAsia="仿宋" w:hAnsi="仿宋" w:hint="eastAsia"/>
                <w:sz w:val="24"/>
                <w:szCs w:val="24"/>
              </w:rPr>
              <w:t>m。</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3分</w:t>
            </w:r>
          </w:p>
        </w:tc>
      </w:tr>
      <w:tr w:rsidR="00B00DC9">
        <w:trPr>
          <w:trHeight w:val="742"/>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11</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检查发动机舱盖、前保险杠蒙皮间隙值</w:t>
            </w:r>
          </w:p>
        </w:tc>
        <w:tc>
          <w:tcPr>
            <w:tcW w:w="4961"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1.正确选用工具（</w:t>
            </w:r>
            <w:r>
              <w:rPr>
                <w:rFonts w:ascii="仿宋" w:eastAsia="仿宋" w:hAnsi="仿宋" w:hint="eastAsia"/>
                <w:sz w:val="24"/>
              </w:rPr>
              <w:t>TX15花形小套筒</w:t>
            </w:r>
            <w:r>
              <w:rPr>
                <w:rFonts w:ascii="仿宋" w:eastAsia="仿宋" w:hAnsi="仿宋" w:hint="eastAsia"/>
                <w:sz w:val="24"/>
                <w:szCs w:val="24"/>
              </w:rPr>
              <w:t>）量具（塞尺）；</w:t>
            </w:r>
          </w:p>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2.正确卸松螺帽（顺时针方向）；</w:t>
            </w:r>
          </w:p>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3.前保险杠总成上部螺栓力矩2.5N</w:t>
            </w:r>
            <w:r>
              <w:rPr>
                <w:rFonts w:ascii="微软雅黑" w:eastAsia="微软雅黑" w:hAnsi="微软雅黑" w:cs="微软雅黑" w:hint="eastAsia"/>
                <w:sz w:val="24"/>
                <w:szCs w:val="24"/>
              </w:rPr>
              <w:t>•</w:t>
            </w:r>
            <w:r>
              <w:rPr>
                <w:rFonts w:ascii="仿宋" w:eastAsia="仿宋" w:hAnsi="仿宋" w:hint="eastAsia"/>
                <w:sz w:val="24"/>
                <w:szCs w:val="24"/>
              </w:rPr>
              <w:t>m。</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8分</w:t>
            </w:r>
          </w:p>
        </w:tc>
      </w:tr>
      <w:tr w:rsidR="00B00DC9">
        <w:trPr>
          <w:trHeight w:val="339"/>
          <w:jc w:val="center"/>
        </w:trPr>
        <w:tc>
          <w:tcPr>
            <w:tcW w:w="771" w:type="dxa"/>
            <w:vAlign w:val="center"/>
          </w:tcPr>
          <w:p w:rsidR="00B00DC9" w:rsidRDefault="00973568">
            <w:pPr>
              <w:spacing w:line="380" w:lineRule="exact"/>
              <w:jc w:val="center"/>
              <w:rPr>
                <w:rFonts w:ascii="仿宋" w:eastAsia="仿宋" w:hAnsi="仿宋"/>
                <w:sz w:val="24"/>
              </w:rPr>
            </w:pPr>
            <w:r>
              <w:rPr>
                <w:rFonts w:ascii="仿宋" w:eastAsia="仿宋" w:hAnsi="仿宋" w:hint="eastAsia"/>
                <w:sz w:val="24"/>
              </w:rPr>
              <w:t>12</w:t>
            </w:r>
          </w:p>
        </w:tc>
        <w:tc>
          <w:tcPr>
            <w:tcW w:w="1676" w:type="dxa"/>
            <w:vAlign w:val="center"/>
          </w:tcPr>
          <w:p w:rsidR="00B00DC9" w:rsidRDefault="00973568">
            <w:pPr>
              <w:spacing w:line="380" w:lineRule="exact"/>
              <w:jc w:val="left"/>
              <w:rPr>
                <w:rFonts w:ascii="仿宋" w:eastAsia="仿宋" w:hAnsi="仿宋"/>
                <w:sz w:val="24"/>
                <w:szCs w:val="24"/>
              </w:rPr>
            </w:pPr>
            <w:r>
              <w:rPr>
                <w:rFonts w:ascii="仿宋" w:eastAsia="仿宋" w:hAnsi="仿宋" w:hint="eastAsia"/>
                <w:sz w:val="24"/>
                <w:szCs w:val="24"/>
              </w:rPr>
              <w:t>职业素养</w:t>
            </w:r>
          </w:p>
        </w:tc>
        <w:tc>
          <w:tcPr>
            <w:tcW w:w="4961" w:type="dxa"/>
            <w:vAlign w:val="center"/>
          </w:tcPr>
          <w:p w:rsidR="00B00DC9" w:rsidRDefault="00973568">
            <w:pPr>
              <w:spacing w:line="380" w:lineRule="exact"/>
              <w:jc w:val="left"/>
              <w:rPr>
                <w:rFonts w:ascii="仿宋" w:eastAsia="仿宋" w:hAnsi="仿宋"/>
                <w:sz w:val="24"/>
              </w:rPr>
            </w:pPr>
            <w:r>
              <w:rPr>
                <w:rFonts w:ascii="仿宋" w:eastAsia="仿宋" w:hAnsi="仿宋" w:hint="eastAsia"/>
                <w:sz w:val="24"/>
              </w:rPr>
              <w:t>1.工具、量具清洁归为，设备复位；</w:t>
            </w:r>
          </w:p>
          <w:p w:rsidR="00B00DC9" w:rsidRDefault="00973568">
            <w:pPr>
              <w:spacing w:line="380" w:lineRule="exact"/>
              <w:jc w:val="left"/>
              <w:rPr>
                <w:rFonts w:ascii="仿宋" w:eastAsia="仿宋" w:hAnsi="仿宋"/>
                <w:sz w:val="24"/>
                <w:szCs w:val="24"/>
              </w:rPr>
            </w:pPr>
            <w:r>
              <w:rPr>
                <w:rFonts w:ascii="仿宋" w:eastAsia="仿宋" w:hAnsi="仿宋" w:hint="eastAsia"/>
                <w:sz w:val="24"/>
              </w:rPr>
              <w:t>2.场地清洁。</w:t>
            </w:r>
          </w:p>
        </w:tc>
        <w:tc>
          <w:tcPr>
            <w:tcW w:w="977" w:type="dxa"/>
            <w:vAlign w:val="center"/>
          </w:tcPr>
          <w:p w:rsidR="00B00DC9" w:rsidRDefault="00973568">
            <w:pPr>
              <w:spacing w:line="380" w:lineRule="exact"/>
              <w:jc w:val="center"/>
              <w:rPr>
                <w:rFonts w:ascii="仿宋" w:eastAsia="仿宋" w:hAnsi="仿宋"/>
                <w:sz w:val="24"/>
                <w:szCs w:val="24"/>
              </w:rPr>
            </w:pPr>
            <w:r>
              <w:rPr>
                <w:rFonts w:ascii="仿宋" w:eastAsia="仿宋" w:hAnsi="仿宋" w:hint="eastAsia"/>
                <w:sz w:val="24"/>
                <w:szCs w:val="24"/>
              </w:rPr>
              <w:t>10分</w:t>
            </w:r>
          </w:p>
        </w:tc>
      </w:tr>
    </w:tbl>
    <w:p w:rsidR="00B00DC9" w:rsidRDefault="00B00DC9">
      <w:pPr>
        <w:rPr>
          <w:rFonts w:ascii="Times New Roman" w:eastAsia="仿宋" w:hAnsi="Times New Roman" w:cs="仿宋"/>
          <w:color w:val="FF0000"/>
          <w:kern w:val="0"/>
          <w:sz w:val="32"/>
          <w:szCs w:val="32"/>
        </w:rPr>
      </w:pPr>
    </w:p>
    <w:sectPr w:rsidR="00B00DC9" w:rsidSect="0012217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739F" w:rsidRDefault="0051739F">
      <w:r>
        <w:separator/>
      </w:r>
    </w:p>
  </w:endnote>
  <w:endnote w:type="continuationSeparator" w:id="0">
    <w:p w:rsidR="0051739F" w:rsidRDefault="0051739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panose1 w:val="02010600030101010101"/>
    <w:charset w:val="86"/>
    <w:family w:val="auto"/>
    <w:pitch w:val="variable"/>
    <w:sig w:usb0="A00002BF" w:usb1="38CF7CFA" w:usb2="00000016" w:usb3="00000000" w:csb0="0004000F" w:csb1="00000000"/>
    <w:embedRegular r:id="rId1" w:subsetted="1" w:fontKey="{AE93BE2E-10AD-48F7-942B-821EE050F19D}"/>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embedRegular r:id="rId2" w:subsetted="1" w:fontKey="{21001496-57AB-4DED-B3ED-3FB202991E2D}"/>
    <w:embedBold r:id="rId3" w:subsetted="1" w:fontKey="{6EBF4353-8ECE-497C-A7EB-80CC3DCDD04E}"/>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embedRegular r:id="rId4" w:subsetted="1" w:fontKey="{CF7E1B71-B7A3-4EC8-B5F7-5F00CCB01F3B}"/>
  </w:font>
  <w:font w:name="ˎ̥">
    <w:altName w:val="Times New Roman"/>
    <w:charset w:val="00"/>
    <w:family w:val="roman"/>
    <w:pitch w:val="default"/>
    <w:sig w:usb0="00000000" w:usb1="00000000" w:usb2="00000000"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embedRegular r:id="rId5" w:subsetted="1" w:fontKey="{E28F7BED-6EC1-476E-A446-A375D1BEDAE8}"/>
  </w:font>
  <w:font w:name="方正小标宋简体">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embedRegular r:id="rId6" w:subsetted="1" w:fontKey="{76659E6C-8637-4A45-BBC2-FAFAA1E8023A}"/>
  </w:font>
  <w:font w:name="仿宋_GB2312">
    <w:altName w:val="仿宋"/>
    <w:panose1 w:val="02010609030101010101"/>
    <w:charset w:val="86"/>
    <w:family w:val="modern"/>
    <w:pitch w:val="fixed"/>
    <w:sig w:usb0="00000001" w:usb1="080E0000" w:usb2="00000010" w:usb3="00000000" w:csb0="00040000" w:csb1="00000000"/>
    <w:embedRegular r:id="rId7" w:subsetted="1" w:fontKey="{DFAED902-808A-4612-8095-BD81582E61E7}"/>
  </w:font>
  <w:font w:name="Wingdings 2">
    <w:panose1 w:val="05020102010507070707"/>
    <w:charset w:val="02"/>
    <w:family w:val="roman"/>
    <w:pitch w:val="variable"/>
    <w:sig w:usb0="00000000" w:usb1="10000000" w:usb2="00000000" w:usb3="00000000" w:csb0="80000000" w:csb1="00000000"/>
    <w:embedRegular r:id="rId8" w:subsetted="1" w:fontKey="{96C95CD8-7229-42AB-8E6E-CAA26D363003}"/>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386783"/>
      <w:docPartObj>
        <w:docPartGallery w:val="Page Numbers (Bottom of Page)"/>
        <w:docPartUnique/>
      </w:docPartObj>
    </w:sdtPr>
    <w:sdtContent>
      <w:p w:rsidR="008600DD" w:rsidRDefault="008600DD">
        <w:pPr>
          <w:pStyle w:val="a9"/>
          <w:jc w:val="center"/>
        </w:pPr>
        <w:fldSimple w:instr=" PAGE   \* MERGEFORMAT ">
          <w:r w:rsidRPr="008600DD">
            <w:rPr>
              <w:noProof/>
              <w:lang w:val="zh-CN"/>
            </w:rPr>
            <w:t>29</w:t>
          </w:r>
        </w:fldSimple>
      </w:p>
    </w:sdtContent>
  </w:sdt>
  <w:p w:rsidR="00B00DC9" w:rsidRDefault="00B00DC9">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739F" w:rsidRDefault="0051739F">
      <w:r>
        <w:separator/>
      </w:r>
    </w:p>
  </w:footnote>
  <w:footnote w:type="continuationSeparator" w:id="0">
    <w:p w:rsidR="0051739F" w:rsidRDefault="0051739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DB24EB"/>
    <w:multiLevelType w:val="singleLevel"/>
    <w:tmpl w:val="19DB24EB"/>
    <w:lvl w:ilvl="0">
      <w:start w:val="1"/>
      <w:numFmt w:val="decimal"/>
      <w:suff w:val="nothing"/>
      <w:lvlText w:val="%1."/>
      <w:lvlJc w:val="left"/>
    </w:lvl>
  </w:abstractNum>
  <w:abstractNum w:abstractNumId="1">
    <w:nsid w:val="21324662"/>
    <w:multiLevelType w:val="multilevel"/>
    <w:tmpl w:val="21324662"/>
    <w:lvl w:ilvl="0">
      <w:start w:val="1"/>
      <w:numFmt w:val="decimal"/>
      <w:pStyle w:val="1"/>
      <w:lvlText w:val="%1"/>
      <w:lvlJc w:val="left"/>
      <w:pPr>
        <w:ind w:left="432" w:hanging="432"/>
      </w:pPr>
      <w:rPr>
        <w:rFonts w:cs="Times New Roman"/>
        <w:i w:val="0"/>
        <w:iCs w:val="0"/>
        <w:caps w:val="0"/>
        <w:smallCaps w:val="0"/>
        <w:strike w:val="0"/>
        <w:dstrike w:val="0"/>
        <w:outline w:val="0"/>
        <w:shadow w:val="0"/>
        <w:emboss w:val="0"/>
        <w:imprint w:val="0"/>
        <w:vanish w:val="0"/>
        <w:spacing w:val="0"/>
        <w:position w:val="0"/>
        <w:u w:val="none"/>
        <w:vertAlign w:val="baseline"/>
      </w:rPr>
    </w:lvl>
    <w:lvl w:ilvl="1">
      <w:start w:val="1"/>
      <w:numFmt w:val="decimal"/>
      <w:pStyle w:val="2"/>
      <w:isLgl/>
      <w:lvlText w:val="%1.%2"/>
      <w:lvlJc w:val="left"/>
      <w:pPr>
        <w:ind w:left="576" w:hanging="576"/>
      </w:pPr>
      <w:rPr>
        <w:rFonts w:hint="eastAsia"/>
        <w:lang w:val="en-US"/>
      </w:rPr>
    </w:lvl>
    <w:lvl w:ilvl="2">
      <w:start w:val="1"/>
      <w:numFmt w:val="decimal"/>
      <w:pStyle w:val="3"/>
      <w:isLgl/>
      <w:lvlText w:val="%1.%2.%3"/>
      <w:lvlJc w:val="left"/>
      <w:pPr>
        <w:ind w:left="4974" w:hanging="720"/>
      </w:pPr>
      <w:rPr>
        <w:rFonts w:hint="eastAsia"/>
      </w:rPr>
    </w:lvl>
    <w:lvl w:ilvl="3">
      <w:start w:val="1"/>
      <w:numFmt w:val="decimal"/>
      <w:pStyle w:val="4"/>
      <w:isLgl/>
      <w:lvlText w:val="%1.%2.%3.%4"/>
      <w:lvlJc w:val="left"/>
      <w:pPr>
        <w:ind w:left="864" w:hanging="864"/>
      </w:pPr>
      <w:rPr>
        <w:rFonts w:hint="eastAsia"/>
        <w:lang w:val="en-US"/>
      </w:rPr>
    </w:lvl>
    <w:lvl w:ilvl="4">
      <w:start w:val="1"/>
      <w:numFmt w:val="decimal"/>
      <w:pStyle w:val="5"/>
      <w:isLgl/>
      <w:lvlText w:val="%1.%2.%3.%4.%5"/>
      <w:lvlJc w:val="left"/>
      <w:pPr>
        <w:ind w:left="1008" w:hanging="1008"/>
      </w:pPr>
      <w:rPr>
        <w:rFonts w:hint="eastAsia"/>
      </w:rPr>
    </w:lvl>
    <w:lvl w:ilvl="5">
      <w:start w:val="1"/>
      <w:numFmt w:val="decimal"/>
      <w:pStyle w:val="6"/>
      <w:isLgl/>
      <w:lvlText w:val="%1.%2.%3.%4.%5.%6"/>
      <w:lvlJc w:val="left"/>
      <w:pPr>
        <w:ind w:left="1152" w:hanging="1152"/>
      </w:pPr>
      <w:rPr>
        <w:rFonts w:hint="eastAsia"/>
      </w:rPr>
    </w:lvl>
    <w:lvl w:ilvl="6">
      <w:start w:val="1"/>
      <w:numFmt w:val="decimal"/>
      <w:pStyle w:val="7"/>
      <w:isLgl/>
      <w:lvlText w:val="%1.%2.%3.%4.%5.%6.%7"/>
      <w:lvlJc w:val="left"/>
      <w:pPr>
        <w:ind w:left="1296" w:hanging="1296"/>
      </w:pPr>
      <w:rPr>
        <w:rFonts w:hint="eastAsia"/>
      </w:rPr>
    </w:lvl>
    <w:lvl w:ilvl="7">
      <w:start w:val="1"/>
      <w:numFmt w:val="decimal"/>
      <w:pStyle w:val="8"/>
      <w:isLgl/>
      <w:lvlText w:val="%1.%2.%3.%4.%5.%6.%7.%8"/>
      <w:lvlJc w:val="left"/>
      <w:pPr>
        <w:ind w:left="1440" w:hanging="1440"/>
      </w:pPr>
      <w:rPr>
        <w:rFonts w:hint="eastAsia"/>
      </w:rPr>
    </w:lvl>
    <w:lvl w:ilvl="8">
      <w:start w:val="1"/>
      <w:numFmt w:val="decimal"/>
      <w:pStyle w:val="9"/>
      <w:isLgl/>
      <w:lvlText w:val="%1.%2.%3.%4.%5.%6.%7.%8.%9"/>
      <w:lvlJc w:val="left"/>
      <w:pPr>
        <w:ind w:left="1584" w:hanging="1584"/>
      </w:pPr>
      <w:rPr>
        <w:rFonts w:hint="eastAsia"/>
      </w:rPr>
    </w:lvl>
  </w:abstractNum>
  <w:abstractNum w:abstractNumId="2">
    <w:nsid w:val="2EE97B71"/>
    <w:multiLevelType w:val="singleLevel"/>
    <w:tmpl w:val="2EE97B71"/>
    <w:lvl w:ilvl="0">
      <w:start w:val="6"/>
      <w:numFmt w:val="chineseCounting"/>
      <w:suff w:val="nothing"/>
      <w:lvlText w:val="%1、"/>
      <w:lvlJc w:val="left"/>
      <w:rPr>
        <w:rFonts w:hint="eastAsia"/>
      </w:rPr>
    </w:lvl>
  </w:abstractNum>
  <w:abstractNum w:abstractNumId="3">
    <w:nsid w:val="33353DEE"/>
    <w:multiLevelType w:val="singleLevel"/>
    <w:tmpl w:val="33353DEE"/>
    <w:lvl w:ilvl="0">
      <w:start w:val="1"/>
      <w:numFmt w:val="decimal"/>
      <w:suff w:val="nothing"/>
      <w:lvlText w:val="%1."/>
      <w:lvlJc w:val="left"/>
    </w:lvl>
  </w:abstractNum>
  <w:abstractNum w:abstractNumId="4">
    <w:nsid w:val="57AD52B4"/>
    <w:multiLevelType w:val="singleLevel"/>
    <w:tmpl w:val="57AD52B4"/>
    <w:lvl w:ilvl="0">
      <w:start w:val="1"/>
      <w:numFmt w:val="decimal"/>
      <w:suff w:val="nothing"/>
      <w:lvlText w:val="%1."/>
      <w:lvlJc w:val="left"/>
    </w:lvl>
  </w:abstractNum>
  <w:abstractNum w:abstractNumId="5">
    <w:nsid w:val="71E07C29"/>
    <w:multiLevelType w:val="multilevel"/>
    <w:tmpl w:val="71E07C29"/>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2"/>
  </w:num>
  <w:num w:numId="3">
    <w:abstractNumId w:val="4"/>
  </w:num>
  <w:num w:numId="4">
    <w:abstractNumId w:val="3"/>
  </w:num>
  <w:num w:numId="5">
    <w:abstractNumId w:val="5"/>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saveSubset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NjkyMmExZGIyOGY4MWFkNTE5NzZhZjQ5NzUzZjU4NGYifQ=="/>
  </w:docVars>
  <w:rsids>
    <w:rsidRoot w:val="00164638"/>
    <w:rsid w:val="00064D9C"/>
    <w:rsid w:val="00091FAF"/>
    <w:rsid w:val="00096830"/>
    <w:rsid w:val="000A4D72"/>
    <w:rsid w:val="000A7F8E"/>
    <w:rsid w:val="000E5F5D"/>
    <w:rsid w:val="00122179"/>
    <w:rsid w:val="00131D1A"/>
    <w:rsid w:val="00141489"/>
    <w:rsid w:val="00160166"/>
    <w:rsid w:val="00164638"/>
    <w:rsid w:val="00173F74"/>
    <w:rsid w:val="00177F7F"/>
    <w:rsid w:val="00191283"/>
    <w:rsid w:val="00197C20"/>
    <w:rsid w:val="001B6D92"/>
    <w:rsid w:val="001C57D6"/>
    <w:rsid w:val="001D1247"/>
    <w:rsid w:val="001D4B47"/>
    <w:rsid w:val="001E1CE6"/>
    <w:rsid w:val="002107DD"/>
    <w:rsid w:val="0021337D"/>
    <w:rsid w:val="00230D70"/>
    <w:rsid w:val="002A4DBB"/>
    <w:rsid w:val="002B1B2F"/>
    <w:rsid w:val="002C08FB"/>
    <w:rsid w:val="002F093C"/>
    <w:rsid w:val="00323747"/>
    <w:rsid w:val="0032562E"/>
    <w:rsid w:val="00342C94"/>
    <w:rsid w:val="00347C6A"/>
    <w:rsid w:val="00362978"/>
    <w:rsid w:val="00391327"/>
    <w:rsid w:val="003C48C2"/>
    <w:rsid w:val="003C5F9E"/>
    <w:rsid w:val="0041098D"/>
    <w:rsid w:val="00410F6F"/>
    <w:rsid w:val="0041756A"/>
    <w:rsid w:val="00457702"/>
    <w:rsid w:val="00461C61"/>
    <w:rsid w:val="004660BF"/>
    <w:rsid w:val="00476442"/>
    <w:rsid w:val="00483A91"/>
    <w:rsid w:val="004D210F"/>
    <w:rsid w:val="0051739F"/>
    <w:rsid w:val="0052692A"/>
    <w:rsid w:val="00547946"/>
    <w:rsid w:val="005579B5"/>
    <w:rsid w:val="00580301"/>
    <w:rsid w:val="00584944"/>
    <w:rsid w:val="005D4826"/>
    <w:rsid w:val="00610BB5"/>
    <w:rsid w:val="00630D75"/>
    <w:rsid w:val="00641F91"/>
    <w:rsid w:val="00684F63"/>
    <w:rsid w:val="006A2CC8"/>
    <w:rsid w:val="006A6516"/>
    <w:rsid w:val="006D1E1B"/>
    <w:rsid w:val="006E5759"/>
    <w:rsid w:val="006F4438"/>
    <w:rsid w:val="00715567"/>
    <w:rsid w:val="00721549"/>
    <w:rsid w:val="00732D69"/>
    <w:rsid w:val="007409F8"/>
    <w:rsid w:val="00756F5E"/>
    <w:rsid w:val="0077434D"/>
    <w:rsid w:val="007877CD"/>
    <w:rsid w:val="007934AC"/>
    <w:rsid w:val="007C5CD6"/>
    <w:rsid w:val="007E0DFE"/>
    <w:rsid w:val="008040B0"/>
    <w:rsid w:val="00826C88"/>
    <w:rsid w:val="008600DD"/>
    <w:rsid w:val="008825EC"/>
    <w:rsid w:val="008A2EA8"/>
    <w:rsid w:val="008B0F6D"/>
    <w:rsid w:val="008D4C8D"/>
    <w:rsid w:val="008F2689"/>
    <w:rsid w:val="00967F70"/>
    <w:rsid w:val="00973568"/>
    <w:rsid w:val="00986E92"/>
    <w:rsid w:val="00993A83"/>
    <w:rsid w:val="009B07FC"/>
    <w:rsid w:val="00A353FF"/>
    <w:rsid w:val="00A42B64"/>
    <w:rsid w:val="00A81623"/>
    <w:rsid w:val="00AA74AA"/>
    <w:rsid w:val="00AC7D16"/>
    <w:rsid w:val="00B00DC9"/>
    <w:rsid w:val="00B232E0"/>
    <w:rsid w:val="00B308BB"/>
    <w:rsid w:val="00B75939"/>
    <w:rsid w:val="00B92EC4"/>
    <w:rsid w:val="00B9726F"/>
    <w:rsid w:val="00C12B0D"/>
    <w:rsid w:val="00C219E2"/>
    <w:rsid w:val="00C261EF"/>
    <w:rsid w:val="00C31103"/>
    <w:rsid w:val="00C60161"/>
    <w:rsid w:val="00C922CB"/>
    <w:rsid w:val="00D51A00"/>
    <w:rsid w:val="00D90B82"/>
    <w:rsid w:val="00DF6343"/>
    <w:rsid w:val="00E14077"/>
    <w:rsid w:val="00E35CE8"/>
    <w:rsid w:val="00E52057"/>
    <w:rsid w:val="00E62E2F"/>
    <w:rsid w:val="00ED722E"/>
    <w:rsid w:val="00EE528B"/>
    <w:rsid w:val="00EF5262"/>
    <w:rsid w:val="00F01E54"/>
    <w:rsid w:val="00F0733C"/>
    <w:rsid w:val="00F1338C"/>
    <w:rsid w:val="00F211A4"/>
    <w:rsid w:val="00F60D40"/>
    <w:rsid w:val="00F71AB9"/>
    <w:rsid w:val="00FA7404"/>
    <w:rsid w:val="00FB1093"/>
    <w:rsid w:val="00FB697E"/>
    <w:rsid w:val="00FC6FE6"/>
    <w:rsid w:val="00FC7A80"/>
    <w:rsid w:val="00FE13D3"/>
    <w:rsid w:val="00FE286D"/>
    <w:rsid w:val="00FF399E"/>
    <w:rsid w:val="03B52DEA"/>
    <w:rsid w:val="09A46D90"/>
    <w:rsid w:val="0ABE2930"/>
    <w:rsid w:val="0AE737FF"/>
    <w:rsid w:val="0B3B0803"/>
    <w:rsid w:val="0CA23AE4"/>
    <w:rsid w:val="0D7638D8"/>
    <w:rsid w:val="0FCC7F66"/>
    <w:rsid w:val="133808BE"/>
    <w:rsid w:val="13497D0F"/>
    <w:rsid w:val="13A46AA3"/>
    <w:rsid w:val="1B062EC6"/>
    <w:rsid w:val="1F7A1EE0"/>
    <w:rsid w:val="21B14FAD"/>
    <w:rsid w:val="22DE2D0C"/>
    <w:rsid w:val="23B94195"/>
    <w:rsid w:val="28443A84"/>
    <w:rsid w:val="290B558B"/>
    <w:rsid w:val="2B9108F6"/>
    <w:rsid w:val="2DF671A6"/>
    <w:rsid w:val="2E475C6D"/>
    <w:rsid w:val="302B43D3"/>
    <w:rsid w:val="31830C31"/>
    <w:rsid w:val="38006091"/>
    <w:rsid w:val="3A1B3F27"/>
    <w:rsid w:val="3CA24A66"/>
    <w:rsid w:val="446832E8"/>
    <w:rsid w:val="4DCD7A36"/>
    <w:rsid w:val="4E3B1E1D"/>
    <w:rsid w:val="4FBE6A6E"/>
    <w:rsid w:val="50355CED"/>
    <w:rsid w:val="5B6000E9"/>
    <w:rsid w:val="673159DC"/>
    <w:rsid w:val="6B443477"/>
    <w:rsid w:val="6EC2363D"/>
    <w:rsid w:val="6F1F40DE"/>
    <w:rsid w:val="70A20554"/>
    <w:rsid w:val="72A87590"/>
    <w:rsid w:val="72C677FC"/>
    <w:rsid w:val="74C1183B"/>
    <w:rsid w:val="77405DB2"/>
    <w:rsid w:val="7919377E"/>
    <w:rsid w:val="793F3591"/>
    <w:rsid w:val="7BDD1C1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fillcolor="white">
      <v:fill color="white"/>
    </o:shapedefaults>
    <o:shapelayout v:ext="edit">
      <o:idmap v:ext="edit" data="1"/>
      <o:rules v:ext="edit">
        <o:r id="V:Rule7" type="connector" idref="#肘形连接符 23"/>
        <o:r id="V:Rule8" type="connector" idref="#直接箭头连接符 34"/>
        <o:r id="V:Rule9" type="connector" idref="#直接箭头连接符 28"/>
        <o:r id="V:Rule10" type="connector" idref="#肘形连接符 24"/>
        <o:r id="V:Rule11" type="connector" idref="#直接箭头连接符 35"/>
        <o:r id="V:Rule12" type="connector" idref="#直接箭头连接符 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annotation text" w:semiHidden="0" w:uiPriority="0" w:qFormat="1"/>
    <w:lsdException w:name="header" w:semiHidden="0" w:qFormat="1"/>
    <w:lsdException w:name="footer" w:semiHidden="0" w:qFormat="1"/>
    <w:lsdException w:name="caption" w:semiHidden="0" w:uiPriority="0" w:unhideWhenUsed="0" w:qFormat="1"/>
    <w:lsdException w:name="annotation reference" w:semiHidden="0" w:uiPriority="0" w:unhideWhenUsed="0"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FollowedHyperlink" w:semiHidden="0" w:qFormat="1"/>
    <w:lsdException w:name="Strong" w:semiHidden="0" w:uiPriority="22" w:unhideWhenUsed="0" w:qFormat="1"/>
    <w:lsdException w:name="Emphasis" w:semiHidden="0" w:uiPriority="20" w:unhideWhenUsed="0" w:qFormat="1"/>
    <w:lsdException w:name="Plain Text" w:semiHidden="0" w:uiPriority="0" w:unhideWhenUsed="0" w:qFormat="1"/>
    <w:lsdException w:name="HTML Preformatted" w:semiHidden="0" w:qFormat="1"/>
    <w:lsdException w:name="Normal Table" w:qFormat="1"/>
    <w:lsdException w:name="annotation subject" w:semiHidden="0" w:uiPriority="0" w:unhideWhenUsed="0" w:qFormat="1"/>
    <w:lsdException w:name="Balloon Text" w:uiPriority="0" w:unhideWhenUsed="0"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2179"/>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rsid w:val="00122179"/>
    <w:pPr>
      <w:keepNext/>
      <w:keepLines/>
      <w:pageBreakBefore/>
      <w:numPr>
        <w:numId w:val="1"/>
      </w:numPr>
      <w:spacing w:before="340" w:after="330" w:line="578" w:lineRule="auto"/>
      <w:jc w:val="left"/>
      <w:outlineLvl w:val="0"/>
    </w:pPr>
    <w:rPr>
      <w:rFonts w:ascii="Calibri" w:eastAsia="宋体" w:hAnsi="Calibri" w:cs="Times New Roman"/>
      <w:b/>
      <w:bCs/>
      <w:kern w:val="44"/>
      <w:sz w:val="44"/>
      <w:szCs w:val="44"/>
    </w:rPr>
  </w:style>
  <w:style w:type="paragraph" w:styleId="2">
    <w:name w:val="heading 2"/>
    <w:basedOn w:val="a"/>
    <w:next w:val="a"/>
    <w:link w:val="2Char"/>
    <w:qFormat/>
    <w:rsid w:val="00122179"/>
    <w:pPr>
      <w:keepLines/>
      <w:numPr>
        <w:ilvl w:val="1"/>
        <w:numId w:val="1"/>
      </w:numPr>
      <w:spacing w:before="260" w:after="260" w:line="415" w:lineRule="auto"/>
      <w:jc w:val="left"/>
      <w:outlineLvl w:val="1"/>
    </w:pPr>
    <w:rPr>
      <w:rFonts w:ascii="Cambria" w:eastAsia="宋体" w:hAnsi="Cambria" w:cs="Times New Roman"/>
      <w:b/>
      <w:bCs/>
      <w:sz w:val="32"/>
      <w:szCs w:val="32"/>
    </w:rPr>
  </w:style>
  <w:style w:type="paragraph" w:styleId="3">
    <w:name w:val="heading 3"/>
    <w:basedOn w:val="a"/>
    <w:next w:val="a"/>
    <w:link w:val="3Char"/>
    <w:qFormat/>
    <w:rsid w:val="00122179"/>
    <w:pPr>
      <w:keepNext/>
      <w:keepLines/>
      <w:numPr>
        <w:ilvl w:val="2"/>
        <w:numId w:val="1"/>
      </w:numPr>
      <w:spacing w:before="120" w:after="120" w:line="415" w:lineRule="auto"/>
      <w:jc w:val="left"/>
      <w:outlineLvl w:val="2"/>
    </w:pPr>
    <w:rPr>
      <w:rFonts w:ascii="Calibri" w:eastAsia="宋体" w:hAnsi="Calibri" w:cs="Times New Roman"/>
      <w:b/>
      <w:bCs/>
      <w:sz w:val="32"/>
      <w:szCs w:val="32"/>
    </w:rPr>
  </w:style>
  <w:style w:type="paragraph" w:styleId="4">
    <w:name w:val="heading 4"/>
    <w:basedOn w:val="a"/>
    <w:next w:val="a"/>
    <w:link w:val="4Char"/>
    <w:qFormat/>
    <w:rsid w:val="00122179"/>
    <w:pPr>
      <w:keepNext/>
      <w:keepLines/>
      <w:numPr>
        <w:ilvl w:val="3"/>
        <w:numId w:val="1"/>
      </w:numPr>
      <w:spacing w:line="360" w:lineRule="auto"/>
      <w:outlineLvl w:val="3"/>
    </w:pPr>
    <w:rPr>
      <w:rFonts w:ascii="仿宋" w:eastAsia="仿宋" w:hAnsi="仿宋" w:cs="Times New Roman"/>
      <w:bCs/>
      <w:sz w:val="28"/>
      <w:szCs w:val="28"/>
    </w:rPr>
  </w:style>
  <w:style w:type="paragraph" w:styleId="5">
    <w:name w:val="heading 5"/>
    <w:basedOn w:val="a"/>
    <w:next w:val="a"/>
    <w:link w:val="5Char"/>
    <w:qFormat/>
    <w:rsid w:val="00122179"/>
    <w:pPr>
      <w:keepNext/>
      <w:keepLines/>
      <w:numPr>
        <w:ilvl w:val="4"/>
        <w:numId w:val="1"/>
      </w:numPr>
      <w:spacing w:before="120" w:after="120" w:line="377" w:lineRule="auto"/>
      <w:outlineLvl w:val="4"/>
    </w:pPr>
    <w:rPr>
      <w:rFonts w:ascii="Calibri" w:eastAsia="宋体" w:hAnsi="Calibri" w:cs="Times New Roman"/>
      <w:b/>
      <w:bCs/>
      <w:sz w:val="28"/>
      <w:szCs w:val="28"/>
    </w:rPr>
  </w:style>
  <w:style w:type="paragraph" w:styleId="6">
    <w:name w:val="heading 6"/>
    <w:basedOn w:val="a"/>
    <w:next w:val="a"/>
    <w:link w:val="6Char"/>
    <w:qFormat/>
    <w:rsid w:val="00122179"/>
    <w:pPr>
      <w:keepNext/>
      <w:keepLines/>
      <w:numPr>
        <w:ilvl w:val="5"/>
        <w:numId w:val="1"/>
      </w:numPr>
      <w:spacing w:before="240" w:after="64" w:line="320" w:lineRule="auto"/>
      <w:outlineLvl w:val="5"/>
    </w:pPr>
    <w:rPr>
      <w:rFonts w:ascii="Cambria" w:eastAsia="宋体" w:hAnsi="Cambria" w:cs="Times New Roman"/>
      <w:b/>
      <w:bCs/>
      <w:sz w:val="24"/>
      <w:szCs w:val="24"/>
    </w:rPr>
  </w:style>
  <w:style w:type="paragraph" w:styleId="7">
    <w:name w:val="heading 7"/>
    <w:basedOn w:val="a"/>
    <w:next w:val="a"/>
    <w:link w:val="7Char"/>
    <w:qFormat/>
    <w:rsid w:val="00122179"/>
    <w:pPr>
      <w:keepNext/>
      <w:keepLines/>
      <w:numPr>
        <w:ilvl w:val="6"/>
        <w:numId w:val="1"/>
      </w:numPr>
      <w:spacing w:before="240" w:after="64" w:line="320" w:lineRule="auto"/>
      <w:outlineLvl w:val="6"/>
    </w:pPr>
    <w:rPr>
      <w:rFonts w:ascii="Calibri" w:eastAsia="宋体" w:hAnsi="Calibri" w:cs="Times New Roman"/>
      <w:b/>
      <w:bCs/>
      <w:sz w:val="24"/>
      <w:szCs w:val="24"/>
    </w:rPr>
  </w:style>
  <w:style w:type="paragraph" w:styleId="8">
    <w:name w:val="heading 8"/>
    <w:basedOn w:val="a"/>
    <w:next w:val="a"/>
    <w:link w:val="8Char"/>
    <w:qFormat/>
    <w:rsid w:val="00122179"/>
    <w:pPr>
      <w:keepNext/>
      <w:keepLines/>
      <w:numPr>
        <w:ilvl w:val="7"/>
        <w:numId w:val="1"/>
      </w:numPr>
      <w:spacing w:before="240" w:after="64" w:line="320" w:lineRule="auto"/>
      <w:outlineLvl w:val="7"/>
    </w:pPr>
    <w:rPr>
      <w:rFonts w:ascii="Cambria" w:eastAsia="宋体" w:hAnsi="Cambria" w:cs="Times New Roman"/>
      <w:sz w:val="24"/>
      <w:szCs w:val="24"/>
    </w:rPr>
  </w:style>
  <w:style w:type="paragraph" w:styleId="9">
    <w:name w:val="heading 9"/>
    <w:basedOn w:val="a"/>
    <w:next w:val="a"/>
    <w:link w:val="9Char"/>
    <w:qFormat/>
    <w:rsid w:val="00122179"/>
    <w:pPr>
      <w:keepNext/>
      <w:keepLines/>
      <w:numPr>
        <w:ilvl w:val="8"/>
        <w:numId w:val="1"/>
      </w:numPr>
      <w:spacing w:before="240" w:after="64" w:line="320" w:lineRule="auto"/>
      <w:outlineLvl w:val="8"/>
    </w:pPr>
    <w:rPr>
      <w:rFonts w:ascii="Cambria" w:eastAsia="宋体" w:hAnsi="Cambria"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qFormat/>
    <w:rsid w:val="00122179"/>
    <w:pPr>
      <w:spacing w:beforeLines="50" w:afterLines="50" w:line="360" w:lineRule="auto"/>
      <w:ind w:firstLineChars="200" w:firstLine="480"/>
    </w:pPr>
    <w:rPr>
      <w:rFonts w:ascii="宋体" w:eastAsia="宋体" w:hAnsi="宋体"/>
      <w:sz w:val="24"/>
      <w:szCs w:val="24"/>
    </w:rPr>
  </w:style>
  <w:style w:type="paragraph" w:styleId="a4">
    <w:name w:val="caption"/>
    <w:basedOn w:val="a"/>
    <w:next w:val="a"/>
    <w:link w:val="Char0"/>
    <w:qFormat/>
    <w:rsid w:val="00122179"/>
    <w:pPr>
      <w:widowControl/>
      <w:spacing w:before="120" w:after="240"/>
      <w:jc w:val="center"/>
    </w:pPr>
    <w:rPr>
      <w:rFonts w:ascii="Times New Roman" w:eastAsia="宋体" w:hAnsi="Times New Roman"/>
      <w:bCs/>
      <w:szCs w:val="21"/>
    </w:rPr>
  </w:style>
  <w:style w:type="paragraph" w:styleId="a5">
    <w:name w:val="annotation text"/>
    <w:basedOn w:val="a"/>
    <w:link w:val="Char1"/>
    <w:unhideWhenUsed/>
    <w:qFormat/>
    <w:rsid w:val="00122179"/>
    <w:pPr>
      <w:jc w:val="left"/>
    </w:pPr>
  </w:style>
  <w:style w:type="paragraph" w:styleId="a6">
    <w:name w:val="Body Text"/>
    <w:basedOn w:val="a"/>
    <w:link w:val="Char2"/>
    <w:qFormat/>
    <w:rsid w:val="00122179"/>
    <w:pPr>
      <w:ind w:left="218"/>
    </w:pPr>
    <w:rPr>
      <w:rFonts w:ascii="宋体" w:eastAsia="宋体" w:hAnsi="宋体" w:cs="Times New Roman"/>
      <w:kern w:val="0"/>
      <w:sz w:val="20"/>
      <w:szCs w:val="21"/>
    </w:rPr>
  </w:style>
  <w:style w:type="paragraph" w:styleId="a7">
    <w:name w:val="Plain Text"/>
    <w:basedOn w:val="a"/>
    <w:link w:val="Char3"/>
    <w:qFormat/>
    <w:rsid w:val="00122179"/>
    <w:rPr>
      <w:rFonts w:ascii="宋体" w:eastAsia="宋体" w:hAnsi="Courier New" w:cs="Courier New"/>
      <w:szCs w:val="21"/>
    </w:rPr>
  </w:style>
  <w:style w:type="paragraph" w:styleId="a8">
    <w:name w:val="Balloon Text"/>
    <w:basedOn w:val="a"/>
    <w:link w:val="Char4"/>
    <w:semiHidden/>
    <w:qFormat/>
    <w:rsid w:val="00122179"/>
    <w:rPr>
      <w:rFonts w:ascii="Calibri" w:eastAsia="宋体" w:hAnsi="Calibri" w:cs="Times New Roman"/>
      <w:sz w:val="18"/>
      <w:szCs w:val="18"/>
    </w:rPr>
  </w:style>
  <w:style w:type="paragraph" w:styleId="a9">
    <w:name w:val="footer"/>
    <w:basedOn w:val="a"/>
    <w:link w:val="Char5"/>
    <w:uiPriority w:val="99"/>
    <w:unhideWhenUsed/>
    <w:qFormat/>
    <w:rsid w:val="00122179"/>
    <w:pPr>
      <w:tabs>
        <w:tab w:val="center" w:pos="4153"/>
        <w:tab w:val="right" w:pos="8306"/>
      </w:tabs>
      <w:snapToGrid w:val="0"/>
      <w:jc w:val="left"/>
    </w:pPr>
    <w:rPr>
      <w:sz w:val="18"/>
      <w:szCs w:val="18"/>
    </w:rPr>
  </w:style>
  <w:style w:type="paragraph" w:styleId="aa">
    <w:name w:val="header"/>
    <w:basedOn w:val="a"/>
    <w:link w:val="Char6"/>
    <w:uiPriority w:val="99"/>
    <w:unhideWhenUsed/>
    <w:qFormat/>
    <w:rsid w:val="00122179"/>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unhideWhenUsed/>
    <w:qFormat/>
    <w:rsid w:val="00122179"/>
    <w:rPr>
      <w:rFonts w:ascii="Courier New" w:eastAsia="宋体" w:hAnsi="Courier New" w:cs="Courier New"/>
      <w:sz w:val="28"/>
    </w:rPr>
  </w:style>
  <w:style w:type="paragraph" w:styleId="ab">
    <w:name w:val="Title"/>
    <w:basedOn w:val="a"/>
    <w:next w:val="a"/>
    <w:link w:val="Char7"/>
    <w:qFormat/>
    <w:rsid w:val="00122179"/>
    <w:pPr>
      <w:spacing w:before="240" w:after="60"/>
      <w:jc w:val="center"/>
      <w:outlineLvl w:val="0"/>
    </w:pPr>
    <w:rPr>
      <w:rFonts w:ascii="Cambria" w:eastAsia="宋体" w:hAnsi="Cambria" w:cs="Times New Roman"/>
      <w:b/>
      <w:bCs/>
      <w:sz w:val="32"/>
      <w:szCs w:val="32"/>
    </w:rPr>
  </w:style>
  <w:style w:type="paragraph" w:styleId="ac">
    <w:name w:val="annotation subject"/>
    <w:basedOn w:val="a5"/>
    <w:next w:val="a5"/>
    <w:link w:val="Char8"/>
    <w:qFormat/>
    <w:rsid w:val="00122179"/>
    <w:rPr>
      <w:rFonts w:ascii="Times New Roman" w:eastAsia="宋体" w:hAnsi="Times New Roman"/>
      <w:b/>
      <w:bCs/>
      <w:szCs w:val="24"/>
    </w:rPr>
  </w:style>
  <w:style w:type="table" w:styleId="ad">
    <w:name w:val="Table Grid"/>
    <w:basedOn w:val="a1"/>
    <w:uiPriority w:val="59"/>
    <w:qFormat/>
    <w:rsid w:val="0012217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uiPriority w:val="22"/>
    <w:qFormat/>
    <w:rsid w:val="00122179"/>
    <w:rPr>
      <w:b/>
      <w:bCs/>
    </w:rPr>
  </w:style>
  <w:style w:type="character" w:styleId="af">
    <w:name w:val="page number"/>
    <w:basedOn w:val="a0"/>
    <w:qFormat/>
    <w:rsid w:val="00122179"/>
  </w:style>
  <w:style w:type="character" w:styleId="af0">
    <w:name w:val="FollowedHyperlink"/>
    <w:uiPriority w:val="99"/>
    <w:unhideWhenUsed/>
    <w:qFormat/>
    <w:rsid w:val="00122179"/>
    <w:rPr>
      <w:color w:val="800080"/>
      <w:u w:val="single"/>
    </w:rPr>
  </w:style>
  <w:style w:type="character" w:styleId="af1">
    <w:name w:val="Hyperlink"/>
    <w:uiPriority w:val="99"/>
    <w:qFormat/>
    <w:rsid w:val="00122179"/>
    <w:rPr>
      <w:color w:val="0000FF"/>
      <w:u w:val="single"/>
    </w:rPr>
  </w:style>
  <w:style w:type="character" w:styleId="af2">
    <w:name w:val="annotation reference"/>
    <w:qFormat/>
    <w:rsid w:val="00122179"/>
    <w:rPr>
      <w:sz w:val="21"/>
      <w:szCs w:val="21"/>
    </w:rPr>
  </w:style>
  <w:style w:type="character" w:customStyle="1" w:styleId="Char6">
    <w:name w:val="页眉 Char"/>
    <w:basedOn w:val="a0"/>
    <w:link w:val="aa"/>
    <w:uiPriority w:val="99"/>
    <w:qFormat/>
    <w:rsid w:val="00122179"/>
    <w:rPr>
      <w:sz w:val="18"/>
      <w:szCs w:val="18"/>
    </w:rPr>
  </w:style>
  <w:style w:type="character" w:customStyle="1" w:styleId="Char5">
    <w:name w:val="页脚 Char"/>
    <w:basedOn w:val="a0"/>
    <w:link w:val="a9"/>
    <w:uiPriority w:val="99"/>
    <w:qFormat/>
    <w:rsid w:val="00122179"/>
    <w:rPr>
      <w:sz w:val="18"/>
      <w:szCs w:val="18"/>
    </w:rPr>
  </w:style>
  <w:style w:type="character" w:customStyle="1" w:styleId="1Char">
    <w:name w:val="标题 1 Char"/>
    <w:basedOn w:val="a0"/>
    <w:link w:val="1"/>
    <w:uiPriority w:val="9"/>
    <w:qFormat/>
    <w:rsid w:val="00122179"/>
    <w:rPr>
      <w:rFonts w:ascii="Calibri" w:hAnsi="Calibri" w:cs="Times New Roman"/>
      <w:b/>
      <w:bCs/>
      <w:kern w:val="44"/>
      <w:sz w:val="44"/>
      <w:szCs w:val="44"/>
    </w:rPr>
  </w:style>
  <w:style w:type="character" w:customStyle="1" w:styleId="2Char">
    <w:name w:val="标题 2 Char"/>
    <w:basedOn w:val="a0"/>
    <w:link w:val="2"/>
    <w:qFormat/>
    <w:rsid w:val="00122179"/>
    <w:rPr>
      <w:rFonts w:ascii="Cambria" w:hAnsi="Cambria" w:cs="Times New Roman"/>
      <w:b/>
      <w:bCs/>
      <w:sz w:val="32"/>
      <w:szCs w:val="32"/>
    </w:rPr>
  </w:style>
  <w:style w:type="character" w:customStyle="1" w:styleId="3Char">
    <w:name w:val="标题 3 Char"/>
    <w:basedOn w:val="a0"/>
    <w:link w:val="3"/>
    <w:qFormat/>
    <w:rsid w:val="00122179"/>
    <w:rPr>
      <w:rFonts w:ascii="Calibri" w:hAnsi="Calibri" w:cs="Times New Roman"/>
      <w:b/>
      <w:bCs/>
      <w:sz w:val="32"/>
      <w:szCs w:val="32"/>
    </w:rPr>
  </w:style>
  <w:style w:type="character" w:customStyle="1" w:styleId="4Char">
    <w:name w:val="标题 4 Char"/>
    <w:basedOn w:val="a0"/>
    <w:link w:val="4"/>
    <w:qFormat/>
    <w:rsid w:val="00122179"/>
    <w:rPr>
      <w:rFonts w:ascii="仿宋" w:eastAsia="仿宋" w:hAnsi="仿宋" w:cs="Times New Roman"/>
      <w:bCs/>
      <w:szCs w:val="28"/>
    </w:rPr>
  </w:style>
  <w:style w:type="character" w:customStyle="1" w:styleId="5Char">
    <w:name w:val="标题 5 Char"/>
    <w:basedOn w:val="a0"/>
    <w:link w:val="5"/>
    <w:qFormat/>
    <w:rsid w:val="00122179"/>
    <w:rPr>
      <w:rFonts w:ascii="Calibri" w:hAnsi="Calibri" w:cs="Times New Roman"/>
      <w:b/>
      <w:bCs/>
      <w:szCs w:val="28"/>
    </w:rPr>
  </w:style>
  <w:style w:type="character" w:customStyle="1" w:styleId="6Char">
    <w:name w:val="标题 6 Char"/>
    <w:basedOn w:val="a0"/>
    <w:link w:val="6"/>
    <w:qFormat/>
    <w:rsid w:val="00122179"/>
    <w:rPr>
      <w:rFonts w:ascii="Cambria" w:hAnsi="Cambria" w:cs="Times New Roman"/>
      <w:b/>
      <w:bCs/>
      <w:sz w:val="24"/>
      <w:szCs w:val="24"/>
    </w:rPr>
  </w:style>
  <w:style w:type="character" w:customStyle="1" w:styleId="7Char">
    <w:name w:val="标题 7 Char"/>
    <w:basedOn w:val="a0"/>
    <w:link w:val="7"/>
    <w:qFormat/>
    <w:rsid w:val="00122179"/>
    <w:rPr>
      <w:rFonts w:ascii="Calibri" w:hAnsi="Calibri" w:cs="Times New Roman"/>
      <w:b/>
      <w:bCs/>
      <w:sz w:val="24"/>
      <w:szCs w:val="24"/>
    </w:rPr>
  </w:style>
  <w:style w:type="character" w:customStyle="1" w:styleId="8Char">
    <w:name w:val="标题 8 Char"/>
    <w:basedOn w:val="a0"/>
    <w:link w:val="8"/>
    <w:qFormat/>
    <w:rsid w:val="00122179"/>
    <w:rPr>
      <w:rFonts w:ascii="Cambria" w:hAnsi="Cambria" w:cs="Times New Roman"/>
      <w:sz w:val="24"/>
      <w:szCs w:val="24"/>
    </w:rPr>
  </w:style>
  <w:style w:type="character" w:customStyle="1" w:styleId="9Char">
    <w:name w:val="标题 9 Char"/>
    <w:basedOn w:val="a0"/>
    <w:link w:val="9"/>
    <w:qFormat/>
    <w:rsid w:val="00122179"/>
    <w:rPr>
      <w:rFonts w:ascii="Cambria" w:hAnsi="Cambria" w:cs="Times New Roman"/>
      <w:sz w:val="21"/>
      <w:szCs w:val="21"/>
    </w:rPr>
  </w:style>
  <w:style w:type="character" w:customStyle="1" w:styleId="Char8">
    <w:name w:val="批注主题 Char"/>
    <w:link w:val="ac"/>
    <w:qFormat/>
    <w:rsid w:val="00122179"/>
    <w:rPr>
      <w:b/>
      <w:bCs/>
      <w:sz w:val="21"/>
      <w:szCs w:val="24"/>
    </w:rPr>
  </w:style>
  <w:style w:type="character" w:customStyle="1" w:styleId="Char7">
    <w:name w:val="标题 Char"/>
    <w:link w:val="ab"/>
    <w:qFormat/>
    <w:rsid w:val="00122179"/>
    <w:rPr>
      <w:rFonts w:ascii="Cambria" w:hAnsi="Cambria" w:cs="Times New Roman"/>
      <w:b/>
      <w:bCs/>
      <w:sz w:val="32"/>
      <w:szCs w:val="32"/>
    </w:rPr>
  </w:style>
  <w:style w:type="character" w:customStyle="1" w:styleId="Char0">
    <w:name w:val="题注 Char"/>
    <w:link w:val="a4"/>
    <w:qFormat/>
    <w:rsid w:val="00122179"/>
    <w:rPr>
      <w:bCs/>
      <w:sz w:val="21"/>
      <w:szCs w:val="21"/>
    </w:rPr>
  </w:style>
  <w:style w:type="character" w:customStyle="1" w:styleId="Char3">
    <w:name w:val="纯文本 Char"/>
    <w:link w:val="a7"/>
    <w:qFormat/>
    <w:rsid w:val="00122179"/>
    <w:rPr>
      <w:rFonts w:ascii="宋体" w:hAnsi="Courier New" w:cs="Courier New"/>
      <w:sz w:val="21"/>
      <w:szCs w:val="21"/>
    </w:rPr>
  </w:style>
  <w:style w:type="character" w:customStyle="1" w:styleId="HTMLChar">
    <w:name w:val="HTML 预设格式 Char"/>
    <w:link w:val="HTML"/>
    <w:uiPriority w:val="99"/>
    <w:qFormat/>
    <w:rsid w:val="00122179"/>
    <w:rPr>
      <w:rFonts w:ascii="Courier New" w:hAnsi="Courier New" w:cs="Courier New"/>
    </w:rPr>
  </w:style>
  <w:style w:type="character" w:customStyle="1" w:styleId="af3">
    <w:name w:val="批注文字 字符"/>
    <w:qFormat/>
    <w:rsid w:val="00122179"/>
    <w:rPr>
      <w:kern w:val="2"/>
      <w:sz w:val="21"/>
      <w:szCs w:val="24"/>
    </w:rPr>
  </w:style>
  <w:style w:type="character" w:customStyle="1" w:styleId="sChar">
    <w:name w:val="正文s Char"/>
    <w:link w:val="s"/>
    <w:qFormat/>
    <w:rsid w:val="00122179"/>
    <w:rPr>
      <w:rFonts w:ascii="Calibri" w:hAnsi="Calibri"/>
      <w:sz w:val="24"/>
    </w:rPr>
  </w:style>
  <w:style w:type="paragraph" w:customStyle="1" w:styleId="s">
    <w:name w:val="正文s"/>
    <w:basedOn w:val="a"/>
    <w:link w:val="sChar"/>
    <w:qFormat/>
    <w:rsid w:val="00122179"/>
    <w:pPr>
      <w:spacing w:line="360" w:lineRule="auto"/>
      <w:ind w:firstLineChars="200" w:firstLine="480"/>
    </w:pPr>
    <w:rPr>
      <w:rFonts w:ascii="Calibri" w:eastAsia="宋体" w:hAnsi="Calibri"/>
      <w:sz w:val="24"/>
    </w:rPr>
  </w:style>
  <w:style w:type="character" w:customStyle="1" w:styleId="BidChar">
    <w:name w:val="Bid_正文 Char"/>
    <w:link w:val="Bid"/>
    <w:qFormat/>
    <w:rsid w:val="00122179"/>
    <w:rPr>
      <w:sz w:val="24"/>
    </w:rPr>
  </w:style>
  <w:style w:type="paragraph" w:customStyle="1" w:styleId="Bid">
    <w:name w:val="Bid_正文"/>
    <w:basedOn w:val="a3"/>
    <w:link w:val="BidChar"/>
    <w:qFormat/>
    <w:rsid w:val="00122179"/>
    <w:pPr>
      <w:spacing w:beforeLines="0"/>
    </w:pPr>
    <w:rPr>
      <w:rFonts w:ascii="Times New Roman" w:hAnsi="Times New Roman"/>
      <w:szCs w:val="22"/>
    </w:rPr>
  </w:style>
  <w:style w:type="character" w:customStyle="1" w:styleId="NNNNChar">
    <w:name w:val="N.N.N.N Char"/>
    <w:link w:val="NNNN"/>
    <w:qFormat/>
    <w:locked/>
    <w:rsid w:val="00122179"/>
    <w:rPr>
      <w:rFonts w:ascii="微软雅黑" w:eastAsia="微软雅黑" w:hAnsi="微软雅黑"/>
      <w:b/>
      <w:sz w:val="24"/>
      <w:szCs w:val="28"/>
    </w:rPr>
  </w:style>
  <w:style w:type="paragraph" w:customStyle="1" w:styleId="NNNN">
    <w:name w:val="N.N.N.N"/>
    <w:basedOn w:val="a"/>
    <w:next w:val="a"/>
    <w:link w:val="NNNNChar"/>
    <w:qFormat/>
    <w:rsid w:val="00122179"/>
    <w:pPr>
      <w:tabs>
        <w:tab w:val="left" w:pos="360"/>
      </w:tabs>
      <w:spacing w:beforeLines="50" w:afterLines="50" w:line="400" w:lineRule="exact"/>
      <w:ind w:rightChars="100" w:right="240"/>
      <w:jc w:val="left"/>
      <w:outlineLvl w:val="3"/>
    </w:pPr>
    <w:rPr>
      <w:rFonts w:ascii="微软雅黑" w:eastAsia="微软雅黑" w:hAnsi="微软雅黑"/>
      <w:b/>
      <w:sz w:val="24"/>
      <w:szCs w:val="28"/>
    </w:rPr>
  </w:style>
  <w:style w:type="character" w:customStyle="1" w:styleId="HTMLChar1">
    <w:name w:val="HTML 预设格式 Char1"/>
    <w:qFormat/>
    <w:rsid w:val="00122179"/>
    <w:rPr>
      <w:rFonts w:ascii="Courier New" w:hAnsi="Courier New" w:cs="Courier New"/>
      <w:kern w:val="2"/>
    </w:rPr>
  </w:style>
  <w:style w:type="character" w:customStyle="1" w:styleId="Char9">
    <w:name w:val="列出段落 Char"/>
    <w:link w:val="10"/>
    <w:uiPriority w:val="34"/>
    <w:qFormat/>
    <w:locked/>
    <w:rsid w:val="00122179"/>
    <w:rPr>
      <w:rFonts w:ascii="Calibri" w:hAnsi="Calibri"/>
      <w:sz w:val="21"/>
    </w:rPr>
  </w:style>
  <w:style w:type="paragraph" w:customStyle="1" w:styleId="10">
    <w:name w:val="列出段落1"/>
    <w:basedOn w:val="a"/>
    <w:link w:val="Char9"/>
    <w:uiPriority w:val="34"/>
    <w:qFormat/>
    <w:rsid w:val="00122179"/>
    <w:pPr>
      <w:ind w:firstLineChars="200" w:firstLine="420"/>
    </w:pPr>
    <w:rPr>
      <w:rFonts w:ascii="Calibri" w:eastAsia="宋体" w:hAnsi="Calibri"/>
    </w:rPr>
  </w:style>
  <w:style w:type="character" w:customStyle="1" w:styleId="NNNChar">
    <w:name w:val="N.N.N Char"/>
    <w:link w:val="NNN"/>
    <w:qFormat/>
    <w:rsid w:val="00122179"/>
    <w:rPr>
      <w:rFonts w:ascii="微软雅黑" w:eastAsia="微软雅黑" w:hAnsi="微软雅黑"/>
      <w:b/>
      <w:szCs w:val="28"/>
    </w:rPr>
  </w:style>
  <w:style w:type="paragraph" w:customStyle="1" w:styleId="NNN">
    <w:name w:val="N.N.N"/>
    <w:basedOn w:val="a"/>
    <w:next w:val="a"/>
    <w:link w:val="NNNChar"/>
    <w:qFormat/>
    <w:rsid w:val="00122179"/>
    <w:pPr>
      <w:tabs>
        <w:tab w:val="left" w:pos="360"/>
      </w:tabs>
      <w:spacing w:before="156" w:after="156" w:line="480" w:lineRule="auto"/>
      <w:jc w:val="left"/>
      <w:outlineLvl w:val="2"/>
    </w:pPr>
    <w:rPr>
      <w:rFonts w:ascii="微软雅黑" w:eastAsia="微软雅黑" w:hAnsi="微软雅黑"/>
      <w:b/>
      <w:sz w:val="28"/>
      <w:szCs w:val="28"/>
    </w:rPr>
  </w:style>
  <w:style w:type="character" w:customStyle="1" w:styleId="Char">
    <w:name w:val="正文缩进 Char"/>
    <w:link w:val="a3"/>
    <w:qFormat/>
    <w:rsid w:val="00122179"/>
    <w:rPr>
      <w:rFonts w:ascii="宋体" w:hAnsi="宋体"/>
      <w:sz w:val="24"/>
      <w:szCs w:val="24"/>
    </w:rPr>
  </w:style>
  <w:style w:type="character" w:customStyle="1" w:styleId="p111">
    <w:name w:val="p111"/>
    <w:qFormat/>
    <w:rsid w:val="00122179"/>
    <w:rPr>
      <w:rFonts w:ascii="ˎ̥" w:hAnsi="ˎ̥" w:hint="default"/>
      <w:sz w:val="22"/>
      <w:szCs w:val="22"/>
    </w:rPr>
  </w:style>
  <w:style w:type="character" w:customStyle="1" w:styleId="11">
    <w:name w:val="标题 字符1"/>
    <w:basedOn w:val="a0"/>
    <w:uiPriority w:val="10"/>
    <w:qFormat/>
    <w:rsid w:val="00122179"/>
    <w:rPr>
      <w:rFonts w:asciiTheme="majorHAnsi" w:eastAsiaTheme="majorEastAsia" w:hAnsiTheme="majorHAnsi" w:cstheme="majorBidi"/>
      <w:b/>
      <w:bCs/>
      <w:sz w:val="32"/>
      <w:szCs w:val="32"/>
    </w:rPr>
  </w:style>
  <w:style w:type="character" w:customStyle="1" w:styleId="HTML1">
    <w:name w:val="HTML 预设格式 字符1"/>
    <w:basedOn w:val="a0"/>
    <w:uiPriority w:val="99"/>
    <w:semiHidden/>
    <w:qFormat/>
    <w:rsid w:val="00122179"/>
    <w:rPr>
      <w:rFonts w:ascii="Courier New" w:eastAsiaTheme="minorEastAsia" w:hAnsi="Courier New" w:cs="Courier New"/>
      <w:sz w:val="20"/>
      <w:szCs w:val="20"/>
    </w:rPr>
  </w:style>
  <w:style w:type="character" w:customStyle="1" w:styleId="Char1">
    <w:name w:val="批注文字 Char"/>
    <w:basedOn w:val="a0"/>
    <w:link w:val="a5"/>
    <w:uiPriority w:val="99"/>
    <w:semiHidden/>
    <w:qFormat/>
    <w:rsid w:val="00122179"/>
    <w:rPr>
      <w:rFonts w:asciiTheme="minorHAnsi" w:eastAsiaTheme="minorEastAsia" w:hAnsiTheme="minorHAnsi"/>
      <w:sz w:val="21"/>
    </w:rPr>
  </w:style>
  <w:style w:type="character" w:customStyle="1" w:styleId="12">
    <w:name w:val="批注主题 字符1"/>
    <w:basedOn w:val="Char1"/>
    <w:uiPriority w:val="99"/>
    <w:semiHidden/>
    <w:qFormat/>
    <w:rsid w:val="00122179"/>
    <w:rPr>
      <w:rFonts w:asciiTheme="minorHAnsi" w:eastAsiaTheme="minorEastAsia" w:hAnsiTheme="minorHAnsi"/>
      <w:b/>
      <w:bCs/>
      <w:sz w:val="21"/>
    </w:rPr>
  </w:style>
  <w:style w:type="character" w:customStyle="1" w:styleId="13">
    <w:name w:val="纯文本 字符1"/>
    <w:basedOn w:val="a0"/>
    <w:uiPriority w:val="99"/>
    <w:semiHidden/>
    <w:qFormat/>
    <w:rsid w:val="00122179"/>
    <w:rPr>
      <w:rFonts w:asciiTheme="minorEastAsia" w:eastAsiaTheme="minorEastAsia" w:hAnsi="Courier New" w:cs="Courier New"/>
      <w:sz w:val="21"/>
    </w:rPr>
  </w:style>
  <w:style w:type="paragraph" w:customStyle="1" w:styleId="Style56">
    <w:name w:val="_Style 56"/>
    <w:basedOn w:val="a"/>
    <w:next w:val="a"/>
    <w:qFormat/>
    <w:rsid w:val="00122179"/>
    <w:rPr>
      <w:rFonts w:ascii="Calibri" w:eastAsia="宋体" w:hAnsi="Calibri" w:cs="Times New Roman"/>
      <w:szCs w:val="24"/>
    </w:rPr>
  </w:style>
  <w:style w:type="character" w:customStyle="1" w:styleId="Char4">
    <w:name w:val="批注框文本 Char"/>
    <w:basedOn w:val="a0"/>
    <w:link w:val="a8"/>
    <w:semiHidden/>
    <w:qFormat/>
    <w:rsid w:val="00122179"/>
    <w:rPr>
      <w:rFonts w:ascii="Calibri" w:hAnsi="Calibri" w:cs="Times New Roman"/>
      <w:sz w:val="18"/>
      <w:szCs w:val="18"/>
    </w:rPr>
  </w:style>
  <w:style w:type="paragraph" w:customStyle="1" w:styleId="font6">
    <w:name w:val="font6"/>
    <w:basedOn w:val="a"/>
    <w:qFormat/>
    <w:rsid w:val="00122179"/>
    <w:pPr>
      <w:widowControl/>
      <w:spacing w:before="100" w:beforeAutospacing="1" w:after="100" w:afterAutospacing="1"/>
      <w:jc w:val="left"/>
    </w:pPr>
    <w:rPr>
      <w:rFonts w:ascii="Calibri" w:eastAsia="宋体" w:hAnsi="Calibri" w:cs="Times New Roman"/>
      <w:kern w:val="0"/>
      <w:sz w:val="20"/>
      <w:szCs w:val="20"/>
    </w:rPr>
  </w:style>
  <w:style w:type="paragraph" w:customStyle="1" w:styleId="xl67">
    <w:name w:val="xl67"/>
    <w:basedOn w:val="a"/>
    <w:qFormat/>
    <w:rsid w:val="0012217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6">
    <w:name w:val="xl66"/>
    <w:basedOn w:val="a"/>
    <w:qFormat/>
    <w:rsid w:val="0012217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8">
    <w:name w:val="xl68"/>
    <w:basedOn w:val="a"/>
    <w:qFormat/>
    <w:rsid w:val="0012217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kern w:val="0"/>
      <w:sz w:val="20"/>
      <w:szCs w:val="20"/>
    </w:rPr>
  </w:style>
  <w:style w:type="paragraph" w:customStyle="1" w:styleId="font7">
    <w:name w:val="font7"/>
    <w:basedOn w:val="a"/>
    <w:qFormat/>
    <w:rsid w:val="00122179"/>
    <w:pPr>
      <w:widowControl/>
      <w:spacing w:before="100" w:beforeAutospacing="1" w:after="100" w:afterAutospacing="1"/>
      <w:jc w:val="left"/>
    </w:pPr>
    <w:rPr>
      <w:rFonts w:ascii="宋体" w:eastAsia="宋体" w:hAnsi="宋体" w:cs="宋体"/>
      <w:kern w:val="0"/>
      <w:sz w:val="18"/>
      <w:szCs w:val="18"/>
    </w:rPr>
  </w:style>
  <w:style w:type="paragraph" w:customStyle="1" w:styleId="TOC1">
    <w:name w:val="TOC 标题1"/>
    <w:basedOn w:val="1"/>
    <w:next w:val="a"/>
    <w:uiPriority w:val="39"/>
    <w:qFormat/>
    <w:rsid w:val="00122179"/>
    <w:pPr>
      <w:pageBreakBefore w:val="0"/>
      <w:widowControl/>
      <w:numPr>
        <w:numId w:val="0"/>
      </w:numPr>
      <w:spacing w:before="480" w:after="0" w:line="276" w:lineRule="auto"/>
      <w:outlineLvl w:val="9"/>
    </w:pPr>
    <w:rPr>
      <w:rFonts w:ascii="Cambria" w:hAnsi="Cambria"/>
      <w:color w:val="365F91"/>
      <w:kern w:val="0"/>
      <w:sz w:val="28"/>
      <w:szCs w:val="28"/>
    </w:rPr>
  </w:style>
  <w:style w:type="paragraph" w:customStyle="1" w:styleId="font5">
    <w:name w:val="font5"/>
    <w:basedOn w:val="a"/>
    <w:qFormat/>
    <w:rsid w:val="00122179"/>
    <w:pPr>
      <w:widowControl/>
      <w:spacing w:before="100" w:beforeAutospacing="1" w:after="100" w:afterAutospacing="1"/>
      <w:jc w:val="left"/>
    </w:pPr>
    <w:rPr>
      <w:rFonts w:ascii="宋体" w:eastAsia="宋体" w:hAnsi="宋体" w:cs="宋体"/>
      <w:kern w:val="0"/>
      <w:sz w:val="20"/>
      <w:szCs w:val="20"/>
    </w:rPr>
  </w:style>
  <w:style w:type="paragraph" w:customStyle="1" w:styleId="srni">
    <w:name w:val="srni列表"/>
    <w:basedOn w:val="a"/>
    <w:qFormat/>
    <w:rsid w:val="00122179"/>
    <w:pPr>
      <w:tabs>
        <w:tab w:val="left" w:pos="425"/>
      </w:tabs>
      <w:spacing w:line="560" w:lineRule="exact"/>
      <w:ind w:left="851"/>
    </w:pPr>
    <w:rPr>
      <w:rFonts w:ascii="宋体" w:eastAsia="仿宋" w:hAnsi="宋体" w:cs="Times New Roman"/>
      <w:sz w:val="28"/>
      <w:szCs w:val="24"/>
    </w:rPr>
  </w:style>
  <w:style w:type="paragraph" w:styleId="af4">
    <w:name w:val="No Spacing"/>
    <w:uiPriority w:val="1"/>
    <w:qFormat/>
    <w:rsid w:val="00122179"/>
    <w:pPr>
      <w:widowControl w:val="0"/>
      <w:jc w:val="both"/>
    </w:pPr>
    <w:rPr>
      <w:kern w:val="2"/>
      <w:sz w:val="21"/>
      <w:szCs w:val="24"/>
    </w:rPr>
  </w:style>
  <w:style w:type="paragraph" w:styleId="af5">
    <w:name w:val="List Paragraph"/>
    <w:basedOn w:val="a"/>
    <w:uiPriority w:val="34"/>
    <w:unhideWhenUsed/>
    <w:qFormat/>
    <w:rsid w:val="00122179"/>
    <w:pPr>
      <w:ind w:firstLineChars="200" w:firstLine="420"/>
    </w:pPr>
  </w:style>
  <w:style w:type="character" w:customStyle="1" w:styleId="Char2">
    <w:name w:val="正文文本 Char"/>
    <w:link w:val="a6"/>
    <w:qFormat/>
    <w:rsid w:val="00122179"/>
    <w:rPr>
      <w:rFonts w:ascii="宋体" w:hAnsi="宋体"/>
      <w:szCs w:val="21"/>
    </w:rPr>
  </w:style>
  <w:style w:type="character" w:customStyle="1" w:styleId="Char10">
    <w:name w:val="正文文本 Char1"/>
    <w:basedOn w:val="a0"/>
    <w:uiPriority w:val="99"/>
    <w:semiHidden/>
    <w:qFormat/>
    <w:rsid w:val="00122179"/>
    <w:rPr>
      <w:rFonts w:asciiTheme="minorHAnsi" w:eastAsiaTheme="minorEastAsia" w:hAnsiTheme="minorHAnsi" w:cstheme="minorBidi"/>
      <w:kern w:val="2"/>
      <w:sz w:val="21"/>
      <w:szCs w:val="22"/>
    </w:rPr>
  </w:style>
  <w:style w:type="paragraph" w:customStyle="1" w:styleId="42">
    <w:name w:val="标题 42"/>
    <w:basedOn w:val="a"/>
    <w:uiPriority w:val="1"/>
    <w:qFormat/>
    <w:rsid w:val="00122179"/>
    <w:pPr>
      <w:ind w:left="218"/>
      <w:outlineLvl w:val="4"/>
    </w:pPr>
    <w:rPr>
      <w:rFonts w:ascii="宋体" w:eastAsia="宋体" w:hAnsi="宋体" w:cs="Times New Roman"/>
      <w:sz w:val="28"/>
      <w:szCs w:val="28"/>
    </w:rPr>
  </w:style>
  <w:style w:type="paragraph" w:customStyle="1" w:styleId="TableParagraph">
    <w:name w:val="Table Paragraph"/>
    <w:basedOn w:val="a"/>
    <w:uiPriority w:val="99"/>
    <w:qFormat/>
    <w:rsid w:val="00122179"/>
    <w:pPr>
      <w:autoSpaceDE w:val="0"/>
      <w:autoSpaceDN w:val="0"/>
      <w:adjustRightInd w:val="0"/>
      <w:jc w:val="left"/>
    </w:pPr>
    <w:rPr>
      <w:rFonts w:ascii="Times New Roman" w:eastAsia="宋体" w:hAnsi="Times New Roman" w:cs="Times New Roman"/>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annotation text" w:semiHidden="0" w:uiPriority="0" w:qFormat="1"/>
    <w:lsdException w:name="header" w:semiHidden="0" w:qFormat="1"/>
    <w:lsdException w:name="footer" w:semiHidden="0" w:qFormat="1"/>
    <w:lsdException w:name="caption" w:semiHidden="0" w:uiPriority="0" w:unhideWhenUsed="0" w:qFormat="1"/>
    <w:lsdException w:name="annotation reference" w:semiHidden="0" w:uiPriority="0" w:unhideWhenUsed="0"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FollowedHyperlink" w:semiHidden="0" w:qFormat="1"/>
    <w:lsdException w:name="Strong" w:semiHidden="0" w:uiPriority="22" w:unhideWhenUsed="0" w:qFormat="1"/>
    <w:lsdException w:name="Emphasis" w:semiHidden="0" w:uiPriority="20" w:unhideWhenUsed="0" w:qFormat="1"/>
    <w:lsdException w:name="Plain Text" w:semiHidden="0" w:uiPriority="0" w:unhideWhenUsed="0" w:qFormat="1"/>
    <w:lsdException w:name="HTML Preformatted" w:semiHidden="0" w:qFormat="1"/>
    <w:lsdException w:name="Normal Table" w:qFormat="1"/>
    <w:lsdException w:name="annotation subject" w:semiHidden="0" w:uiPriority="0" w:unhideWhenUsed="0" w:qFormat="1"/>
    <w:lsdException w:name="Balloon Text" w:uiPriority="0" w:unhideWhenUsed="0"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pageBreakBefore/>
      <w:numPr>
        <w:numId w:val="1"/>
      </w:numPr>
      <w:spacing w:before="340" w:after="330" w:line="578" w:lineRule="auto"/>
      <w:jc w:val="left"/>
      <w:outlineLvl w:val="0"/>
    </w:pPr>
    <w:rPr>
      <w:rFonts w:ascii="Calibri" w:eastAsia="宋体" w:hAnsi="Calibri" w:cs="Times New Roman"/>
      <w:b/>
      <w:bCs/>
      <w:kern w:val="44"/>
      <w:sz w:val="44"/>
      <w:szCs w:val="44"/>
    </w:rPr>
  </w:style>
  <w:style w:type="paragraph" w:styleId="2">
    <w:name w:val="heading 2"/>
    <w:basedOn w:val="a"/>
    <w:next w:val="a"/>
    <w:link w:val="2Char"/>
    <w:qFormat/>
    <w:pPr>
      <w:keepLines/>
      <w:numPr>
        <w:ilvl w:val="1"/>
        <w:numId w:val="1"/>
      </w:numPr>
      <w:spacing w:before="260" w:after="260" w:line="415" w:lineRule="auto"/>
      <w:jc w:val="left"/>
      <w:outlineLvl w:val="1"/>
    </w:pPr>
    <w:rPr>
      <w:rFonts w:ascii="Cambria" w:eastAsia="宋体" w:hAnsi="Cambria" w:cs="Times New Roman"/>
      <w:b/>
      <w:bCs/>
      <w:sz w:val="32"/>
      <w:szCs w:val="32"/>
    </w:rPr>
  </w:style>
  <w:style w:type="paragraph" w:styleId="3">
    <w:name w:val="heading 3"/>
    <w:basedOn w:val="a"/>
    <w:next w:val="a"/>
    <w:link w:val="3Char"/>
    <w:qFormat/>
    <w:pPr>
      <w:keepNext/>
      <w:keepLines/>
      <w:numPr>
        <w:ilvl w:val="2"/>
        <w:numId w:val="1"/>
      </w:numPr>
      <w:spacing w:before="120" w:after="120" w:line="415" w:lineRule="auto"/>
      <w:jc w:val="left"/>
      <w:outlineLvl w:val="2"/>
    </w:pPr>
    <w:rPr>
      <w:rFonts w:ascii="Calibri" w:eastAsia="宋体" w:hAnsi="Calibri" w:cs="Times New Roman"/>
      <w:b/>
      <w:bCs/>
      <w:sz w:val="32"/>
      <w:szCs w:val="32"/>
    </w:rPr>
  </w:style>
  <w:style w:type="paragraph" w:styleId="4">
    <w:name w:val="heading 4"/>
    <w:basedOn w:val="a"/>
    <w:next w:val="a"/>
    <w:link w:val="4Char"/>
    <w:qFormat/>
    <w:pPr>
      <w:keepNext/>
      <w:keepLines/>
      <w:numPr>
        <w:ilvl w:val="3"/>
        <w:numId w:val="1"/>
      </w:numPr>
      <w:spacing w:line="360" w:lineRule="auto"/>
      <w:outlineLvl w:val="3"/>
    </w:pPr>
    <w:rPr>
      <w:rFonts w:ascii="仿宋" w:eastAsia="仿宋" w:hAnsi="仿宋" w:cs="Times New Roman"/>
      <w:bCs/>
      <w:sz w:val="28"/>
      <w:szCs w:val="28"/>
    </w:rPr>
  </w:style>
  <w:style w:type="paragraph" w:styleId="5">
    <w:name w:val="heading 5"/>
    <w:basedOn w:val="a"/>
    <w:next w:val="a"/>
    <w:link w:val="5Char"/>
    <w:qFormat/>
    <w:pPr>
      <w:keepNext/>
      <w:keepLines/>
      <w:numPr>
        <w:ilvl w:val="4"/>
        <w:numId w:val="1"/>
      </w:numPr>
      <w:spacing w:before="120" w:after="120" w:line="377" w:lineRule="auto"/>
      <w:outlineLvl w:val="4"/>
    </w:pPr>
    <w:rPr>
      <w:rFonts w:ascii="Calibri" w:eastAsia="宋体" w:hAnsi="Calibri" w:cs="Times New Roman"/>
      <w:b/>
      <w:bCs/>
      <w:sz w:val="28"/>
      <w:szCs w:val="28"/>
    </w:rPr>
  </w:style>
  <w:style w:type="paragraph" w:styleId="6">
    <w:name w:val="heading 6"/>
    <w:basedOn w:val="a"/>
    <w:next w:val="a"/>
    <w:link w:val="6Char"/>
    <w:qFormat/>
    <w:pPr>
      <w:keepNext/>
      <w:keepLines/>
      <w:numPr>
        <w:ilvl w:val="5"/>
        <w:numId w:val="1"/>
      </w:numPr>
      <w:spacing w:before="240" w:after="64" w:line="320" w:lineRule="auto"/>
      <w:outlineLvl w:val="5"/>
    </w:pPr>
    <w:rPr>
      <w:rFonts w:ascii="Cambria" w:eastAsia="宋体" w:hAnsi="Cambria" w:cs="Times New Roman"/>
      <w:b/>
      <w:bCs/>
      <w:sz w:val="24"/>
      <w:szCs w:val="24"/>
    </w:rPr>
  </w:style>
  <w:style w:type="paragraph" w:styleId="7">
    <w:name w:val="heading 7"/>
    <w:basedOn w:val="a"/>
    <w:next w:val="a"/>
    <w:link w:val="7Char"/>
    <w:qFormat/>
    <w:pPr>
      <w:keepNext/>
      <w:keepLines/>
      <w:numPr>
        <w:ilvl w:val="6"/>
        <w:numId w:val="1"/>
      </w:numPr>
      <w:spacing w:before="240" w:after="64" w:line="320" w:lineRule="auto"/>
      <w:outlineLvl w:val="6"/>
    </w:pPr>
    <w:rPr>
      <w:rFonts w:ascii="Calibri" w:eastAsia="宋体" w:hAnsi="Calibri" w:cs="Times New Roman"/>
      <w:b/>
      <w:bCs/>
      <w:sz w:val="24"/>
      <w:szCs w:val="24"/>
    </w:rPr>
  </w:style>
  <w:style w:type="paragraph" w:styleId="8">
    <w:name w:val="heading 8"/>
    <w:basedOn w:val="a"/>
    <w:next w:val="a"/>
    <w:link w:val="8Char"/>
    <w:qFormat/>
    <w:pPr>
      <w:keepNext/>
      <w:keepLines/>
      <w:numPr>
        <w:ilvl w:val="7"/>
        <w:numId w:val="1"/>
      </w:numPr>
      <w:spacing w:before="240" w:after="64" w:line="320" w:lineRule="auto"/>
      <w:outlineLvl w:val="7"/>
    </w:pPr>
    <w:rPr>
      <w:rFonts w:ascii="Cambria" w:eastAsia="宋体" w:hAnsi="Cambria" w:cs="Times New Roman"/>
      <w:sz w:val="24"/>
      <w:szCs w:val="24"/>
    </w:rPr>
  </w:style>
  <w:style w:type="paragraph" w:styleId="9">
    <w:name w:val="heading 9"/>
    <w:basedOn w:val="a"/>
    <w:next w:val="a"/>
    <w:link w:val="9Char"/>
    <w:qFormat/>
    <w:pPr>
      <w:keepNext/>
      <w:keepLines/>
      <w:numPr>
        <w:ilvl w:val="8"/>
        <w:numId w:val="1"/>
      </w:numPr>
      <w:spacing w:before="240" w:after="64" w:line="320" w:lineRule="auto"/>
      <w:outlineLvl w:val="8"/>
    </w:pPr>
    <w:rPr>
      <w:rFonts w:ascii="Cambria" w:eastAsia="宋体" w:hAnsi="Cambria"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qFormat/>
    <w:pPr>
      <w:spacing w:beforeLines="50" w:afterLines="50" w:line="360" w:lineRule="auto"/>
      <w:ind w:firstLineChars="200" w:firstLine="480"/>
    </w:pPr>
    <w:rPr>
      <w:rFonts w:ascii="宋体" w:eastAsia="宋体" w:hAnsi="宋体"/>
      <w:sz w:val="24"/>
      <w:szCs w:val="24"/>
    </w:rPr>
  </w:style>
  <w:style w:type="paragraph" w:styleId="a4">
    <w:name w:val="caption"/>
    <w:basedOn w:val="a"/>
    <w:next w:val="a"/>
    <w:link w:val="Char0"/>
    <w:qFormat/>
    <w:pPr>
      <w:widowControl/>
      <w:spacing w:before="120" w:after="240"/>
      <w:jc w:val="center"/>
    </w:pPr>
    <w:rPr>
      <w:rFonts w:ascii="Times New Roman" w:eastAsia="宋体" w:hAnsi="Times New Roman"/>
      <w:bCs/>
      <w:szCs w:val="21"/>
    </w:rPr>
  </w:style>
  <w:style w:type="paragraph" w:styleId="a5">
    <w:name w:val="annotation text"/>
    <w:basedOn w:val="a"/>
    <w:link w:val="Char1"/>
    <w:unhideWhenUsed/>
    <w:qFormat/>
    <w:pPr>
      <w:jc w:val="left"/>
    </w:pPr>
  </w:style>
  <w:style w:type="paragraph" w:styleId="a6">
    <w:name w:val="Body Text"/>
    <w:basedOn w:val="a"/>
    <w:link w:val="Char2"/>
    <w:qFormat/>
    <w:pPr>
      <w:ind w:left="218"/>
    </w:pPr>
    <w:rPr>
      <w:rFonts w:ascii="宋体" w:eastAsia="宋体" w:hAnsi="宋体" w:cs="Times New Roman"/>
      <w:kern w:val="0"/>
      <w:sz w:val="20"/>
      <w:szCs w:val="21"/>
    </w:rPr>
  </w:style>
  <w:style w:type="paragraph" w:styleId="a7">
    <w:name w:val="Plain Text"/>
    <w:basedOn w:val="a"/>
    <w:link w:val="Char3"/>
    <w:qFormat/>
    <w:rPr>
      <w:rFonts w:ascii="宋体" w:eastAsia="宋体" w:hAnsi="Courier New" w:cs="Courier New"/>
      <w:szCs w:val="21"/>
    </w:rPr>
  </w:style>
  <w:style w:type="paragraph" w:styleId="a8">
    <w:name w:val="Balloon Text"/>
    <w:basedOn w:val="a"/>
    <w:link w:val="Char4"/>
    <w:semiHidden/>
    <w:qFormat/>
    <w:rPr>
      <w:rFonts w:ascii="Calibri" w:eastAsia="宋体" w:hAnsi="Calibri" w:cs="Times New Roman"/>
      <w:sz w:val="18"/>
      <w:szCs w:val="18"/>
    </w:rPr>
  </w:style>
  <w:style w:type="paragraph" w:styleId="a9">
    <w:name w:val="footer"/>
    <w:basedOn w:val="a"/>
    <w:link w:val="Char5"/>
    <w:uiPriority w:val="99"/>
    <w:unhideWhenUsed/>
    <w:qFormat/>
    <w:pPr>
      <w:tabs>
        <w:tab w:val="center" w:pos="4153"/>
        <w:tab w:val="right" w:pos="8306"/>
      </w:tabs>
      <w:snapToGrid w:val="0"/>
      <w:jc w:val="left"/>
    </w:pPr>
    <w:rPr>
      <w:sz w:val="18"/>
      <w:szCs w:val="18"/>
    </w:rPr>
  </w:style>
  <w:style w:type="paragraph" w:styleId="aa">
    <w:name w:val="header"/>
    <w:basedOn w:val="a"/>
    <w:link w:val="Char6"/>
    <w:uiPriority w:val="99"/>
    <w:unhideWhenUsed/>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unhideWhenUsed/>
    <w:qFormat/>
    <w:rPr>
      <w:rFonts w:ascii="Courier New" w:eastAsia="宋体" w:hAnsi="Courier New" w:cs="Courier New"/>
      <w:sz w:val="28"/>
    </w:rPr>
  </w:style>
  <w:style w:type="paragraph" w:styleId="ab">
    <w:name w:val="Title"/>
    <w:basedOn w:val="a"/>
    <w:next w:val="a"/>
    <w:link w:val="Char7"/>
    <w:qFormat/>
    <w:pPr>
      <w:spacing w:before="240" w:after="60"/>
      <w:jc w:val="center"/>
      <w:outlineLvl w:val="0"/>
    </w:pPr>
    <w:rPr>
      <w:rFonts w:ascii="Cambria" w:eastAsia="宋体" w:hAnsi="Cambria" w:cs="Times New Roman"/>
      <w:b/>
      <w:bCs/>
      <w:sz w:val="32"/>
      <w:szCs w:val="32"/>
    </w:rPr>
  </w:style>
  <w:style w:type="paragraph" w:styleId="ac">
    <w:name w:val="annotation subject"/>
    <w:basedOn w:val="a5"/>
    <w:next w:val="a5"/>
    <w:link w:val="Char8"/>
    <w:qFormat/>
    <w:rPr>
      <w:rFonts w:ascii="Times New Roman" w:eastAsia="宋体" w:hAnsi="Times New Roman"/>
      <w:b/>
      <w:bCs/>
      <w:szCs w:val="24"/>
    </w:rPr>
  </w:style>
  <w:style w:type="table" w:styleId="ad">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Strong"/>
    <w:uiPriority w:val="22"/>
    <w:qFormat/>
    <w:rPr>
      <w:b/>
      <w:bCs/>
    </w:rPr>
  </w:style>
  <w:style w:type="character" w:styleId="af">
    <w:name w:val="page number"/>
    <w:basedOn w:val="a0"/>
    <w:qFormat/>
  </w:style>
  <w:style w:type="character" w:styleId="af0">
    <w:name w:val="FollowedHyperlink"/>
    <w:uiPriority w:val="99"/>
    <w:unhideWhenUsed/>
    <w:qFormat/>
    <w:rPr>
      <w:color w:val="800080"/>
      <w:u w:val="single"/>
    </w:rPr>
  </w:style>
  <w:style w:type="character" w:styleId="af1">
    <w:name w:val="Hyperlink"/>
    <w:uiPriority w:val="99"/>
    <w:qFormat/>
    <w:rPr>
      <w:color w:val="0000FF"/>
      <w:u w:val="single"/>
    </w:rPr>
  </w:style>
  <w:style w:type="character" w:styleId="af2">
    <w:name w:val="annotation reference"/>
    <w:qFormat/>
    <w:rPr>
      <w:sz w:val="21"/>
      <w:szCs w:val="21"/>
    </w:rPr>
  </w:style>
  <w:style w:type="character" w:customStyle="1" w:styleId="Char6">
    <w:name w:val="页眉 Char"/>
    <w:basedOn w:val="a0"/>
    <w:link w:val="aa"/>
    <w:uiPriority w:val="99"/>
    <w:qFormat/>
    <w:rPr>
      <w:sz w:val="18"/>
      <w:szCs w:val="18"/>
    </w:rPr>
  </w:style>
  <w:style w:type="character" w:customStyle="1" w:styleId="Char5">
    <w:name w:val="页脚 Char"/>
    <w:basedOn w:val="a0"/>
    <w:link w:val="a9"/>
    <w:uiPriority w:val="99"/>
    <w:qFormat/>
    <w:rPr>
      <w:sz w:val="18"/>
      <w:szCs w:val="18"/>
    </w:rPr>
  </w:style>
  <w:style w:type="character" w:customStyle="1" w:styleId="1Char">
    <w:name w:val="标题 1 Char"/>
    <w:basedOn w:val="a0"/>
    <w:link w:val="1"/>
    <w:uiPriority w:val="9"/>
    <w:qFormat/>
    <w:rPr>
      <w:rFonts w:ascii="Calibri" w:hAnsi="Calibri" w:cs="Times New Roman"/>
      <w:b/>
      <w:bCs/>
      <w:kern w:val="44"/>
      <w:sz w:val="44"/>
      <w:szCs w:val="44"/>
    </w:rPr>
  </w:style>
  <w:style w:type="character" w:customStyle="1" w:styleId="2Char">
    <w:name w:val="标题 2 Char"/>
    <w:basedOn w:val="a0"/>
    <w:link w:val="2"/>
    <w:qFormat/>
    <w:rPr>
      <w:rFonts w:ascii="Cambria" w:hAnsi="Cambria" w:cs="Times New Roman"/>
      <w:b/>
      <w:bCs/>
      <w:sz w:val="32"/>
      <w:szCs w:val="32"/>
    </w:rPr>
  </w:style>
  <w:style w:type="character" w:customStyle="1" w:styleId="3Char">
    <w:name w:val="标题 3 Char"/>
    <w:basedOn w:val="a0"/>
    <w:link w:val="3"/>
    <w:qFormat/>
    <w:rPr>
      <w:rFonts w:ascii="Calibri" w:hAnsi="Calibri" w:cs="Times New Roman"/>
      <w:b/>
      <w:bCs/>
      <w:sz w:val="32"/>
      <w:szCs w:val="32"/>
    </w:rPr>
  </w:style>
  <w:style w:type="character" w:customStyle="1" w:styleId="4Char">
    <w:name w:val="标题 4 Char"/>
    <w:basedOn w:val="a0"/>
    <w:link w:val="4"/>
    <w:qFormat/>
    <w:rPr>
      <w:rFonts w:ascii="仿宋" w:eastAsia="仿宋" w:hAnsi="仿宋" w:cs="Times New Roman"/>
      <w:bCs/>
      <w:szCs w:val="28"/>
    </w:rPr>
  </w:style>
  <w:style w:type="character" w:customStyle="1" w:styleId="5Char">
    <w:name w:val="标题 5 Char"/>
    <w:basedOn w:val="a0"/>
    <w:link w:val="5"/>
    <w:qFormat/>
    <w:rPr>
      <w:rFonts w:ascii="Calibri" w:hAnsi="Calibri" w:cs="Times New Roman"/>
      <w:b/>
      <w:bCs/>
      <w:szCs w:val="28"/>
    </w:rPr>
  </w:style>
  <w:style w:type="character" w:customStyle="1" w:styleId="6Char">
    <w:name w:val="标题 6 Char"/>
    <w:basedOn w:val="a0"/>
    <w:link w:val="6"/>
    <w:qFormat/>
    <w:rPr>
      <w:rFonts w:ascii="Cambria" w:hAnsi="Cambria" w:cs="Times New Roman"/>
      <w:b/>
      <w:bCs/>
      <w:sz w:val="24"/>
      <w:szCs w:val="24"/>
    </w:rPr>
  </w:style>
  <w:style w:type="character" w:customStyle="1" w:styleId="7Char">
    <w:name w:val="标题 7 Char"/>
    <w:basedOn w:val="a0"/>
    <w:link w:val="7"/>
    <w:qFormat/>
    <w:rPr>
      <w:rFonts w:ascii="Calibri" w:hAnsi="Calibri" w:cs="Times New Roman"/>
      <w:b/>
      <w:bCs/>
      <w:sz w:val="24"/>
      <w:szCs w:val="24"/>
    </w:rPr>
  </w:style>
  <w:style w:type="character" w:customStyle="1" w:styleId="8Char">
    <w:name w:val="标题 8 Char"/>
    <w:basedOn w:val="a0"/>
    <w:link w:val="8"/>
    <w:qFormat/>
    <w:rPr>
      <w:rFonts w:ascii="Cambria" w:hAnsi="Cambria" w:cs="Times New Roman"/>
      <w:sz w:val="24"/>
      <w:szCs w:val="24"/>
    </w:rPr>
  </w:style>
  <w:style w:type="character" w:customStyle="1" w:styleId="9Char">
    <w:name w:val="标题 9 Char"/>
    <w:basedOn w:val="a0"/>
    <w:link w:val="9"/>
    <w:qFormat/>
    <w:rPr>
      <w:rFonts w:ascii="Cambria" w:hAnsi="Cambria" w:cs="Times New Roman"/>
      <w:sz w:val="21"/>
      <w:szCs w:val="21"/>
    </w:rPr>
  </w:style>
  <w:style w:type="character" w:customStyle="1" w:styleId="Char8">
    <w:name w:val="批注主题 Char"/>
    <w:link w:val="ac"/>
    <w:qFormat/>
    <w:rPr>
      <w:b/>
      <w:bCs/>
      <w:sz w:val="21"/>
      <w:szCs w:val="24"/>
    </w:rPr>
  </w:style>
  <w:style w:type="character" w:customStyle="1" w:styleId="Char7">
    <w:name w:val="标题 Char"/>
    <w:link w:val="ab"/>
    <w:qFormat/>
    <w:rPr>
      <w:rFonts w:ascii="Cambria" w:hAnsi="Cambria" w:cs="Times New Roman"/>
      <w:b/>
      <w:bCs/>
      <w:sz w:val="32"/>
      <w:szCs w:val="32"/>
    </w:rPr>
  </w:style>
  <w:style w:type="character" w:customStyle="1" w:styleId="Char0">
    <w:name w:val="题注 Char"/>
    <w:link w:val="a4"/>
    <w:qFormat/>
    <w:rPr>
      <w:bCs/>
      <w:sz w:val="21"/>
      <w:szCs w:val="21"/>
    </w:rPr>
  </w:style>
  <w:style w:type="character" w:customStyle="1" w:styleId="Char3">
    <w:name w:val="纯文本 Char"/>
    <w:link w:val="a7"/>
    <w:qFormat/>
    <w:rPr>
      <w:rFonts w:ascii="宋体" w:hAnsi="Courier New" w:cs="Courier New"/>
      <w:sz w:val="21"/>
      <w:szCs w:val="21"/>
    </w:rPr>
  </w:style>
  <w:style w:type="character" w:customStyle="1" w:styleId="HTMLChar">
    <w:name w:val="HTML 预设格式 Char"/>
    <w:link w:val="HTML"/>
    <w:uiPriority w:val="99"/>
    <w:qFormat/>
    <w:rPr>
      <w:rFonts w:ascii="Courier New" w:hAnsi="Courier New" w:cs="Courier New"/>
    </w:rPr>
  </w:style>
  <w:style w:type="character" w:customStyle="1" w:styleId="af3">
    <w:name w:val="批注文字 字符"/>
    <w:qFormat/>
    <w:rPr>
      <w:kern w:val="2"/>
      <w:sz w:val="21"/>
      <w:szCs w:val="24"/>
    </w:rPr>
  </w:style>
  <w:style w:type="character" w:customStyle="1" w:styleId="sChar">
    <w:name w:val="正文s Char"/>
    <w:link w:val="s"/>
    <w:qFormat/>
    <w:rPr>
      <w:rFonts w:ascii="Calibri" w:hAnsi="Calibri"/>
      <w:sz w:val="24"/>
    </w:rPr>
  </w:style>
  <w:style w:type="paragraph" w:customStyle="1" w:styleId="s">
    <w:name w:val="正文s"/>
    <w:basedOn w:val="a"/>
    <w:link w:val="sChar"/>
    <w:qFormat/>
    <w:pPr>
      <w:spacing w:line="360" w:lineRule="auto"/>
      <w:ind w:firstLineChars="200" w:firstLine="480"/>
    </w:pPr>
    <w:rPr>
      <w:rFonts w:ascii="Calibri" w:eastAsia="宋体" w:hAnsi="Calibri"/>
      <w:sz w:val="24"/>
    </w:rPr>
  </w:style>
  <w:style w:type="character" w:customStyle="1" w:styleId="BidChar">
    <w:name w:val="Bid_正文 Char"/>
    <w:link w:val="Bid"/>
    <w:qFormat/>
    <w:rPr>
      <w:sz w:val="24"/>
    </w:rPr>
  </w:style>
  <w:style w:type="paragraph" w:customStyle="1" w:styleId="Bid">
    <w:name w:val="Bid_正文"/>
    <w:basedOn w:val="a3"/>
    <w:link w:val="BidChar"/>
    <w:qFormat/>
    <w:pPr>
      <w:spacing w:beforeLines="0"/>
    </w:pPr>
    <w:rPr>
      <w:rFonts w:ascii="Times New Roman" w:hAnsi="Times New Roman"/>
      <w:szCs w:val="22"/>
    </w:rPr>
  </w:style>
  <w:style w:type="character" w:customStyle="1" w:styleId="NNNNChar">
    <w:name w:val="N.N.N.N Char"/>
    <w:link w:val="NNNN"/>
    <w:qFormat/>
    <w:locked/>
    <w:rPr>
      <w:rFonts w:ascii="微软雅黑" w:eastAsia="微软雅黑" w:hAnsi="微软雅黑"/>
      <w:b/>
      <w:sz w:val="24"/>
      <w:szCs w:val="28"/>
    </w:rPr>
  </w:style>
  <w:style w:type="paragraph" w:customStyle="1" w:styleId="NNNN">
    <w:name w:val="N.N.N.N"/>
    <w:basedOn w:val="a"/>
    <w:next w:val="a"/>
    <w:link w:val="NNNNChar"/>
    <w:qFormat/>
    <w:pPr>
      <w:tabs>
        <w:tab w:val="left" w:pos="360"/>
      </w:tabs>
      <w:spacing w:beforeLines="50" w:afterLines="50" w:line="400" w:lineRule="exact"/>
      <w:ind w:rightChars="100" w:right="240"/>
      <w:jc w:val="left"/>
      <w:outlineLvl w:val="3"/>
    </w:pPr>
    <w:rPr>
      <w:rFonts w:ascii="微软雅黑" w:eastAsia="微软雅黑" w:hAnsi="微软雅黑"/>
      <w:b/>
      <w:sz w:val="24"/>
      <w:szCs w:val="28"/>
    </w:rPr>
  </w:style>
  <w:style w:type="character" w:customStyle="1" w:styleId="HTMLChar1">
    <w:name w:val="HTML 预设格式 Char1"/>
    <w:qFormat/>
    <w:rPr>
      <w:rFonts w:ascii="Courier New" w:hAnsi="Courier New" w:cs="Courier New"/>
      <w:kern w:val="2"/>
    </w:rPr>
  </w:style>
  <w:style w:type="character" w:customStyle="1" w:styleId="Char9">
    <w:name w:val="列出段落 Char"/>
    <w:link w:val="10"/>
    <w:uiPriority w:val="34"/>
    <w:qFormat/>
    <w:locked/>
    <w:rPr>
      <w:rFonts w:ascii="Calibri" w:hAnsi="Calibri"/>
      <w:sz w:val="21"/>
    </w:rPr>
  </w:style>
  <w:style w:type="paragraph" w:customStyle="1" w:styleId="10">
    <w:name w:val="列出段落1"/>
    <w:basedOn w:val="a"/>
    <w:link w:val="Char9"/>
    <w:uiPriority w:val="34"/>
    <w:qFormat/>
    <w:pPr>
      <w:ind w:firstLineChars="200" w:firstLine="420"/>
    </w:pPr>
    <w:rPr>
      <w:rFonts w:ascii="Calibri" w:eastAsia="宋体" w:hAnsi="Calibri"/>
    </w:rPr>
  </w:style>
  <w:style w:type="character" w:customStyle="1" w:styleId="NNNChar">
    <w:name w:val="N.N.N Char"/>
    <w:link w:val="NNN"/>
    <w:qFormat/>
    <w:rPr>
      <w:rFonts w:ascii="微软雅黑" w:eastAsia="微软雅黑" w:hAnsi="微软雅黑"/>
      <w:b/>
      <w:szCs w:val="28"/>
    </w:rPr>
  </w:style>
  <w:style w:type="paragraph" w:customStyle="1" w:styleId="NNN">
    <w:name w:val="N.N.N"/>
    <w:basedOn w:val="a"/>
    <w:next w:val="a"/>
    <w:link w:val="NNNChar"/>
    <w:qFormat/>
    <w:pPr>
      <w:tabs>
        <w:tab w:val="left" w:pos="360"/>
      </w:tabs>
      <w:spacing w:before="156" w:after="156" w:line="480" w:lineRule="auto"/>
      <w:jc w:val="left"/>
      <w:outlineLvl w:val="2"/>
    </w:pPr>
    <w:rPr>
      <w:rFonts w:ascii="微软雅黑" w:eastAsia="微软雅黑" w:hAnsi="微软雅黑"/>
      <w:b/>
      <w:sz w:val="28"/>
      <w:szCs w:val="28"/>
    </w:rPr>
  </w:style>
  <w:style w:type="character" w:customStyle="1" w:styleId="Char">
    <w:name w:val="正文缩进 Char"/>
    <w:link w:val="a3"/>
    <w:qFormat/>
    <w:rPr>
      <w:rFonts w:ascii="宋体" w:hAnsi="宋体"/>
      <w:sz w:val="24"/>
      <w:szCs w:val="24"/>
    </w:rPr>
  </w:style>
  <w:style w:type="character" w:customStyle="1" w:styleId="p111">
    <w:name w:val="p111"/>
    <w:qFormat/>
    <w:rPr>
      <w:rFonts w:ascii="ˎ̥" w:hAnsi="ˎ̥" w:hint="default"/>
      <w:sz w:val="22"/>
      <w:szCs w:val="22"/>
    </w:rPr>
  </w:style>
  <w:style w:type="character" w:customStyle="1" w:styleId="11">
    <w:name w:val="标题 字符1"/>
    <w:basedOn w:val="a0"/>
    <w:uiPriority w:val="10"/>
    <w:qFormat/>
    <w:rPr>
      <w:rFonts w:asciiTheme="majorHAnsi" w:eastAsiaTheme="majorEastAsia" w:hAnsiTheme="majorHAnsi" w:cstheme="majorBidi"/>
      <w:b/>
      <w:bCs/>
      <w:sz w:val="32"/>
      <w:szCs w:val="32"/>
    </w:rPr>
  </w:style>
  <w:style w:type="character" w:customStyle="1" w:styleId="HTML1">
    <w:name w:val="HTML 预设格式 字符1"/>
    <w:basedOn w:val="a0"/>
    <w:uiPriority w:val="99"/>
    <w:semiHidden/>
    <w:qFormat/>
    <w:rPr>
      <w:rFonts w:ascii="Courier New" w:eastAsiaTheme="minorEastAsia" w:hAnsi="Courier New" w:cs="Courier New"/>
      <w:sz w:val="20"/>
      <w:szCs w:val="20"/>
    </w:rPr>
  </w:style>
  <w:style w:type="character" w:customStyle="1" w:styleId="Char1">
    <w:name w:val="批注文字 Char"/>
    <w:basedOn w:val="a0"/>
    <w:link w:val="a5"/>
    <w:uiPriority w:val="99"/>
    <w:semiHidden/>
    <w:qFormat/>
    <w:rPr>
      <w:rFonts w:asciiTheme="minorHAnsi" w:eastAsiaTheme="minorEastAsia" w:hAnsiTheme="minorHAnsi"/>
      <w:sz w:val="21"/>
    </w:rPr>
  </w:style>
  <w:style w:type="character" w:customStyle="1" w:styleId="12">
    <w:name w:val="批注主题 字符1"/>
    <w:basedOn w:val="Char1"/>
    <w:uiPriority w:val="99"/>
    <w:semiHidden/>
    <w:qFormat/>
    <w:rPr>
      <w:rFonts w:asciiTheme="minorHAnsi" w:eastAsiaTheme="minorEastAsia" w:hAnsiTheme="minorHAnsi"/>
      <w:b/>
      <w:bCs/>
      <w:sz w:val="21"/>
    </w:rPr>
  </w:style>
  <w:style w:type="character" w:customStyle="1" w:styleId="13">
    <w:name w:val="纯文本 字符1"/>
    <w:basedOn w:val="a0"/>
    <w:uiPriority w:val="99"/>
    <w:semiHidden/>
    <w:qFormat/>
    <w:rPr>
      <w:rFonts w:asciiTheme="minorEastAsia" w:eastAsiaTheme="minorEastAsia" w:hAnsi="Courier New" w:cs="Courier New"/>
      <w:sz w:val="21"/>
    </w:rPr>
  </w:style>
  <w:style w:type="paragraph" w:customStyle="1" w:styleId="Style56">
    <w:name w:val="_Style 56"/>
    <w:basedOn w:val="a"/>
    <w:next w:val="a"/>
    <w:qFormat/>
    <w:rPr>
      <w:rFonts w:ascii="Calibri" w:eastAsia="宋体" w:hAnsi="Calibri" w:cs="Times New Roman"/>
      <w:szCs w:val="24"/>
    </w:rPr>
  </w:style>
  <w:style w:type="character" w:customStyle="1" w:styleId="Char4">
    <w:name w:val="批注框文本 Char"/>
    <w:basedOn w:val="a0"/>
    <w:link w:val="a8"/>
    <w:semiHidden/>
    <w:qFormat/>
    <w:rPr>
      <w:rFonts w:ascii="Calibri" w:hAnsi="Calibri" w:cs="Times New Roman"/>
      <w:sz w:val="18"/>
      <w:szCs w:val="18"/>
    </w:rPr>
  </w:style>
  <w:style w:type="paragraph" w:customStyle="1" w:styleId="font6">
    <w:name w:val="font6"/>
    <w:basedOn w:val="a"/>
    <w:qFormat/>
    <w:pPr>
      <w:widowControl/>
      <w:spacing w:before="100" w:beforeAutospacing="1" w:after="100" w:afterAutospacing="1"/>
      <w:jc w:val="left"/>
    </w:pPr>
    <w:rPr>
      <w:rFonts w:ascii="Calibri" w:eastAsia="宋体" w:hAnsi="Calibri" w:cs="Times New Roman"/>
      <w:kern w:val="0"/>
      <w:sz w:val="20"/>
      <w:szCs w:val="20"/>
    </w:rPr>
  </w:style>
  <w:style w:type="paragraph" w:customStyle="1" w:styleId="xl67">
    <w:name w:val="xl6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6">
    <w:name w:val="xl6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8">
    <w:name w:val="xl6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kern w:val="0"/>
      <w:sz w:val="20"/>
      <w:szCs w:val="20"/>
    </w:rPr>
  </w:style>
  <w:style w:type="paragraph" w:customStyle="1" w:styleId="font7">
    <w:name w:val="font7"/>
    <w:basedOn w:val="a"/>
    <w:qFormat/>
    <w:pPr>
      <w:widowControl/>
      <w:spacing w:before="100" w:beforeAutospacing="1" w:after="100" w:afterAutospacing="1"/>
      <w:jc w:val="left"/>
    </w:pPr>
    <w:rPr>
      <w:rFonts w:ascii="宋体" w:eastAsia="宋体" w:hAnsi="宋体" w:cs="宋体"/>
      <w:kern w:val="0"/>
      <w:sz w:val="18"/>
      <w:szCs w:val="18"/>
    </w:rPr>
  </w:style>
  <w:style w:type="paragraph" w:customStyle="1" w:styleId="TOC1">
    <w:name w:val="TOC 标题1"/>
    <w:basedOn w:val="1"/>
    <w:next w:val="a"/>
    <w:uiPriority w:val="39"/>
    <w:qFormat/>
    <w:pPr>
      <w:pageBreakBefore w:val="0"/>
      <w:widowControl/>
      <w:numPr>
        <w:numId w:val="0"/>
      </w:numPr>
      <w:spacing w:before="480" w:after="0" w:line="276" w:lineRule="auto"/>
      <w:outlineLvl w:val="9"/>
    </w:pPr>
    <w:rPr>
      <w:rFonts w:ascii="Cambria" w:hAnsi="Cambria"/>
      <w:color w:val="365F91"/>
      <w:kern w:val="0"/>
      <w:sz w:val="28"/>
      <w:szCs w:val="28"/>
    </w:rPr>
  </w:style>
  <w:style w:type="paragraph" w:customStyle="1" w:styleId="font5">
    <w:name w:val="font5"/>
    <w:basedOn w:val="a"/>
    <w:qFormat/>
    <w:pPr>
      <w:widowControl/>
      <w:spacing w:before="100" w:beforeAutospacing="1" w:after="100" w:afterAutospacing="1"/>
      <w:jc w:val="left"/>
    </w:pPr>
    <w:rPr>
      <w:rFonts w:ascii="宋体" w:eastAsia="宋体" w:hAnsi="宋体" w:cs="宋体"/>
      <w:kern w:val="0"/>
      <w:sz w:val="20"/>
      <w:szCs w:val="20"/>
    </w:rPr>
  </w:style>
  <w:style w:type="paragraph" w:customStyle="1" w:styleId="srni">
    <w:name w:val="srni列表"/>
    <w:basedOn w:val="a"/>
    <w:qFormat/>
    <w:pPr>
      <w:tabs>
        <w:tab w:val="left" w:pos="425"/>
      </w:tabs>
      <w:spacing w:line="560" w:lineRule="exact"/>
      <w:ind w:left="851"/>
    </w:pPr>
    <w:rPr>
      <w:rFonts w:ascii="宋体" w:eastAsia="仿宋" w:hAnsi="宋体" w:cs="Times New Roman"/>
      <w:sz w:val="28"/>
      <w:szCs w:val="24"/>
    </w:rPr>
  </w:style>
  <w:style w:type="paragraph" w:styleId="af4">
    <w:name w:val="No Spacing"/>
    <w:uiPriority w:val="1"/>
    <w:qFormat/>
    <w:pPr>
      <w:widowControl w:val="0"/>
      <w:jc w:val="both"/>
    </w:pPr>
    <w:rPr>
      <w:kern w:val="2"/>
      <w:sz w:val="21"/>
      <w:szCs w:val="24"/>
    </w:rPr>
  </w:style>
  <w:style w:type="paragraph" w:styleId="af5">
    <w:name w:val="List Paragraph"/>
    <w:basedOn w:val="a"/>
    <w:uiPriority w:val="34"/>
    <w:unhideWhenUsed/>
    <w:qFormat/>
    <w:pPr>
      <w:ind w:firstLineChars="200" w:firstLine="420"/>
    </w:pPr>
  </w:style>
  <w:style w:type="character" w:customStyle="1" w:styleId="Char2">
    <w:name w:val="正文文本 Char"/>
    <w:link w:val="a6"/>
    <w:qFormat/>
    <w:rPr>
      <w:rFonts w:ascii="宋体" w:hAnsi="宋体"/>
      <w:szCs w:val="21"/>
    </w:rPr>
  </w:style>
  <w:style w:type="character" w:customStyle="1" w:styleId="Char10">
    <w:name w:val="正文文本 Char1"/>
    <w:basedOn w:val="a0"/>
    <w:uiPriority w:val="99"/>
    <w:semiHidden/>
    <w:qFormat/>
    <w:rPr>
      <w:rFonts w:asciiTheme="minorHAnsi" w:eastAsiaTheme="minorEastAsia" w:hAnsiTheme="minorHAnsi" w:cstheme="minorBidi"/>
      <w:kern w:val="2"/>
      <w:sz w:val="21"/>
      <w:szCs w:val="22"/>
    </w:rPr>
  </w:style>
  <w:style w:type="paragraph" w:customStyle="1" w:styleId="42">
    <w:name w:val="标题 42"/>
    <w:basedOn w:val="a"/>
    <w:uiPriority w:val="1"/>
    <w:qFormat/>
    <w:pPr>
      <w:ind w:left="218"/>
      <w:outlineLvl w:val="4"/>
    </w:pPr>
    <w:rPr>
      <w:rFonts w:ascii="宋体" w:eastAsia="宋体" w:hAnsi="宋体" w:cs="Times New Roman"/>
      <w:sz w:val="28"/>
      <w:szCs w:val="28"/>
    </w:rPr>
  </w:style>
  <w:style w:type="paragraph" w:customStyle="1" w:styleId="TableParagraph">
    <w:name w:val="Table Paragraph"/>
    <w:basedOn w:val="a"/>
    <w:uiPriority w:val="99"/>
    <w:qFormat/>
    <w:pPr>
      <w:autoSpaceDE w:val="0"/>
      <w:autoSpaceDN w:val="0"/>
      <w:adjustRightInd w:val="0"/>
      <w:jc w:val="left"/>
    </w:pPr>
    <w:rPr>
      <w:rFonts w:ascii="Times New Roman" w:eastAsia="宋体" w:hAnsi="Times New Roman" w:cs="Times New Roman"/>
      <w:kern w:val="0"/>
      <w:sz w:val="24"/>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oleObject" Target="embeddings/oleObject4.bin"/><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34" Type="http://schemas.microsoft.com/office/2007/relationships/stylesWithEffects" Target="stylesWithEffect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33"/>
    <customShpInfo spid="_x0000_s1034"/>
    <customShpInfo spid="_x0000_s1032"/>
    <customShpInfo spid="_x0000_s1031"/>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0733572-D324-4BC9-AC96-C338B80FB6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2211</Words>
  <Characters>12604</Characters>
  <Application>Microsoft Office Word</Application>
  <DocSecurity>0</DocSecurity>
  <Lines>105</Lines>
  <Paragraphs>29</Paragraphs>
  <ScaleCrop>false</ScaleCrop>
  <Company>MicroSoft</Company>
  <LinksUpToDate>false</LinksUpToDate>
  <CharactersWithSpaces>14786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jsnlx</dc:creator>
  <cp:lastModifiedBy>dreamsummit</cp:lastModifiedBy>
  <cp:revision>26</cp:revision>
  <cp:lastPrinted>2022-09-07T05:59:00Z</cp:lastPrinted>
  <dcterms:created xsi:type="dcterms:W3CDTF">2020-07-29T02:39:00Z</dcterms:created>
  <dcterms:modified xsi:type="dcterms:W3CDTF">2022-09-07T06:01:00Z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D004C39ADAD34C29B803C9421867AC3E</vt:lpwstr>
  </property>
</Properties>
</file>