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5037" w:rsidRDefault="009F06C5">
      <w:pPr>
        <w:spacing w:line="360" w:lineRule="auto"/>
        <w:rPr>
          <w:rFonts w:ascii="黑体" w:eastAsia="黑体" w:hAnsi="黑体" w:cs="方正小标宋简体"/>
          <w:sz w:val="32"/>
          <w:szCs w:val="32"/>
          <w:lang w:val="zh-CN"/>
        </w:rPr>
      </w:pPr>
      <w:r>
        <w:rPr>
          <w:rFonts w:ascii="黑体" w:eastAsia="黑体" w:hAnsi="黑体" w:cs="方正小标宋简体" w:hint="eastAsia"/>
          <w:sz w:val="32"/>
          <w:szCs w:val="32"/>
          <w:lang w:val="zh-CN"/>
        </w:rPr>
        <w:t>附件2-3</w:t>
      </w:r>
    </w:p>
    <w:p w:rsidR="00B25037" w:rsidRDefault="00B25037">
      <w:pPr>
        <w:spacing w:line="360" w:lineRule="auto"/>
        <w:rPr>
          <w:rFonts w:ascii="Times New Roman" w:eastAsia="黑体" w:hAnsi="Times New Roman" w:cs="Times New Roman"/>
          <w:sz w:val="32"/>
          <w:szCs w:val="32"/>
          <w:lang w:val="zh-CN"/>
        </w:rPr>
      </w:pPr>
    </w:p>
    <w:p w:rsidR="00B25037" w:rsidRPr="000F2A0D" w:rsidRDefault="009F06C5">
      <w:pPr>
        <w:spacing w:line="560" w:lineRule="exact"/>
        <w:jc w:val="center"/>
        <w:rPr>
          <w:rFonts w:ascii="宋体" w:eastAsia="宋体" w:hAnsi="宋体" w:cs="宋体"/>
          <w:b/>
          <w:kern w:val="0"/>
          <w:sz w:val="40"/>
          <w:szCs w:val="40"/>
        </w:rPr>
      </w:pPr>
      <w:r w:rsidRPr="000F2A0D">
        <w:rPr>
          <w:rFonts w:ascii="宋体" w:eastAsia="宋体" w:hAnsi="宋体" w:cs="Times New Roman"/>
          <w:b/>
          <w:kern w:val="0"/>
          <w:sz w:val="40"/>
          <w:szCs w:val="40"/>
        </w:rPr>
        <w:t>202</w:t>
      </w:r>
      <w:r w:rsidR="00B72AF8" w:rsidRPr="000F2A0D">
        <w:rPr>
          <w:rFonts w:ascii="宋体" w:eastAsia="宋体" w:hAnsi="宋体" w:cs="Times New Roman" w:hint="eastAsia"/>
          <w:b/>
          <w:kern w:val="0"/>
          <w:sz w:val="40"/>
          <w:szCs w:val="40"/>
        </w:rPr>
        <w:t>2</w:t>
      </w:r>
      <w:r w:rsidRPr="000F2A0D">
        <w:rPr>
          <w:rFonts w:ascii="宋体" w:eastAsia="宋体" w:hAnsi="宋体" w:cs="宋体" w:hint="eastAsia"/>
          <w:b/>
          <w:kern w:val="0"/>
          <w:sz w:val="40"/>
          <w:szCs w:val="40"/>
        </w:rPr>
        <w:t>年江苏省中等职业学校学生学业水平考试</w:t>
      </w:r>
    </w:p>
    <w:p w:rsidR="00B25037" w:rsidRPr="000F2A0D" w:rsidRDefault="009F06C5">
      <w:pPr>
        <w:spacing w:line="560" w:lineRule="exact"/>
        <w:jc w:val="center"/>
        <w:rPr>
          <w:rFonts w:ascii="宋体" w:eastAsia="宋体" w:hAnsi="宋体" w:cs="宋体"/>
          <w:b/>
          <w:kern w:val="0"/>
          <w:sz w:val="40"/>
          <w:szCs w:val="40"/>
        </w:rPr>
      </w:pPr>
      <w:r w:rsidRPr="000F2A0D">
        <w:rPr>
          <w:rFonts w:ascii="宋体" w:eastAsia="宋体" w:hAnsi="宋体" w:cs="宋体" w:hint="eastAsia"/>
          <w:b/>
          <w:kern w:val="0"/>
          <w:sz w:val="40"/>
          <w:szCs w:val="40"/>
        </w:rPr>
        <w:t>建筑工程类专业基本技能考试指导性实施方案</w:t>
      </w:r>
    </w:p>
    <w:p w:rsidR="00B25037" w:rsidRDefault="00B25037">
      <w:pPr>
        <w:spacing w:line="560" w:lineRule="exact"/>
        <w:ind w:firstLine="600"/>
        <w:rPr>
          <w:rFonts w:ascii="Times New Roman" w:eastAsia="仿宋" w:hAnsi="Times New Roman" w:cs="Times New Roman"/>
          <w:kern w:val="0"/>
          <w:sz w:val="30"/>
          <w:szCs w:val="30"/>
        </w:rPr>
      </w:pPr>
    </w:p>
    <w:p w:rsidR="00B25037" w:rsidRDefault="009F06C5">
      <w:pPr>
        <w:spacing w:line="560" w:lineRule="exact"/>
        <w:ind w:firstLineChars="200" w:firstLine="640"/>
        <w:rPr>
          <w:rFonts w:ascii="Times New Roman" w:eastAsia="黑体" w:hAnsi="Times New Roman" w:cs="Times New Roman"/>
          <w:kern w:val="0"/>
          <w:sz w:val="32"/>
          <w:szCs w:val="32"/>
        </w:rPr>
      </w:pPr>
      <w:r>
        <w:rPr>
          <w:rFonts w:ascii="Times New Roman" w:eastAsia="黑体" w:hAnsi="Times New Roman" w:cs="Times New Roman" w:hint="eastAsia"/>
          <w:kern w:val="0"/>
          <w:sz w:val="32"/>
          <w:szCs w:val="32"/>
        </w:rPr>
        <w:t>一、考试对象</w:t>
      </w:r>
    </w:p>
    <w:p w:rsidR="00B25037" w:rsidRDefault="009F06C5">
      <w:pPr>
        <w:spacing w:line="560" w:lineRule="exact"/>
        <w:ind w:firstLineChars="200" w:firstLine="640"/>
        <w:jc w:val="left"/>
        <w:rPr>
          <w:rFonts w:ascii="仿宋" w:eastAsia="仿宋" w:hAnsi="仿宋" w:cs="Times New Roman"/>
          <w:kern w:val="0"/>
          <w:sz w:val="32"/>
          <w:szCs w:val="32"/>
        </w:rPr>
      </w:pPr>
      <w:r>
        <w:rPr>
          <w:rFonts w:ascii="仿宋" w:eastAsia="仿宋" w:hAnsi="仿宋" w:cs="Times New Roman" w:hint="eastAsia"/>
          <w:kern w:val="0"/>
          <w:sz w:val="32"/>
          <w:szCs w:val="32"/>
        </w:rPr>
        <w:t>面向全省中等职业学校（含技工院校）</w:t>
      </w:r>
      <w:r>
        <w:rPr>
          <w:rFonts w:ascii="仿宋" w:eastAsia="仿宋" w:hAnsi="仿宋" w:cs="仿宋" w:hint="eastAsia"/>
          <w:color w:val="000000"/>
          <w:kern w:val="0"/>
          <w:sz w:val="32"/>
          <w:szCs w:val="32"/>
        </w:rPr>
        <w:t>202</w:t>
      </w:r>
      <w:r w:rsidR="00B72AF8">
        <w:rPr>
          <w:rFonts w:ascii="仿宋" w:eastAsia="仿宋" w:hAnsi="仿宋" w:cs="仿宋" w:hint="eastAsia"/>
          <w:color w:val="000000"/>
          <w:kern w:val="0"/>
          <w:sz w:val="32"/>
          <w:szCs w:val="32"/>
        </w:rPr>
        <w:t>3</w:t>
      </w:r>
      <w:r>
        <w:rPr>
          <w:rFonts w:ascii="仿宋" w:eastAsia="仿宋" w:hAnsi="仿宋" w:cs="仿宋" w:hint="eastAsia"/>
          <w:color w:val="000000"/>
          <w:kern w:val="0"/>
          <w:sz w:val="32"/>
          <w:szCs w:val="32"/>
        </w:rPr>
        <w:t>届</w:t>
      </w:r>
      <w:r>
        <w:rPr>
          <w:rFonts w:ascii="仿宋" w:eastAsia="仿宋" w:hAnsi="仿宋" w:cs="Times New Roman" w:hint="eastAsia"/>
          <w:kern w:val="0"/>
          <w:sz w:val="32"/>
          <w:szCs w:val="32"/>
        </w:rPr>
        <w:t>建筑工程类建筑工程施工、工程造价、建筑装饰、工程测量、古建筑修缮与仿建、市政工程施工、道路与桥梁工程施工、城市燃气输配与应用专业的学生。</w:t>
      </w:r>
    </w:p>
    <w:p w:rsidR="00B25037" w:rsidRDefault="009F06C5">
      <w:pPr>
        <w:spacing w:line="560" w:lineRule="exact"/>
        <w:ind w:firstLineChars="200" w:firstLine="640"/>
        <w:jc w:val="left"/>
        <w:rPr>
          <w:rFonts w:ascii="仿宋" w:eastAsia="仿宋" w:hAnsi="仿宋" w:cs="Times New Roman"/>
          <w:kern w:val="0"/>
          <w:sz w:val="32"/>
          <w:szCs w:val="32"/>
        </w:rPr>
      </w:pPr>
      <w:r>
        <w:rPr>
          <w:rFonts w:ascii="仿宋" w:eastAsia="仿宋" w:hAnsi="仿宋" w:cs="Times New Roman" w:hint="eastAsia"/>
          <w:kern w:val="0"/>
          <w:sz w:val="32"/>
          <w:szCs w:val="32"/>
        </w:rPr>
        <w:t>现代职教体系“3+3”“3+4”试点项目</w:t>
      </w:r>
      <w:r>
        <w:rPr>
          <w:rFonts w:ascii="仿宋" w:eastAsia="仿宋" w:hAnsi="仿宋" w:cs="仿宋" w:hint="eastAsia"/>
          <w:color w:val="000000"/>
          <w:kern w:val="0"/>
          <w:sz w:val="32"/>
          <w:szCs w:val="32"/>
        </w:rPr>
        <w:t>202</w:t>
      </w:r>
      <w:r w:rsidR="00B72AF8">
        <w:rPr>
          <w:rFonts w:ascii="仿宋" w:eastAsia="仿宋" w:hAnsi="仿宋" w:cs="仿宋" w:hint="eastAsia"/>
          <w:color w:val="000000"/>
          <w:kern w:val="0"/>
          <w:sz w:val="32"/>
          <w:szCs w:val="32"/>
        </w:rPr>
        <w:t>3</w:t>
      </w:r>
      <w:r>
        <w:rPr>
          <w:rFonts w:ascii="仿宋" w:eastAsia="仿宋" w:hAnsi="仿宋" w:cs="仿宋" w:hint="eastAsia"/>
          <w:color w:val="000000"/>
          <w:kern w:val="0"/>
          <w:sz w:val="32"/>
          <w:szCs w:val="32"/>
        </w:rPr>
        <w:t>届</w:t>
      </w:r>
      <w:r>
        <w:rPr>
          <w:rFonts w:ascii="仿宋" w:eastAsia="仿宋" w:hAnsi="仿宋" w:cs="Times New Roman" w:hint="eastAsia"/>
          <w:kern w:val="0"/>
          <w:sz w:val="32"/>
          <w:szCs w:val="32"/>
        </w:rPr>
        <w:t>相关专业学生</w:t>
      </w:r>
      <w:r>
        <w:rPr>
          <w:rFonts w:ascii="仿宋" w:eastAsia="仿宋" w:hAnsi="仿宋" w:cs="Times New Roman"/>
          <w:kern w:val="0"/>
          <w:sz w:val="32"/>
          <w:szCs w:val="32"/>
        </w:rPr>
        <w:t>均</w:t>
      </w:r>
      <w:r>
        <w:rPr>
          <w:rFonts w:ascii="仿宋" w:eastAsia="仿宋" w:hAnsi="仿宋" w:cs="Times New Roman" w:hint="eastAsia"/>
          <w:kern w:val="0"/>
          <w:sz w:val="32"/>
          <w:szCs w:val="32"/>
        </w:rPr>
        <w:t>须参加考试。</w:t>
      </w:r>
      <w:r>
        <w:rPr>
          <w:rFonts w:ascii="仿宋" w:eastAsia="仿宋" w:hAnsi="仿宋" w:cs="Times New Roman"/>
          <w:kern w:val="0"/>
          <w:sz w:val="32"/>
          <w:szCs w:val="32"/>
        </w:rPr>
        <w:t>五年制高职学生是否参加考试，由各</w:t>
      </w:r>
      <w:r w:rsidR="006C3879">
        <w:rPr>
          <w:rFonts w:ascii="仿宋" w:eastAsia="仿宋" w:hAnsi="仿宋" w:cs="Times New Roman"/>
          <w:kern w:val="0"/>
          <w:sz w:val="32"/>
          <w:szCs w:val="32"/>
        </w:rPr>
        <w:t>设区</w:t>
      </w:r>
      <w:r>
        <w:rPr>
          <w:rFonts w:ascii="仿宋" w:eastAsia="仿宋" w:hAnsi="仿宋" w:cs="Times New Roman"/>
          <w:kern w:val="0"/>
          <w:sz w:val="32"/>
          <w:szCs w:val="32"/>
        </w:rPr>
        <w:t>市教育局统筹安排。</w:t>
      </w:r>
    </w:p>
    <w:p w:rsidR="00B25037" w:rsidRDefault="009F06C5">
      <w:pPr>
        <w:spacing w:line="560" w:lineRule="exact"/>
        <w:ind w:firstLineChars="200" w:firstLine="640"/>
        <w:rPr>
          <w:rFonts w:ascii="Times New Roman" w:eastAsia="黑体" w:hAnsi="Times New Roman" w:cs="Times New Roman"/>
          <w:kern w:val="0"/>
          <w:sz w:val="32"/>
          <w:szCs w:val="32"/>
        </w:rPr>
      </w:pPr>
      <w:r>
        <w:rPr>
          <w:rFonts w:ascii="Times New Roman" w:eastAsia="黑体" w:hAnsi="Times New Roman" w:cs="Times New Roman" w:hint="eastAsia"/>
          <w:kern w:val="0"/>
          <w:sz w:val="32"/>
          <w:szCs w:val="32"/>
        </w:rPr>
        <w:t>二、考试内容、方式、时长及配分</w:t>
      </w:r>
    </w:p>
    <w:tbl>
      <w:tblPr>
        <w:tblStyle w:val="a5"/>
        <w:tblW w:w="5054" w:type="pct"/>
        <w:tblInd w:w="102" w:type="dxa"/>
        <w:tblCellMar>
          <w:left w:w="0" w:type="dxa"/>
          <w:right w:w="0" w:type="dxa"/>
        </w:tblCellMar>
        <w:tblLook w:val="04A0"/>
      </w:tblPr>
      <w:tblGrid>
        <w:gridCol w:w="2409"/>
        <w:gridCol w:w="1086"/>
        <w:gridCol w:w="1239"/>
        <w:gridCol w:w="1179"/>
        <w:gridCol w:w="2493"/>
      </w:tblGrid>
      <w:tr w:rsidR="00B25037">
        <w:trPr>
          <w:trHeight w:val="588"/>
        </w:trPr>
        <w:tc>
          <w:tcPr>
            <w:tcW w:w="1432" w:type="pct"/>
            <w:vAlign w:val="center"/>
          </w:tcPr>
          <w:p w:rsidR="00B25037" w:rsidRDefault="009F06C5">
            <w:pPr>
              <w:spacing w:line="360" w:lineRule="exact"/>
              <w:jc w:val="center"/>
              <w:rPr>
                <w:rFonts w:ascii="Times New Roman" w:eastAsia="宋体" w:hAnsi="Times New Roman" w:cs="仿宋"/>
                <w:b/>
                <w:kern w:val="0"/>
                <w:sz w:val="24"/>
              </w:rPr>
            </w:pPr>
            <w:r>
              <w:rPr>
                <w:rFonts w:ascii="Times New Roman" w:eastAsia="宋体" w:hAnsi="Times New Roman" w:cs="仿宋" w:hint="eastAsia"/>
                <w:b/>
                <w:kern w:val="0"/>
                <w:sz w:val="24"/>
              </w:rPr>
              <w:t>考试内容</w:t>
            </w:r>
          </w:p>
        </w:tc>
        <w:tc>
          <w:tcPr>
            <w:tcW w:w="645" w:type="pct"/>
            <w:vAlign w:val="center"/>
          </w:tcPr>
          <w:p w:rsidR="00B25037" w:rsidRDefault="009F06C5">
            <w:pPr>
              <w:spacing w:line="360" w:lineRule="exact"/>
              <w:jc w:val="center"/>
              <w:rPr>
                <w:rFonts w:ascii="Times New Roman" w:eastAsia="宋体" w:hAnsi="Times New Roman" w:cs="仿宋"/>
                <w:b/>
                <w:kern w:val="0"/>
                <w:sz w:val="24"/>
              </w:rPr>
            </w:pPr>
            <w:r>
              <w:rPr>
                <w:rFonts w:ascii="Times New Roman" w:eastAsia="宋体" w:hAnsi="Times New Roman" w:cs="仿宋" w:hint="eastAsia"/>
                <w:b/>
                <w:kern w:val="0"/>
                <w:sz w:val="24"/>
              </w:rPr>
              <w:t>方式</w:t>
            </w:r>
          </w:p>
        </w:tc>
        <w:tc>
          <w:tcPr>
            <w:tcW w:w="737" w:type="pct"/>
            <w:vAlign w:val="center"/>
          </w:tcPr>
          <w:p w:rsidR="00B25037" w:rsidRDefault="009F06C5">
            <w:pPr>
              <w:spacing w:line="360" w:lineRule="exact"/>
              <w:jc w:val="center"/>
              <w:rPr>
                <w:rFonts w:ascii="Times New Roman" w:eastAsia="宋体" w:hAnsi="Times New Roman" w:cs="仿宋"/>
                <w:b/>
                <w:kern w:val="0"/>
                <w:sz w:val="24"/>
              </w:rPr>
            </w:pPr>
            <w:r>
              <w:rPr>
                <w:rFonts w:ascii="Times New Roman" w:eastAsia="宋体" w:hAnsi="Times New Roman" w:cs="仿宋" w:hint="eastAsia"/>
                <w:b/>
                <w:kern w:val="0"/>
                <w:sz w:val="24"/>
              </w:rPr>
              <w:t>时长</w:t>
            </w:r>
          </w:p>
        </w:tc>
        <w:tc>
          <w:tcPr>
            <w:tcW w:w="701" w:type="pct"/>
            <w:vAlign w:val="center"/>
          </w:tcPr>
          <w:p w:rsidR="00B25037" w:rsidRDefault="009F06C5">
            <w:pPr>
              <w:spacing w:line="360" w:lineRule="exact"/>
              <w:jc w:val="center"/>
              <w:rPr>
                <w:rFonts w:ascii="Times New Roman" w:eastAsia="宋体" w:hAnsi="Times New Roman" w:cs="仿宋"/>
                <w:b/>
                <w:kern w:val="0"/>
                <w:sz w:val="24"/>
              </w:rPr>
            </w:pPr>
            <w:r>
              <w:rPr>
                <w:rFonts w:ascii="Times New Roman" w:eastAsia="宋体" w:hAnsi="Times New Roman" w:cs="仿宋" w:hint="eastAsia"/>
                <w:b/>
                <w:kern w:val="0"/>
                <w:sz w:val="24"/>
              </w:rPr>
              <w:t>配分</w:t>
            </w:r>
          </w:p>
        </w:tc>
        <w:tc>
          <w:tcPr>
            <w:tcW w:w="1482" w:type="pct"/>
            <w:vAlign w:val="center"/>
          </w:tcPr>
          <w:p w:rsidR="00B25037" w:rsidRDefault="009F06C5">
            <w:pPr>
              <w:spacing w:line="360" w:lineRule="exact"/>
              <w:jc w:val="center"/>
              <w:rPr>
                <w:rFonts w:ascii="Times New Roman" w:eastAsia="宋体" w:hAnsi="Times New Roman" w:cs="仿宋"/>
                <w:b/>
                <w:kern w:val="0"/>
                <w:sz w:val="24"/>
              </w:rPr>
            </w:pPr>
            <w:r>
              <w:rPr>
                <w:rFonts w:ascii="Times New Roman" w:eastAsia="宋体" w:hAnsi="Times New Roman" w:cs="仿宋" w:hint="eastAsia"/>
                <w:b/>
                <w:kern w:val="0"/>
                <w:sz w:val="24"/>
              </w:rPr>
              <w:t>备注</w:t>
            </w:r>
          </w:p>
        </w:tc>
      </w:tr>
      <w:tr w:rsidR="00B25037">
        <w:trPr>
          <w:trHeight w:val="591"/>
        </w:trPr>
        <w:tc>
          <w:tcPr>
            <w:tcW w:w="1432" w:type="pct"/>
            <w:vAlign w:val="center"/>
          </w:tcPr>
          <w:p w:rsidR="00B25037" w:rsidRDefault="009F06C5">
            <w:pPr>
              <w:spacing w:line="400" w:lineRule="exact"/>
              <w:jc w:val="center"/>
              <w:rPr>
                <w:rFonts w:ascii="Times New Roman" w:eastAsia="仿宋" w:hAnsi="Times New Roman" w:cs="仿宋"/>
                <w:kern w:val="0"/>
                <w:sz w:val="24"/>
              </w:rPr>
            </w:pPr>
            <w:r>
              <w:rPr>
                <w:rFonts w:ascii="Times New Roman" w:eastAsia="仿宋" w:hAnsi="Times New Roman" w:cs="仿宋" w:hint="eastAsia"/>
                <w:kern w:val="0"/>
                <w:sz w:val="24"/>
              </w:rPr>
              <w:t>施工图的识读</w:t>
            </w:r>
          </w:p>
        </w:tc>
        <w:tc>
          <w:tcPr>
            <w:tcW w:w="645" w:type="pct"/>
            <w:vAlign w:val="center"/>
          </w:tcPr>
          <w:p w:rsidR="00B25037" w:rsidRDefault="009F06C5">
            <w:pPr>
              <w:spacing w:line="400" w:lineRule="exact"/>
              <w:jc w:val="center"/>
              <w:rPr>
                <w:rFonts w:ascii="Times New Roman" w:eastAsia="仿宋" w:hAnsi="Times New Roman" w:cs="仿宋"/>
                <w:kern w:val="0"/>
                <w:sz w:val="24"/>
              </w:rPr>
            </w:pPr>
            <w:r>
              <w:rPr>
                <w:rFonts w:ascii="Times New Roman" w:eastAsia="仿宋" w:hAnsi="Times New Roman" w:cs="仿宋" w:hint="eastAsia"/>
                <w:kern w:val="0"/>
                <w:sz w:val="24"/>
              </w:rPr>
              <w:t>信息化</w:t>
            </w:r>
          </w:p>
        </w:tc>
        <w:tc>
          <w:tcPr>
            <w:tcW w:w="737" w:type="pct"/>
            <w:vMerge w:val="restart"/>
            <w:vAlign w:val="center"/>
          </w:tcPr>
          <w:p w:rsidR="00B25037" w:rsidRDefault="009F06C5">
            <w:pPr>
              <w:spacing w:line="400" w:lineRule="exact"/>
              <w:jc w:val="center"/>
              <w:rPr>
                <w:rFonts w:ascii="Times New Roman" w:eastAsia="仿宋" w:hAnsi="Times New Roman" w:cs="仿宋"/>
                <w:kern w:val="0"/>
                <w:sz w:val="24"/>
              </w:rPr>
            </w:pPr>
            <w:r>
              <w:rPr>
                <w:rFonts w:ascii="Times New Roman" w:eastAsia="仿宋" w:hAnsi="Times New Roman" w:cs="仿宋" w:hint="eastAsia"/>
                <w:kern w:val="0"/>
                <w:sz w:val="24"/>
              </w:rPr>
              <w:t>1</w:t>
            </w:r>
            <w:r>
              <w:rPr>
                <w:rFonts w:ascii="Times New Roman" w:eastAsia="仿宋" w:hAnsi="Times New Roman" w:cs="仿宋"/>
                <w:kern w:val="0"/>
                <w:sz w:val="24"/>
              </w:rPr>
              <w:t>20</w:t>
            </w:r>
            <w:r>
              <w:rPr>
                <w:rFonts w:ascii="Times New Roman" w:eastAsia="仿宋" w:hAnsi="Times New Roman" w:cs="仿宋" w:hint="eastAsia"/>
                <w:kern w:val="0"/>
                <w:sz w:val="24"/>
              </w:rPr>
              <w:t>分钟</w:t>
            </w:r>
          </w:p>
        </w:tc>
        <w:tc>
          <w:tcPr>
            <w:tcW w:w="701" w:type="pct"/>
            <w:vAlign w:val="center"/>
          </w:tcPr>
          <w:p w:rsidR="00B25037" w:rsidRDefault="009F06C5">
            <w:pPr>
              <w:spacing w:line="400" w:lineRule="exact"/>
              <w:jc w:val="center"/>
              <w:rPr>
                <w:rFonts w:ascii="Times New Roman" w:eastAsia="仿宋" w:hAnsi="Times New Roman" w:cs="仿宋"/>
                <w:kern w:val="0"/>
                <w:sz w:val="24"/>
              </w:rPr>
            </w:pPr>
            <w:r>
              <w:rPr>
                <w:rFonts w:ascii="Times New Roman" w:eastAsia="仿宋" w:hAnsi="Times New Roman" w:cs="仿宋"/>
                <w:kern w:val="0"/>
                <w:sz w:val="24"/>
              </w:rPr>
              <w:t>30</w:t>
            </w:r>
            <w:r>
              <w:rPr>
                <w:rFonts w:ascii="Times New Roman" w:eastAsia="仿宋" w:hAnsi="Times New Roman" w:cs="仿宋" w:hint="eastAsia"/>
                <w:kern w:val="0"/>
                <w:sz w:val="24"/>
              </w:rPr>
              <w:t>分</w:t>
            </w:r>
          </w:p>
        </w:tc>
        <w:tc>
          <w:tcPr>
            <w:tcW w:w="1482" w:type="pct"/>
            <w:vAlign w:val="center"/>
          </w:tcPr>
          <w:p w:rsidR="00B25037" w:rsidRDefault="00B25037">
            <w:pPr>
              <w:spacing w:line="400" w:lineRule="exact"/>
              <w:jc w:val="center"/>
              <w:rPr>
                <w:rFonts w:ascii="Times New Roman" w:eastAsia="仿宋" w:hAnsi="Times New Roman" w:cs="仿宋"/>
                <w:kern w:val="0"/>
                <w:sz w:val="24"/>
              </w:rPr>
            </w:pPr>
          </w:p>
        </w:tc>
      </w:tr>
      <w:tr w:rsidR="00B25037">
        <w:trPr>
          <w:trHeight w:val="698"/>
        </w:trPr>
        <w:tc>
          <w:tcPr>
            <w:tcW w:w="1432" w:type="pct"/>
            <w:vAlign w:val="center"/>
          </w:tcPr>
          <w:p w:rsidR="00B25037" w:rsidRDefault="009F06C5">
            <w:pPr>
              <w:spacing w:line="400" w:lineRule="exact"/>
              <w:jc w:val="center"/>
              <w:rPr>
                <w:rFonts w:ascii="Times New Roman" w:eastAsia="仿宋" w:hAnsi="Times New Roman" w:cs="仿宋"/>
                <w:kern w:val="0"/>
                <w:sz w:val="24"/>
              </w:rPr>
            </w:pPr>
            <w:bookmarkStart w:id="0" w:name="_Hlk46161503"/>
            <w:r>
              <w:rPr>
                <w:rFonts w:ascii="Times New Roman" w:eastAsia="仿宋" w:hAnsi="Times New Roman" w:cs="仿宋" w:hint="eastAsia"/>
                <w:kern w:val="0"/>
                <w:sz w:val="24"/>
              </w:rPr>
              <w:t>施工图的</w:t>
            </w:r>
            <w:r>
              <w:rPr>
                <w:rFonts w:ascii="Times New Roman" w:eastAsia="仿宋" w:hAnsi="Times New Roman" w:cs="仿宋"/>
                <w:kern w:val="0"/>
                <w:sz w:val="24"/>
              </w:rPr>
              <w:t>CAD</w:t>
            </w:r>
            <w:r>
              <w:rPr>
                <w:rFonts w:ascii="Times New Roman" w:eastAsia="仿宋" w:hAnsi="Times New Roman" w:cs="仿宋"/>
                <w:kern w:val="0"/>
                <w:sz w:val="24"/>
              </w:rPr>
              <w:t>绘制</w:t>
            </w:r>
            <w:bookmarkEnd w:id="0"/>
          </w:p>
        </w:tc>
        <w:tc>
          <w:tcPr>
            <w:tcW w:w="645" w:type="pct"/>
            <w:vAlign w:val="center"/>
          </w:tcPr>
          <w:p w:rsidR="00B25037" w:rsidRDefault="009F06C5">
            <w:pPr>
              <w:jc w:val="center"/>
              <w:rPr>
                <w:rFonts w:ascii="Times New Roman" w:eastAsia="仿宋" w:hAnsi="Times New Roman" w:cs="仿宋"/>
                <w:kern w:val="0"/>
                <w:sz w:val="24"/>
              </w:rPr>
            </w:pPr>
            <w:r>
              <w:rPr>
                <w:rFonts w:ascii="Times New Roman" w:eastAsia="仿宋" w:hAnsi="Times New Roman" w:cs="仿宋" w:hint="eastAsia"/>
                <w:kern w:val="0"/>
                <w:sz w:val="24"/>
              </w:rPr>
              <w:t>实操</w:t>
            </w:r>
          </w:p>
        </w:tc>
        <w:tc>
          <w:tcPr>
            <w:tcW w:w="737" w:type="pct"/>
            <w:vMerge/>
            <w:vAlign w:val="center"/>
          </w:tcPr>
          <w:p w:rsidR="00B25037" w:rsidRDefault="00B25037">
            <w:pPr>
              <w:spacing w:line="400" w:lineRule="exact"/>
              <w:jc w:val="center"/>
              <w:rPr>
                <w:rFonts w:ascii="Times New Roman" w:eastAsia="仿宋" w:hAnsi="Times New Roman" w:cs="仿宋"/>
                <w:kern w:val="0"/>
                <w:sz w:val="24"/>
              </w:rPr>
            </w:pPr>
          </w:p>
        </w:tc>
        <w:tc>
          <w:tcPr>
            <w:tcW w:w="701" w:type="pct"/>
            <w:vAlign w:val="center"/>
          </w:tcPr>
          <w:p w:rsidR="00B25037" w:rsidRDefault="009F06C5">
            <w:pPr>
              <w:spacing w:line="400" w:lineRule="exact"/>
              <w:jc w:val="center"/>
              <w:rPr>
                <w:rFonts w:ascii="Times New Roman" w:eastAsia="仿宋" w:hAnsi="Times New Roman" w:cs="仿宋"/>
                <w:kern w:val="0"/>
                <w:sz w:val="24"/>
              </w:rPr>
            </w:pPr>
            <w:r>
              <w:rPr>
                <w:rFonts w:ascii="Times New Roman" w:eastAsia="仿宋" w:hAnsi="Times New Roman" w:cs="仿宋"/>
                <w:kern w:val="0"/>
                <w:sz w:val="24"/>
              </w:rPr>
              <w:t>3</w:t>
            </w:r>
            <w:r>
              <w:rPr>
                <w:rFonts w:ascii="Times New Roman" w:eastAsia="仿宋" w:hAnsi="Times New Roman" w:cs="仿宋" w:hint="eastAsia"/>
                <w:kern w:val="0"/>
                <w:sz w:val="24"/>
              </w:rPr>
              <w:t>0</w:t>
            </w:r>
            <w:r>
              <w:rPr>
                <w:rFonts w:ascii="Times New Roman" w:eastAsia="仿宋" w:hAnsi="Times New Roman" w:cs="仿宋" w:hint="eastAsia"/>
                <w:kern w:val="0"/>
                <w:sz w:val="24"/>
              </w:rPr>
              <w:t>分</w:t>
            </w:r>
          </w:p>
        </w:tc>
        <w:tc>
          <w:tcPr>
            <w:tcW w:w="1482" w:type="pct"/>
            <w:vAlign w:val="center"/>
          </w:tcPr>
          <w:p w:rsidR="00B25037" w:rsidRDefault="009F06C5">
            <w:pPr>
              <w:jc w:val="left"/>
              <w:rPr>
                <w:rFonts w:ascii="Times New Roman" w:eastAsia="仿宋" w:hAnsi="Times New Roman" w:cs="仿宋"/>
                <w:kern w:val="0"/>
                <w:sz w:val="24"/>
              </w:rPr>
            </w:pPr>
            <w:r>
              <w:rPr>
                <w:rFonts w:ascii="Times New Roman" w:eastAsia="仿宋" w:hAnsi="Times New Roman" w:cs="仿宋" w:hint="eastAsia"/>
                <w:kern w:val="0"/>
                <w:sz w:val="24"/>
              </w:rPr>
              <w:t>在本地电脑绘图后，将成果上传至信息化综合考试平台。</w:t>
            </w:r>
          </w:p>
        </w:tc>
      </w:tr>
      <w:tr w:rsidR="00B25037">
        <w:trPr>
          <w:trHeight w:val="708"/>
        </w:trPr>
        <w:tc>
          <w:tcPr>
            <w:tcW w:w="1432" w:type="pct"/>
            <w:vAlign w:val="center"/>
          </w:tcPr>
          <w:p w:rsidR="00B25037" w:rsidRDefault="009F06C5">
            <w:pPr>
              <w:spacing w:line="400" w:lineRule="exact"/>
              <w:jc w:val="center"/>
              <w:rPr>
                <w:rFonts w:ascii="Times New Roman" w:eastAsia="仿宋" w:hAnsi="Times New Roman" w:cs="仿宋"/>
                <w:kern w:val="0"/>
                <w:sz w:val="24"/>
              </w:rPr>
            </w:pPr>
            <w:r>
              <w:rPr>
                <w:rFonts w:ascii="Times New Roman" w:eastAsia="仿宋" w:hAnsi="Times New Roman" w:cs="仿宋" w:hint="eastAsia"/>
                <w:kern w:val="0"/>
                <w:sz w:val="24"/>
              </w:rPr>
              <w:t>水准测量与内业计算</w:t>
            </w:r>
          </w:p>
        </w:tc>
        <w:tc>
          <w:tcPr>
            <w:tcW w:w="645" w:type="pct"/>
            <w:vAlign w:val="center"/>
          </w:tcPr>
          <w:p w:rsidR="00B25037" w:rsidRDefault="009F06C5">
            <w:pPr>
              <w:jc w:val="center"/>
              <w:rPr>
                <w:rFonts w:ascii="Times New Roman" w:eastAsia="仿宋" w:hAnsi="Times New Roman" w:cs="仿宋"/>
                <w:kern w:val="0"/>
                <w:sz w:val="24"/>
              </w:rPr>
            </w:pPr>
            <w:r>
              <w:rPr>
                <w:rFonts w:ascii="Times New Roman" w:eastAsia="仿宋" w:hAnsi="Times New Roman" w:cs="仿宋" w:hint="eastAsia"/>
                <w:kern w:val="0"/>
                <w:sz w:val="24"/>
              </w:rPr>
              <w:t>实操</w:t>
            </w:r>
          </w:p>
        </w:tc>
        <w:tc>
          <w:tcPr>
            <w:tcW w:w="737" w:type="pct"/>
            <w:vAlign w:val="center"/>
          </w:tcPr>
          <w:p w:rsidR="00B25037" w:rsidRDefault="009F06C5">
            <w:pPr>
              <w:spacing w:line="400" w:lineRule="exact"/>
              <w:jc w:val="center"/>
              <w:rPr>
                <w:rFonts w:ascii="Times New Roman" w:eastAsia="仿宋" w:hAnsi="Times New Roman" w:cs="仿宋"/>
                <w:kern w:val="0"/>
                <w:sz w:val="24"/>
              </w:rPr>
            </w:pPr>
            <w:r>
              <w:rPr>
                <w:rFonts w:ascii="Times New Roman" w:eastAsia="仿宋" w:hAnsi="Times New Roman" w:cs="仿宋"/>
                <w:kern w:val="0"/>
                <w:sz w:val="24"/>
              </w:rPr>
              <w:t>3</w:t>
            </w:r>
            <w:r>
              <w:rPr>
                <w:rFonts w:ascii="Times New Roman" w:eastAsia="仿宋" w:hAnsi="Times New Roman" w:cs="仿宋" w:hint="eastAsia"/>
                <w:kern w:val="0"/>
                <w:sz w:val="24"/>
              </w:rPr>
              <w:t>0</w:t>
            </w:r>
            <w:r>
              <w:rPr>
                <w:rFonts w:ascii="Times New Roman" w:eastAsia="仿宋" w:hAnsi="Times New Roman" w:cs="仿宋" w:hint="eastAsia"/>
                <w:kern w:val="0"/>
                <w:sz w:val="24"/>
              </w:rPr>
              <w:t>分钟</w:t>
            </w:r>
          </w:p>
        </w:tc>
        <w:tc>
          <w:tcPr>
            <w:tcW w:w="701" w:type="pct"/>
            <w:vAlign w:val="center"/>
          </w:tcPr>
          <w:p w:rsidR="00B25037" w:rsidRDefault="009F06C5">
            <w:pPr>
              <w:spacing w:line="400" w:lineRule="exact"/>
              <w:jc w:val="center"/>
              <w:rPr>
                <w:rFonts w:ascii="Times New Roman" w:eastAsia="仿宋" w:hAnsi="Times New Roman" w:cs="仿宋"/>
                <w:kern w:val="0"/>
                <w:sz w:val="24"/>
              </w:rPr>
            </w:pPr>
            <w:r>
              <w:rPr>
                <w:rFonts w:ascii="Times New Roman" w:eastAsia="仿宋" w:hAnsi="Times New Roman" w:cs="仿宋" w:hint="eastAsia"/>
                <w:kern w:val="0"/>
                <w:sz w:val="24"/>
              </w:rPr>
              <w:t>4</w:t>
            </w:r>
            <w:r>
              <w:rPr>
                <w:rFonts w:ascii="Times New Roman" w:eastAsia="仿宋" w:hAnsi="Times New Roman" w:cs="仿宋"/>
                <w:kern w:val="0"/>
                <w:sz w:val="24"/>
              </w:rPr>
              <w:t>0</w:t>
            </w:r>
            <w:r>
              <w:rPr>
                <w:rFonts w:ascii="Times New Roman" w:eastAsia="仿宋" w:hAnsi="Times New Roman" w:cs="仿宋" w:hint="eastAsia"/>
                <w:kern w:val="0"/>
                <w:sz w:val="24"/>
              </w:rPr>
              <w:t>分</w:t>
            </w:r>
          </w:p>
        </w:tc>
        <w:tc>
          <w:tcPr>
            <w:tcW w:w="1482" w:type="pct"/>
            <w:vAlign w:val="center"/>
          </w:tcPr>
          <w:p w:rsidR="00B25037" w:rsidRDefault="00B25037">
            <w:pPr>
              <w:jc w:val="center"/>
              <w:rPr>
                <w:rFonts w:ascii="Times New Roman" w:eastAsia="仿宋" w:hAnsi="Times New Roman" w:cs="仿宋"/>
                <w:kern w:val="0"/>
                <w:sz w:val="24"/>
              </w:rPr>
            </w:pPr>
          </w:p>
        </w:tc>
      </w:tr>
      <w:tr w:rsidR="00B25037">
        <w:trPr>
          <w:trHeight w:val="434"/>
        </w:trPr>
        <w:tc>
          <w:tcPr>
            <w:tcW w:w="2078" w:type="pct"/>
            <w:gridSpan w:val="2"/>
            <w:vAlign w:val="center"/>
          </w:tcPr>
          <w:p w:rsidR="00B25037" w:rsidRDefault="009F06C5">
            <w:pPr>
              <w:jc w:val="center"/>
              <w:rPr>
                <w:rFonts w:ascii="Times New Roman" w:eastAsia="仿宋" w:hAnsi="Times New Roman" w:cs="仿宋"/>
                <w:kern w:val="0"/>
                <w:sz w:val="24"/>
              </w:rPr>
            </w:pPr>
            <w:r>
              <w:rPr>
                <w:rFonts w:ascii="Times New Roman" w:eastAsia="仿宋" w:hAnsi="Times New Roman" w:cs="仿宋" w:hint="eastAsia"/>
                <w:kern w:val="0"/>
                <w:sz w:val="24"/>
              </w:rPr>
              <w:t>总计</w:t>
            </w:r>
          </w:p>
        </w:tc>
        <w:tc>
          <w:tcPr>
            <w:tcW w:w="737" w:type="pct"/>
            <w:vAlign w:val="center"/>
          </w:tcPr>
          <w:p w:rsidR="00B25037" w:rsidRDefault="009F06C5">
            <w:pPr>
              <w:spacing w:line="400" w:lineRule="exact"/>
              <w:jc w:val="center"/>
              <w:rPr>
                <w:rFonts w:ascii="Times New Roman" w:eastAsia="仿宋" w:hAnsi="Times New Roman" w:cs="仿宋"/>
                <w:kern w:val="0"/>
                <w:sz w:val="24"/>
              </w:rPr>
            </w:pPr>
            <w:r>
              <w:rPr>
                <w:rFonts w:ascii="Times New Roman" w:eastAsia="仿宋" w:hAnsi="Times New Roman" w:cs="仿宋" w:hint="eastAsia"/>
                <w:kern w:val="0"/>
                <w:sz w:val="24"/>
              </w:rPr>
              <w:t>150</w:t>
            </w:r>
            <w:r>
              <w:rPr>
                <w:rFonts w:ascii="Times New Roman" w:eastAsia="仿宋" w:hAnsi="Times New Roman" w:cs="仿宋" w:hint="eastAsia"/>
                <w:kern w:val="0"/>
                <w:sz w:val="24"/>
              </w:rPr>
              <w:t>分钟</w:t>
            </w:r>
          </w:p>
        </w:tc>
        <w:tc>
          <w:tcPr>
            <w:tcW w:w="701" w:type="pct"/>
            <w:vAlign w:val="center"/>
          </w:tcPr>
          <w:p w:rsidR="00B25037" w:rsidRDefault="009F06C5">
            <w:pPr>
              <w:spacing w:line="400" w:lineRule="exact"/>
              <w:jc w:val="center"/>
              <w:rPr>
                <w:rFonts w:ascii="Times New Roman" w:eastAsia="仿宋" w:hAnsi="Times New Roman" w:cs="仿宋"/>
                <w:kern w:val="0"/>
                <w:sz w:val="24"/>
              </w:rPr>
            </w:pPr>
            <w:r>
              <w:rPr>
                <w:rFonts w:ascii="Times New Roman" w:eastAsia="仿宋" w:hAnsi="Times New Roman" w:cs="仿宋"/>
                <w:kern w:val="0"/>
                <w:sz w:val="24"/>
              </w:rPr>
              <w:t>10</w:t>
            </w:r>
            <w:r>
              <w:rPr>
                <w:rFonts w:ascii="Times New Roman" w:eastAsia="仿宋" w:hAnsi="Times New Roman" w:cs="仿宋" w:hint="eastAsia"/>
                <w:kern w:val="0"/>
                <w:sz w:val="24"/>
              </w:rPr>
              <w:t>0</w:t>
            </w:r>
            <w:r>
              <w:rPr>
                <w:rFonts w:ascii="Times New Roman" w:eastAsia="仿宋" w:hAnsi="Times New Roman" w:cs="仿宋" w:hint="eastAsia"/>
                <w:kern w:val="0"/>
                <w:sz w:val="24"/>
              </w:rPr>
              <w:t>分</w:t>
            </w:r>
          </w:p>
        </w:tc>
        <w:tc>
          <w:tcPr>
            <w:tcW w:w="1482" w:type="pct"/>
            <w:vAlign w:val="center"/>
          </w:tcPr>
          <w:p w:rsidR="00B25037" w:rsidRDefault="00B25037">
            <w:pPr>
              <w:jc w:val="center"/>
              <w:rPr>
                <w:rFonts w:ascii="Times New Roman" w:eastAsia="仿宋" w:hAnsi="Times New Roman" w:cs="仿宋"/>
                <w:kern w:val="0"/>
                <w:sz w:val="24"/>
              </w:rPr>
            </w:pPr>
          </w:p>
        </w:tc>
      </w:tr>
    </w:tbl>
    <w:p w:rsidR="00B25037" w:rsidRDefault="009F06C5">
      <w:pPr>
        <w:spacing w:line="560" w:lineRule="exact"/>
        <w:ind w:firstLineChars="200" w:firstLine="640"/>
        <w:rPr>
          <w:rFonts w:ascii="Times New Roman" w:eastAsia="黑体" w:hAnsi="Times New Roman" w:cs="Times New Roman"/>
          <w:kern w:val="0"/>
          <w:sz w:val="32"/>
          <w:szCs w:val="32"/>
        </w:rPr>
      </w:pPr>
      <w:r>
        <w:rPr>
          <w:rFonts w:ascii="Times New Roman" w:eastAsia="黑体" w:hAnsi="Times New Roman" w:cs="Times New Roman" w:hint="eastAsia"/>
          <w:kern w:val="0"/>
          <w:sz w:val="32"/>
          <w:szCs w:val="32"/>
        </w:rPr>
        <w:t>三、考试</w:t>
      </w:r>
      <w:r w:rsidR="00991140">
        <w:rPr>
          <w:rFonts w:ascii="Times New Roman" w:eastAsia="黑体" w:hAnsi="Times New Roman" w:cs="Times New Roman" w:hint="eastAsia"/>
          <w:kern w:val="0"/>
          <w:sz w:val="32"/>
          <w:szCs w:val="32"/>
        </w:rPr>
        <w:t>时间</w:t>
      </w:r>
    </w:p>
    <w:p w:rsidR="00B25037" w:rsidRDefault="009F06C5">
      <w:pPr>
        <w:spacing w:line="560" w:lineRule="exact"/>
        <w:ind w:firstLineChars="200" w:firstLine="640"/>
        <w:jc w:val="left"/>
        <w:rPr>
          <w:rFonts w:ascii="仿宋" w:eastAsia="仿宋" w:hAnsi="仿宋" w:cs="Times New Roman"/>
          <w:color w:val="FF0000"/>
          <w:kern w:val="0"/>
          <w:sz w:val="32"/>
          <w:szCs w:val="32"/>
        </w:rPr>
      </w:pPr>
      <w:r>
        <w:rPr>
          <w:rFonts w:ascii="仿宋" w:eastAsia="仿宋" w:hAnsi="仿宋" w:cs="Times New Roman"/>
          <w:kern w:val="0"/>
          <w:sz w:val="32"/>
          <w:szCs w:val="32"/>
        </w:rPr>
        <w:t>202</w:t>
      </w:r>
      <w:r w:rsidR="00B72AF8">
        <w:rPr>
          <w:rFonts w:ascii="仿宋" w:eastAsia="仿宋" w:hAnsi="仿宋" w:cs="Times New Roman" w:hint="eastAsia"/>
          <w:kern w:val="0"/>
          <w:sz w:val="32"/>
          <w:szCs w:val="32"/>
        </w:rPr>
        <w:t>2</w:t>
      </w:r>
      <w:r>
        <w:rPr>
          <w:rFonts w:ascii="仿宋" w:eastAsia="仿宋" w:hAnsi="仿宋" w:cs="Times New Roman"/>
          <w:kern w:val="0"/>
          <w:sz w:val="32"/>
          <w:szCs w:val="32"/>
        </w:rPr>
        <w:t>年11月。</w:t>
      </w:r>
    </w:p>
    <w:p w:rsidR="00B25037" w:rsidRDefault="009F06C5">
      <w:pPr>
        <w:spacing w:line="560" w:lineRule="exact"/>
        <w:ind w:firstLineChars="200" w:firstLine="640"/>
        <w:rPr>
          <w:rFonts w:ascii="Times New Roman" w:eastAsia="黑体" w:hAnsi="Times New Roman" w:cs="Times New Roman"/>
          <w:kern w:val="0"/>
          <w:sz w:val="32"/>
          <w:szCs w:val="32"/>
        </w:rPr>
      </w:pPr>
      <w:r>
        <w:rPr>
          <w:rFonts w:ascii="Times New Roman" w:eastAsia="黑体" w:hAnsi="Times New Roman" w:cs="Times New Roman" w:hint="eastAsia"/>
          <w:kern w:val="0"/>
          <w:sz w:val="32"/>
          <w:szCs w:val="32"/>
        </w:rPr>
        <w:t>四、组织实施</w:t>
      </w:r>
    </w:p>
    <w:p w:rsidR="00B25037" w:rsidRDefault="009F06C5">
      <w:pPr>
        <w:spacing w:line="560" w:lineRule="exact"/>
        <w:ind w:firstLineChars="200" w:firstLine="640"/>
        <w:rPr>
          <w:rFonts w:ascii="楷体" w:eastAsia="楷体" w:hAnsi="楷体" w:cs="楷体"/>
          <w:kern w:val="0"/>
          <w:sz w:val="32"/>
          <w:szCs w:val="32"/>
        </w:rPr>
      </w:pPr>
      <w:r>
        <w:rPr>
          <w:rFonts w:ascii="楷体" w:eastAsia="楷体" w:hAnsi="楷体" w:cs="楷体" w:hint="eastAsia"/>
          <w:sz w:val="32"/>
          <w:szCs w:val="32"/>
        </w:rPr>
        <w:t>（一）</w:t>
      </w:r>
      <w:r>
        <w:rPr>
          <w:rFonts w:ascii="楷体" w:eastAsia="楷体" w:hAnsi="楷体" w:cs="楷体" w:hint="eastAsia"/>
          <w:kern w:val="0"/>
          <w:sz w:val="32"/>
          <w:szCs w:val="32"/>
        </w:rPr>
        <w:t>考点设置</w:t>
      </w:r>
    </w:p>
    <w:tbl>
      <w:tblPr>
        <w:tblW w:w="5013" w:type="pct"/>
        <w:jc w:val="center"/>
        <w:tblCellMar>
          <w:left w:w="0" w:type="dxa"/>
          <w:right w:w="0" w:type="dxa"/>
        </w:tblCellMar>
        <w:tblLook w:val="04A0"/>
      </w:tblPr>
      <w:tblGrid>
        <w:gridCol w:w="1230"/>
        <w:gridCol w:w="1364"/>
        <w:gridCol w:w="4572"/>
        <w:gridCol w:w="1192"/>
      </w:tblGrid>
      <w:tr w:rsidR="00B25037">
        <w:trPr>
          <w:trHeight w:val="425"/>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lastRenderedPageBreak/>
              <w:t>序号</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t>城市</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t>考点学校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t>备注</w:t>
            </w: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1</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南京</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江苏省南京工程高等职业学校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2</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南京</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南京高等职业技术学校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3</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无锡</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rPr>
                <w:rFonts w:ascii="仿宋" w:eastAsia="仿宋" w:hAnsi="仿宋" w:cs="仿宋"/>
                <w:sz w:val="24"/>
              </w:rPr>
            </w:pPr>
            <w:r>
              <w:rPr>
                <w:rFonts w:ascii="仿宋" w:eastAsia="仿宋" w:hAnsi="仿宋" w:cs="仿宋" w:hint="eastAsia"/>
                <w:sz w:val="24"/>
              </w:rPr>
              <w:t>宜兴高等职业技术学校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4</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无锡</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江苏省无锡汽车工程中等专业学校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5</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徐州</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江苏省沛县中等专业学校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6</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徐州</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江苏省铜山中等专业学校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7</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常州</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江苏省溧阳中等专业学校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8</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苏州</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苏州建设交通高等职业技术学校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9</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南通</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江苏省如皋第一中等专业学校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10</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南通</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江苏省海门中等专业学校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11</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连云港</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江苏省连云港中等专业学校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12</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连云港</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江苏省赣榆中等专业学校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13</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淮安</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江苏省淮阴商业学校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1</w:t>
            </w:r>
            <w:r>
              <w:rPr>
                <w:rFonts w:ascii="仿宋" w:eastAsia="仿宋" w:hAnsi="仿宋" w:cs="仿宋"/>
                <w:sz w:val="24"/>
              </w:rPr>
              <w:t>4</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盐城</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江苏省东台中等专业学校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1</w:t>
            </w:r>
            <w:r>
              <w:rPr>
                <w:rFonts w:ascii="仿宋" w:eastAsia="仿宋" w:hAnsi="仿宋" w:cs="仿宋"/>
                <w:sz w:val="24"/>
              </w:rPr>
              <w:t>5</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盐城</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盐城市经贸高级职业学校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highlight w:val="yellow"/>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1</w:t>
            </w:r>
            <w:r>
              <w:rPr>
                <w:rFonts w:ascii="仿宋" w:eastAsia="仿宋" w:hAnsi="仿宋" w:cs="仿宋"/>
                <w:sz w:val="24"/>
              </w:rPr>
              <w:t>6</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扬州</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扬州高等职业技术学校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1</w:t>
            </w:r>
            <w:r>
              <w:rPr>
                <w:rFonts w:ascii="仿宋" w:eastAsia="仿宋" w:hAnsi="仿宋" w:cs="仿宋"/>
                <w:sz w:val="24"/>
              </w:rPr>
              <w:t>7</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扬州</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江苏省江都中等专业学校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r w:rsidR="00B25037">
        <w:trPr>
          <w:trHeight w:val="41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1</w:t>
            </w:r>
            <w:r>
              <w:rPr>
                <w:rFonts w:ascii="仿宋" w:eastAsia="仿宋" w:hAnsi="仿宋" w:cs="仿宋"/>
                <w:sz w:val="24"/>
              </w:rPr>
              <w:t>8</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泰州</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江苏省泰兴中等专业学校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center"/>
              <w:rPr>
                <w:rFonts w:ascii="仿宋" w:eastAsia="仿宋" w:hAnsi="仿宋" w:cs="仿宋"/>
                <w:sz w:val="24"/>
              </w:rPr>
            </w:pPr>
          </w:p>
        </w:tc>
      </w:tr>
      <w:tr w:rsidR="00B25037">
        <w:trPr>
          <w:trHeight w:val="469"/>
          <w:jc w:val="center"/>
        </w:trPr>
        <w:tc>
          <w:tcPr>
            <w:tcW w:w="73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sz w:val="24"/>
              </w:rPr>
              <w:t>19</w:t>
            </w:r>
          </w:p>
        </w:tc>
        <w:tc>
          <w:tcPr>
            <w:tcW w:w="8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jc w:val="center"/>
              <w:rPr>
                <w:rFonts w:ascii="仿宋" w:eastAsia="仿宋" w:hAnsi="仿宋" w:cs="仿宋"/>
                <w:sz w:val="24"/>
              </w:rPr>
            </w:pPr>
            <w:r>
              <w:rPr>
                <w:rFonts w:ascii="仿宋" w:eastAsia="仿宋" w:hAnsi="仿宋" w:cs="仿宋" w:hint="eastAsia"/>
                <w:sz w:val="24"/>
              </w:rPr>
              <w:t>宿迁</w:t>
            </w:r>
          </w:p>
        </w:tc>
        <w:tc>
          <w:tcPr>
            <w:tcW w:w="273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9F06C5">
            <w:pPr>
              <w:adjustRightInd w:val="0"/>
              <w:snapToGrid w:val="0"/>
              <w:ind w:firstLineChars="91" w:firstLine="218"/>
              <w:jc w:val="left"/>
              <w:rPr>
                <w:rFonts w:ascii="仿宋" w:eastAsia="仿宋" w:hAnsi="仿宋" w:cs="仿宋"/>
                <w:sz w:val="24"/>
              </w:rPr>
            </w:pPr>
            <w:r>
              <w:rPr>
                <w:rFonts w:ascii="仿宋" w:eastAsia="仿宋" w:hAnsi="仿宋" w:cs="仿宋" w:hint="eastAsia"/>
                <w:sz w:val="24"/>
              </w:rPr>
              <w:t>江苏省宿迁中等专业学校</w:t>
            </w:r>
          </w:p>
        </w:tc>
        <w:tc>
          <w:tcPr>
            <w:tcW w:w="71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25037" w:rsidRDefault="00B25037">
            <w:pPr>
              <w:adjustRightInd w:val="0"/>
              <w:snapToGrid w:val="0"/>
              <w:jc w:val="left"/>
              <w:rPr>
                <w:rFonts w:ascii="仿宋" w:eastAsia="仿宋" w:hAnsi="仿宋" w:cs="仿宋"/>
                <w:sz w:val="24"/>
              </w:rPr>
            </w:pPr>
          </w:p>
        </w:tc>
      </w:tr>
    </w:tbl>
    <w:p w:rsidR="00B25037" w:rsidRDefault="009F06C5">
      <w:pPr>
        <w:snapToGrid w:val="0"/>
        <w:spacing w:line="560" w:lineRule="exact"/>
        <w:ind w:firstLineChars="200" w:firstLine="560"/>
        <w:outlineLvl w:val="1"/>
        <w:rPr>
          <w:rFonts w:ascii="仿宋" w:eastAsia="仿宋" w:hAnsi="仿宋" w:cs="仿宋"/>
          <w:kern w:val="0"/>
          <w:sz w:val="28"/>
          <w:szCs w:val="28"/>
        </w:rPr>
      </w:pPr>
      <w:r>
        <w:rPr>
          <w:rFonts w:ascii="仿宋" w:eastAsia="仿宋" w:hAnsi="仿宋" w:cs="仿宋" w:hint="eastAsia"/>
          <w:kern w:val="0"/>
          <w:sz w:val="28"/>
          <w:szCs w:val="28"/>
        </w:rPr>
        <w:t>注：尚未建标准化考点的学校，可依托校内实训室开展202</w:t>
      </w:r>
      <w:r w:rsidR="00B72AF8">
        <w:rPr>
          <w:rFonts w:ascii="仿宋" w:eastAsia="仿宋" w:hAnsi="仿宋" w:cs="仿宋" w:hint="eastAsia"/>
          <w:kern w:val="0"/>
          <w:sz w:val="28"/>
          <w:szCs w:val="28"/>
        </w:rPr>
        <w:t>2</w:t>
      </w:r>
      <w:bookmarkStart w:id="1" w:name="_GoBack"/>
      <w:bookmarkEnd w:id="1"/>
      <w:r>
        <w:rPr>
          <w:rFonts w:ascii="仿宋" w:eastAsia="仿宋" w:hAnsi="仿宋" w:cs="仿宋" w:hint="eastAsia"/>
          <w:kern w:val="0"/>
          <w:sz w:val="28"/>
          <w:szCs w:val="28"/>
        </w:rPr>
        <w:t>年专业基本技能考试。</w:t>
      </w:r>
    </w:p>
    <w:p w:rsidR="00B25037" w:rsidRDefault="009F06C5">
      <w:pPr>
        <w:spacing w:line="560" w:lineRule="exact"/>
        <w:ind w:firstLineChars="200" w:firstLine="640"/>
        <w:rPr>
          <w:rFonts w:ascii="楷体" w:eastAsia="楷体" w:hAnsi="楷体" w:cs="楷体"/>
          <w:sz w:val="32"/>
          <w:szCs w:val="32"/>
        </w:rPr>
      </w:pPr>
      <w:r>
        <w:rPr>
          <w:rFonts w:ascii="楷体" w:eastAsia="楷体" w:hAnsi="楷体" w:cs="楷体" w:hint="eastAsia"/>
          <w:sz w:val="32"/>
          <w:szCs w:val="32"/>
        </w:rPr>
        <w:t>（二）考试组织</w:t>
      </w:r>
    </w:p>
    <w:p w:rsidR="00B25037" w:rsidRDefault="009F06C5">
      <w:pPr>
        <w:spacing w:line="360" w:lineRule="auto"/>
        <w:ind w:firstLineChars="200" w:firstLine="640"/>
        <w:rPr>
          <w:rFonts w:ascii="仿宋" w:eastAsia="仿宋" w:hAnsi="仿宋" w:cs="仿宋"/>
          <w:bCs/>
          <w:color w:val="000000"/>
          <w:kern w:val="0"/>
          <w:sz w:val="32"/>
          <w:szCs w:val="32"/>
        </w:rPr>
      </w:pPr>
      <w:r>
        <w:rPr>
          <w:rFonts w:ascii="仿宋" w:eastAsia="仿宋" w:hAnsi="仿宋" w:cs="仿宋" w:hint="eastAsia"/>
          <w:bCs/>
          <w:color w:val="000000"/>
          <w:kern w:val="0"/>
          <w:sz w:val="32"/>
          <w:szCs w:val="32"/>
        </w:rPr>
        <w:t>省教育考试院和省中职学考办公室负责考务组织管理与协调工作，各</w:t>
      </w:r>
      <w:r w:rsidR="006C3879">
        <w:rPr>
          <w:rFonts w:ascii="仿宋" w:eastAsia="仿宋" w:hAnsi="仿宋" w:cs="仿宋" w:hint="eastAsia"/>
          <w:bCs/>
          <w:color w:val="000000"/>
          <w:kern w:val="0"/>
          <w:sz w:val="32"/>
          <w:szCs w:val="32"/>
        </w:rPr>
        <w:t>设区</w:t>
      </w:r>
      <w:r>
        <w:rPr>
          <w:rFonts w:ascii="仿宋" w:eastAsia="仿宋" w:hAnsi="仿宋" w:cs="仿宋" w:hint="eastAsia"/>
          <w:bCs/>
          <w:color w:val="000000"/>
          <w:kern w:val="0"/>
          <w:sz w:val="32"/>
          <w:szCs w:val="32"/>
        </w:rPr>
        <w:t>市教育</w:t>
      </w:r>
      <w:r w:rsidR="006C3879">
        <w:rPr>
          <w:rFonts w:ascii="仿宋" w:eastAsia="仿宋" w:hAnsi="仿宋" w:cs="仿宋" w:hint="eastAsia"/>
          <w:bCs/>
          <w:color w:val="000000"/>
          <w:kern w:val="0"/>
          <w:sz w:val="32"/>
          <w:szCs w:val="32"/>
        </w:rPr>
        <w:t>局</w:t>
      </w:r>
      <w:r>
        <w:rPr>
          <w:rFonts w:ascii="仿宋" w:eastAsia="仿宋" w:hAnsi="仿宋" w:cs="仿宋" w:hint="eastAsia"/>
          <w:bCs/>
          <w:color w:val="000000"/>
          <w:kern w:val="0"/>
          <w:sz w:val="32"/>
          <w:szCs w:val="32"/>
        </w:rPr>
        <w:t>负责具体实施。专业委员会负责协调本专业类有关考点院校，协同各设区市教育</w:t>
      </w:r>
      <w:r w:rsidR="006C3879">
        <w:rPr>
          <w:rFonts w:ascii="仿宋" w:eastAsia="仿宋" w:hAnsi="仿宋" w:cs="仿宋" w:hint="eastAsia"/>
          <w:bCs/>
          <w:color w:val="000000"/>
          <w:kern w:val="0"/>
          <w:sz w:val="32"/>
          <w:szCs w:val="32"/>
        </w:rPr>
        <w:t>局</w:t>
      </w:r>
      <w:r>
        <w:rPr>
          <w:rFonts w:ascii="仿宋" w:eastAsia="仿宋" w:hAnsi="仿宋" w:cs="仿宋" w:hint="eastAsia"/>
          <w:bCs/>
          <w:color w:val="000000"/>
          <w:kern w:val="0"/>
          <w:sz w:val="32"/>
          <w:szCs w:val="32"/>
        </w:rPr>
        <w:t>完成本专业类专业技能考试。考点学校应组建技术团队，加强考试平台维护，确保正常运行。</w:t>
      </w:r>
    </w:p>
    <w:p w:rsidR="00B25037" w:rsidRDefault="009F06C5">
      <w:pPr>
        <w:spacing w:line="560" w:lineRule="exact"/>
        <w:ind w:firstLineChars="200" w:firstLine="640"/>
        <w:rPr>
          <w:rFonts w:ascii="楷体" w:eastAsia="楷体" w:hAnsi="楷体" w:cs="楷体"/>
          <w:sz w:val="32"/>
          <w:szCs w:val="32"/>
        </w:rPr>
      </w:pPr>
      <w:r>
        <w:rPr>
          <w:rFonts w:ascii="楷体" w:eastAsia="楷体" w:hAnsi="楷体" w:cs="楷体" w:hint="eastAsia"/>
          <w:sz w:val="32"/>
          <w:szCs w:val="32"/>
        </w:rPr>
        <w:lastRenderedPageBreak/>
        <w:t>（三）考场安排</w:t>
      </w:r>
    </w:p>
    <w:p w:rsidR="00B25037" w:rsidRDefault="009F06C5">
      <w:pPr>
        <w:spacing w:line="360" w:lineRule="auto"/>
        <w:ind w:firstLineChars="200" w:firstLine="640"/>
        <w:rPr>
          <w:rFonts w:ascii="仿宋" w:eastAsia="仿宋" w:hAnsi="仿宋" w:cs="仿宋"/>
          <w:bCs/>
          <w:color w:val="000000"/>
          <w:kern w:val="0"/>
          <w:sz w:val="32"/>
          <w:szCs w:val="32"/>
        </w:rPr>
      </w:pPr>
      <w:r>
        <w:rPr>
          <w:rFonts w:ascii="仿宋" w:eastAsia="仿宋" w:hAnsi="仿宋" w:cs="仿宋" w:hint="eastAsia"/>
          <w:bCs/>
          <w:color w:val="000000"/>
          <w:kern w:val="0"/>
          <w:sz w:val="32"/>
          <w:szCs w:val="32"/>
        </w:rPr>
        <w:t>每个考点设置标准化机房，确保每场</w:t>
      </w:r>
      <w:r>
        <w:rPr>
          <w:rFonts w:ascii="仿宋" w:eastAsia="仿宋" w:hAnsi="仿宋" w:cs="仿宋"/>
          <w:bCs/>
          <w:color w:val="000000"/>
          <w:kern w:val="0"/>
          <w:sz w:val="32"/>
          <w:szCs w:val="32"/>
        </w:rPr>
        <w:t>50人参加考试。</w:t>
      </w:r>
      <w:r>
        <w:rPr>
          <w:rFonts w:ascii="仿宋" w:eastAsia="仿宋" w:hAnsi="仿宋" w:cs="仿宋" w:hint="eastAsia"/>
          <w:bCs/>
          <w:color w:val="000000"/>
          <w:kern w:val="0"/>
          <w:sz w:val="32"/>
          <w:szCs w:val="32"/>
        </w:rPr>
        <w:t>施工图的识读、施工图的CAD绘制项目安排在机房考试。考生完成机考后进行实际操作考试。水准测量与内业计算项目在实训场所进行考试，每个考点提供不少于20个工位。</w:t>
      </w:r>
    </w:p>
    <w:p w:rsidR="00B25037" w:rsidRDefault="009F06C5">
      <w:pPr>
        <w:spacing w:line="560" w:lineRule="exact"/>
        <w:ind w:firstLineChars="200" w:firstLine="640"/>
        <w:rPr>
          <w:rFonts w:ascii="楷体" w:eastAsia="楷体" w:hAnsi="楷体" w:cs="楷体"/>
          <w:sz w:val="32"/>
          <w:szCs w:val="32"/>
        </w:rPr>
      </w:pPr>
      <w:r>
        <w:rPr>
          <w:rFonts w:ascii="楷体" w:eastAsia="楷体" w:hAnsi="楷体" w:cs="楷体" w:hint="eastAsia"/>
          <w:sz w:val="32"/>
          <w:szCs w:val="32"/>
        </w:rPr>
        <w:t>（四）评分方式</w:t>
      </w:r>
    </w:p>
    <w:p w:rsidR="00B25037" w:rsidRDefault="009F06C5">
      <w:pPr>
        <w:spacing w:line="360" w:lineRule="auto"/>
        <w:ind w:firstLineChars="200" w:firstLine="640"/>
        <w:rPr>
          <w:rFonts w:ascii="仿宋" w:eastAsia="仿宋" w:hAnsi="仿宋" w:cs="仿宋"/>
          <w:bCs/>
          <w:color w:val="000000"/>
          <w:kern w:val="0"/>
          <w:sz w:val="32"/>
          <w:szCs w:val="32"/>
        </w:rPr>
      </w:pPr>
      <w:r>
        <w:rPr>
          <w:rFonts w:ascii="仿宋" w:eastAsia="仿宋" w:hAnsi="仿宋" w:cs="仿宋" w:hint="eastAsia"/>
          <w:bCs/>
          <w:color w:val="000000"/>
          <w:kern w:val="0"/>
          <w:sz w:val="32"/>
          <w:szCs w:val="32"/>
        </w:rPr>
        <w:t>施工图的识读项目通过信息化综合实训平台进行考试，系统自动评分。考试期间，安排2名监考老师，1名机务人员。施工图的CAD绘制项目为考评员根据绘图成果人工评分。水准测量项目由考评员根据操作过程和操作结果进行综合评分。最后，每个项目的成绩由信息化综合考试平台进行汇总，得出综合评价等级。</w:t>
      </w:r>
    </w:p>
    <w:p w:rsidR="00B25037" w:rsidRDefault="009F06C5">
      <w:pPr>
        <w:spacing w:line="560" w:lineRule="exact"/>
        <w:ind w:firstLineChars="200" w:firstLine="640"/>
        <w:rPr>
          <w:rFonts w:ascii="Times New Roman" w:eastAsia="黑体" w:hAnsi="Times New Roman" w:cs="Times New Roman"/>
          <w:kern w:val="0"/>
          <w:sz w:val="32"/>
          <w:szCs w:val="32"/>
        </w:rPr>
      </w:pPr>
      <w:r>
        <w:rPr>
          <w:rFonts w:ascii="Times New Roman" w:eastAsia="黑体" w:hAnsi="Times New Roman" w:cs="Times New Roman" w:hint="eastAsia"/>
          <w:kern w:val="0"/>
          <w:sz w:val="32"/>
          <w:szCs w:val="32"/>
        </w:rPr>
        <w:t>五、考点环境、设备配置要求</w:t>
      </w:r>
    </w:p>
    <w:p w:rsidR="00B25037" w:rsidRDefault="009F06C5">
      <w:pPr>
        <w:spacing w:line="560" w:lineRule="exact"/>
        <w:ind w:firstLineChars="200" w:firstLine="640"/>
        <w:jc w:val="left"/>
        <w:rPr>
          <w:rFonts w:ascii="仿宋" w:eastAsia="仿宋" w:hAnsi="仿宋" w:cs="Times New Roman"/>
          <w:kern w:val="0"/>
          <w:sz w:val="32"/>
          <w:szCs w:val="32"/>
        </w:rPr>
      </w:pPr>
      <w:r>
        <w:rPr>
          <w:rFonts w:ascii="仿宋" w:eastAsia="仿宋" w:hAnsi="仿宋" w:cs="Times New Roman" w:hint="eastAsia"/>
          <w:kern w:val="0"/>
          <w:sz w:val="32"/>
          <w:szCs w:val="32"/>
        </w:rPr>
        <w:t>详见《江苏省中等职业学校学生学业水平考试建筑工程类技能考试考点建设标准</w:t>
      </w:r>
      <w:r>
        <w:rPr>
          <w:rFonts w:ascii="仿宋" w:eastAsia="仿宋" w:hAnsi="仿宋" w:cs="Times New Roman"/>
          <w:kern w:val="0"/>
          <w:sz w:val="32"/>
          <w:szCs w:val="32"/>
        </w:rPr>
        <w:t>(试行)</w:t>
      </w:r>
      <w:r>
        <w:rPr>
          <w:rFonts w:ascii="仿宋" w:eastAsia="仿宋" w:hAnsi="仿宋" w:cs="Times New Roman" w:hint="eastAsia"/>
          <w:kern w:val="0"/>
          <w:sz w:val="32"/>
          <w:szCs w:val="32"/>
        </w:rPr>
        <w:t>》。</w:t>
      </w:r>
    </w:p>
    <w:p w:rsidR="00B25037" w:rsidRDefault="009F06C5">
      <w:pPr>
        <w:spacing w:line="560" w:lineRule="exact"/>
        <w:ind w:firstLineChars="200" w:firstLine="640"/>
        <w:rPr>
          <w:rFonts w:ascii="楷体" w:eastAsia="楷体" w:hAnsi="楷体" w:cs="楷体"/>
          <w:sz w:val="32"/>
          <w:szCs w:val="32"/>
        </w:rPr>
      </w:pPr>
      <w:r>
        <w:rPr>
          <w:rFonts w:ascii="楷体" w:eastAsia="楷体" w:hAnsi="楷体" w:cs="楷体" w:hint="eastAsia"/>
          <w:sz w:val="32"/>
          <w:szCs w:val="32"/>
        </w:rPr>
        <w:t>（一）施工图的识读</w:t>
      </w:r>
    </w:p>
    <w:p w:rsidR="00B25037" w:rsidRDefault="009F06C5">
      <w:pPr>
        <w:spacing w:line="560" w:lineRule="exact"/>
        <w:ind w:firstLineChars="200" w:firstLine="640"/>
        <w:jc w:val="left"/>
        <w:rPr>
          <w:rFonts w:ascii="仿宋" w:eastAsia="仿宋" w:hAnsi="仿宋" w:cs="Times New Roman"/>
          <w:kern w:val="0"/>
          <w:sz w:val="32"/>
          <w:szCs w:val="32"/>
        </w:rPr>
      </w:pPr>
      <w:r>
        <w:rPr>
          <w:rFonts w:ascii="仿宋" w:eastAsia="仿宋" w:hAnsi="仿宋" w:cs="Times New Roman" w:hint="eastAsia"/>
          <w:kern w:val="0"/>
          <w:sz w:val="32"/>
          <w:szCs w:val="32"/>
        </w:rPr>
        <w:t>（1）考生客户端要求，数量按需配置</w:t>
      </w:r>
    </w:p>
    <w:tbl>
      <w:tblPr>
        <w:tblW w:w="8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92"/>
        <w:gridCol w:w="6161"/>
      </w:tblGrid>
      <w:tr w:rsidR="00B25037">
        <w:trPr>
          <w:trHeight w:val="83"/>
          <w:jc w:val="center"/>
        </w:trPr>
        <w:tc>
          <w:tcPr>
            <w:tcW w:w="2392"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1.处理器（CPU）</w:t>
            </w:r>
          </w:p>
        </w:tc>
        <w:tc>
          <w:tcPr>
            <w:tcW w:w="6161"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主频≥2.0GHz</w:t>
            </w:r>
          </w:p>
        </w:tc>
      </w:tr>
      <w:tr w:rsidR="00B25037">
        <w:trPr>
          <w:trHeight w:val="104"/>
          <w:jc w:val="center"/>
        </w:trPr>
        <w:tc>
          <w:tcPr>
            <w:tcW w:w="2392"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2.内存</w:t>
            </w:r>
          </w:p>
        </w:tc>
        <w:tc>
          <w:tcPr>
            <w:tcW w:w="6161"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≥4GB</w:t>
            </w:r>
          </w:p>
        </w:tc>
      </w:tr>
      <w:tr w:rsidR="00B25037">
        <w:trPr>
          <w:trHeight w:val="109"/>
          <w:jc w:val="center"/>
        </w:trPr>
        <w:tc>
          <w:tcPr>
            <w:tcW w:w="2392"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3.硬盘</w:t>
            </w:r>
          </w:p>
        </w:tc>
        <w:tc>
          <w:tcPr>
            <w:tcW w:w="6161"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容量≥500G</w:t>
            </w:r>
          </w:p>
        </w:tc>
      </w:tr>
      <w:tr w:rsidR="00B25037">
        <w:trPr>
          <w:trHeight w:val="165"/>
          <w:jc w:val="center"/>
        </w:trPr>
        <w:tc>
          <w:tcPr>
            <w:tcW w:w="2392"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4.显示器</w:t>
            </w:r>
          </w:p>
        </w:tc>
        <w:tc>
          <w:tcPr>
            <w:tcW w:w="6161"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尺寸≥19英寸</w:t>
            </w:r>
          </w:p>
        </w:tc>
      </w:tr>
      <w:tr w:rsidR="00B25037">
        <w:trPr>
          <w:trHeight w:val="165"/>
          <w:jc w:val="center"/>
        </w:trPr>
        <w:tc>
          <w:tcPr>
            <w:tcW w:w="2392"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5.操作系统</w:t>
            </w:r>
          </w:p>
        </w:tc>
        <w:tc>
          <w:tcPr>
            <w:tcW w:w="6161"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Windows7及以上版本</w:t>
            </w:r>
          </w:p>
        </w:tc>
      </w:tr>
      <w:tr w:rsidR="00B25037">
        <w:trPr>
          <w:trHeight w:val="165"/>
          <w:jc w:val="center"/>
        </w:trPr>
        <w:tc>
          <w:tcPr>
            <w:tcW w:w="2392" w:type="dxa"/>
            <w:vAlign w:val="center"/>
          </w:tcPr>
          <w:p w:rsidR="00B25037" w:rsidRDefault="009F06C5">
            <w:pPr>
              <w:jc w:val="left"/>
              <w:rPr>
                <w:rFonts w:ascii="仿宋" w:eastAsia="仿宋" w:hAnsi="仿宋" w:cs="仿宋"/>
                <w:color w:val="000000" w:themeColor="text1"/>
                <w:sz w:val="24"/>
              </w:rPr>
            </w:pPr>
            <w:r>
              <w:rPr>
                <w:rFonts w:ascii="仿宋" w:eastAsia="仿宋" w:hAnsi="仿宋" w:cs="仿宋" w:hint="eastAsia"/>
                <w:color w:val="000000" w:themeColor="text1"/>
                <w:sz w:val="24"/>
              </w:rPr>
              <w:t>6.平台用软件</w:t>
            </w:r>
          </w:p>
        </w:tc>
        <w:tc>
          <w:tcPr>
            <w:tcW w:w="6161" w:type="dxa"/>
            <w:vAlign w:val="center"/>
          </w:tcPr>
          <w:p w:rsidR="00B25037" w:rsidRDefault="009F06C5">
            <w:pPr>
              <w:jc w:val="left"/>
              <w:rPr>
                <w:rFonts w:ascii="仿宋" w:eastAsia="仿宋" w:hAnsi="仿宋" w:cs="仿宋"/>
                <w:color w:val="000000" w:themeColor="text1"/>
                <w:sz w:val="24"/>
              </w:rPr>
            </w:pPr>
            <w:r>
              <w:rPr>
                <w:rFonts w:ascii="仿宋" w:eastAsia="仿宋" w:hAnsi="仿宋" w:cs="仿宋" w:hint="eastAsia"/>
                <w:color w:val="000000" w:themeColor="text1"/>
                <w:sz w:val="24"/>
              </w:rPr>
              <w:t>建筑工程类信息化考核平台、CAD软件</w:t>
            </w:r>
          </w:p>
        </w:tc>
      </w:tr>
      <w:tr w:rsidR="00B25037">
        <w:trPr>
          <w:trHeight w:val="165"/>
          <w:jc w:val="center"/>
        </w:trPr>
        <w:tc>
          <w:tcPr>
            <w:tcW w:w="2392" w:type="dxa"/>
            <w:vAlign w:val="center"/>
          </w:tcPr>
          <w:p w:rsidR="00B25037" w:rsidRDefault="009F06C5">
            <w:pPr>
              <w:jc w:val="left"/>
              <w:rPr>
                <w:rFonts w:ascii="仿宋" w:eastAsia="仿宋" w:hAnsi="仿宋" w:cs="仿宋"/>
                <w:color w:val="000000" w:themeColor="text1"/>
                <w:sz w:val="24"/>
              </w:rPr>
            </w:pPr>
            <w:r>
              <w:rPr>
                <w:rFonts w:ascii="仿宋" w:eastAsia="仿宋" w:hAnsi="仿宋" w:cs="仿宋" w:hint="eastAsia"/>
                <w:color w:val="000000" w:themeColor="text1"/>
                <w:sz w:val="24"/>
              </w:rPr>
              <w:t>7.其他软件</w:t>
            </w:r>
          </w:p>
        </w:tc>
        <w:tc>
          <w:tcPr>
            <w:tcW w:w="6161" w:type="dxa"/>
            <w:vAlign w:val="center"/>
          </w:tcPr>
          <w:p w:rsidR="00B25037" w:rsidRDefault="009F06C5">
            <w:pPr>
              <w:jc w:val="left"/>
              <w:rPr>
                <w:rFonts w:ascii="仿宋" w:eastAsia="仿宋" w:hAnsi="仿宋" w:cs="仿宋"/>
                <w:color w:val="000000" w:themeColor="text1"/>
                <w:sz w:val="24"/>
              </w:rPr>
            </w:pPr>
            <w:r>
              <w:rPr>
                <w:rFonts w:ascii="仿宋" w:eastAsia="仿宋" w:hAnsi="仿宋" w:cs="仿宋" w:hint="eastAsia"/>
                <w:color w:val="000000" w:themeColor="text1"/>
                <w:sz w:val="24"/>
              </w:rPr>
              <w:t>1.PDF阅读器</w:t>
            </w:r>
          </w:p>
          <w:p w:rsidR="00B25037" w:rsidRDefault="009F06C5">
            <w:pPr>
              <w:jc w:val="left"/>
              <w:rPr>
                <w:rFonts w:ascii="仿宋" w:eastAsia="仿宋" w:hAnsi="仿宋" w:cs="仿宋"/>
                <w:color w:val="000000" w:themeColor="text1"/>
                <w:sz w:val="24"/>
              </w:rPr>
            </w:pPr>
            <w:r>
              <w:rPr>
                <w:rFonts w:ascii="仿宋" w:eastAsia="仿宋" w:hAnsi="仿宋" w:cs="仿宋" w:hint="eastAsia"/>
                <w:color w:val="000000" w:themeColor="text1"/>
                <w:sz w:val="24"/>
              </w:rPr>
              <w:t>2.拼音输入法与五笔输入法（版本不限）</w:t>
            </w:r>
          </w:p>
        </w:tc>
      </w:tr>
    </w:tbl>
    <w:p w:rsidR="00B25037" w:rsidRDefault="009F06C5">
      <w:pPr>
        <w:spacing w:line="560" w:lineRule="exact"/>
        <w:ind w:firstLineChars="200" w:firstLine="640"/>
        <w:jc w:val="left"/>
        <w:rPr>
          <w:rFonts w:ascii="仿宋" w:eastAsia="仿宋" w:hAnsi="仿宋" w:cs="Times New Roman"/>
          <w:kern w:val="0"/>
          <w:sz w:val="32"/>
          <w:szCs w:val="32"/>
        </w:rPr>
      </w:pPr>
      <w:r>
        <w:rPr>
          <w:rFonts w:ascii="仿宋" w:eastAsia="仿宋" w:hAnsi="仿宋" w:cs="Times New Roman" w:hint="eastAsia"/>
          <w:kern w:val="0"/>
          <w:sz w:val="32"/>
          <w:szCs w:val="32"/>
        </w:rPr>
        <w:t>（2）考点服务器:1台,以下参数仅作为电脑台数不大于</w:t>
      </w:r>
      <w:r>
        <w:rPr>
          <w:rFonts w:ascii="仿宋" w:eastAsia="仿宋" w:hAnsi="仿宋" w:cs="Times New Roman" w:hint="eastAsia"/>
          <w:kern w:val="0"/>
          <w:sz w:val="32"/>
          <w:szCs w:val="32"/>
        </w:rPr>
        <w:lastRenderedPageBreak/>
        <w:t>50台的机房服务器的参考配置：</w:t>
      </w:r>
    </w:p>
    <w:tbl>
      <w:tblPr>
        <w:tblW w:w="855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46"/>
        <w:gridCol w:w="6213"/>
      </w:tblGrid>
      <w:tr w:rsidR="00B25037">
        <w:trPr>
          <w:trHeight w:val="622"/>
        </w:trPr>
        <w:tc>
          <w:tcPr>
            <w:tcW w:w="2346"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1.处理器（CPU）</w:t>
            </w:r>
          </w:p>
        </w:tc>
        <w:tc>
          <w:tcPr>
            <w:tcW w:w="6213"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数量≥1个主频≥2.4GHz 核心数≥6 线程数≥12 25M缓存</w:t>
            </w:r>
          </w:p>
        </w:tc>
      </w:tr>
      <w:tr w:rsidR="00B25037">
        <w:trPr>
          <w:trHeight w:val="622"/>
        </w:trPr>
        <w:tc>
          <w:tcPr>
            <w:tcW w:w="2346"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2.内存</w:t>
            </w:r>
          </w:p>
        </w:tc>
        <w:tc>
          <w:tcPr>
            <w:tcW w:w="6213"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≥32GB 2400MHz DDR4 ECC 可拓展</w:t>
            </w:r>
          </w:p>
        </w:tc>
      </w:tr>
      <w:tr w:rsidR="00B25037">
        <w:trPr>
          <w:trHeight w:val="622"/>
        </w:trPr>
        <w:tc>
          <w:tcPr>
            <w:tcW w:w="2346"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3.硬盘</w:t>
            </w:r>
          </w:p>
        </w:tc>
        <w:tc>
          <w:tcPr>
            <w:tcW w:w="6213"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数量≥4块600G 10K SAS 硬盘</w:t>
            </w:r>
          </w:p>
        </w:tc>
      </w:tr>
      <w:tr w:rsidR="00B25037">
        <w:trPr>
          <w:trHeight w:val="696"/>
        </w:trPr>
        <w:tc>
          <w:tcPr>
            <w:tcW w:w="2346"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4.操作系统</w:t>
            </w:r>
          </w:p>
        </w:tc>
        <w:tc>
          <w:tcPr>
            <w:tcW w:w="6213"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LINUX</w:t>
            </w:r>
          </w:p>
        </w:tc>
      </w:tr>
      <w:tr w:rsidR="00B25037">
        <w:trPr>
          <w:trHeight w:val="650"/>
        </w:trPr>
        <w:tc>
          <w:tcPr>
            <w:tcW w:w="2346"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5.网卡</w:t>
            </w:r>
          </w:p>
        </w:tc>
        <w:tc>
          <w:tcPr>
            <w:tcW w:w="6213" w:type="dxa"/>
            <w:vAlign w:val="center"/>
          </w:tcPr>
          <w:p w:rsidR="00B25037" w:rsidRDefault="009F06C5">
            <w:pPr>
              <w:spacing w:line="400" w:lineRule="exact"/>
              <w:rPr>
                <w:rFonts w:ascii="仿宋" w:eastAsia="仿宋" w:hAnsi="仿宋" w:cs="仿宋"/>
                <w:color w:val="000000" w:themeColor="text1"/>
                <w:sz w:val="24"/>
              </w:rPr>
            </w:pPr>
            <w:r>
              <w:rPr>
                <w:rFonts w:ascii="仿宋" w:eastAsia="仿宋" w:hAnsi="仿宋" w:cs="仿宋" w:hint="eastAsia"/>
                <w:color w:val="000000" w:themeColor="text1"/>
                <w:sz w:val="24"/>
              </w:rPr>
              <w:t>配置≥4个千兆以太网接口</w:t>
            </w:r>
          </w:p>
        </w:tc>
      </w:tr>
    </w:tbl>
    <w:p w:rsidR="00B25037" w:rsidRDefault="009F06C5">
      <w:pPr>
        <w:spacing w:line="560" w:lineRule="exact"/>
        <w:ind w:firstLineChars="200" w:firstLine="640"/>
        <w:jc w:val="left"/>
        <w:rPr>
          <w:rFonts w:ascii="仿宋" w:eastAsia="仿宋" w:hAnsi="仿宋" w:cs="Times New Roman"/>
          <w:kern w:val="0"/>
          <w:sz w:val="32"/>
          <w:szCs w:val="32"/>
        </w:rPr>
      </w:pPr>
      <w:r>
        <w:rPr>
          <w:rFonts w:ascii="仿宋" w:eastAsia="仿宋" w:hAnsi="仿宋" w:cs="Times New Roman" w:hint="eastAsia"/>
          <w:kern w:val="0"/>
          <w:sz w:val="32"/>
          <w:szCs w:val="32"/>
        </w:rPr>
        <w:t>如采取虚拟机配置，应保证性能不低于上述要求。</w:t>
      </w:r>
    </w:p>
    <w:p w:rsidR="00B25037" w:rsidRDefault="009F06C5">
      <w:pPr>
        <w:spacing w:line="560" w:lineRule="exact"/>
        <w:ind w:firstLineChars="200" w:firstLine="640"/>
        <w:rPr>
          <w:rFonts w:ascii="楷体" w:eastAsia="楷体" w:hAnsi="楷体" w:cs="楷体"/>
          <w:sz w:val="32"/>
          <w:szCs w:val="32"/>
        </w:rPr>
      </w:pPr>
      <w:r>
        <w:rPr>
          <w:rFonts w:ascii="楷体" w:eastAsia="楷体" w:hAnsi="楷体" w:cs="楷体" w:hint="eastAsia"/>
          <w:sz w:val="32"/>
          <w:szCs w:val="32"/>
        </w:rPr>
        <w:t>（二）施工图的CAD绘制</w:t>
      </w:r>
    </w:p>
    <w:p w:rsidR="00B25037" w:rsidRDefault="009F06C5">
      <w:pPr>
        <w:spacing w:line="560" w:lineRule="exact"/>
        <w:ind w:firstLineChars="200" w:firstLine="640"/>
        <w:jc w:val="left"/>
        <w:rPr>
          <w:rFonts w:ascii="仿宋" w:eastAsia="仿宋" w:hAnsi="仿宋" w:cs="Times New Roman"/>
          <w:kern w:val="0"/>
          <w:sz w:val="32"/>
          <w:szCs w:val="32"/>
        </w:rPr>
      </w:pPr>
      <w:r>
        <w:rPr>
          <w:rFonts w:ascii="仿宋" w:eastAsia="仿宋" w:hAnsi="仿宋" w:cs="Times New Roman" w:hint="eastAsia"/>
          <w:kern w:val="0"/>
          <w:sz w:val="32"/>
          <w:szCs w:val="32"/>
        </w:rPr>
        <w:t>与（一）要求相同。</w:t>
      </w:r>
    </w:p>
    <w:p w:rsidR="00B25037" w:rsidRDefault="009F06C5">
      <w:pPr>
        <w:spacing w:line="560" w:lineRule="exact"/>
        <w:ind w:firstLineChars="200" w:firstLine="640"/>
        <w:rPr>
          <w:rFonts w:ascii="楷体" w:eastAsia="楷体" w:hAnsi="楷体" w:cs="楷体"/>
          <w:sz w:val="32"/>
          <w:szCs w:val="32"/>
        </w:rPr>
      </w:pPr>
      <w:r>
        <w:rPr>
          <w:rFonts w:ascii="楷体" w:eastAsia="楷体" w:hAnsi="楷体" w:cs="楷体" w:hint="eastAsia"/>
          <w:sz w:val="32"/>
          <w:szCs w:val="32"/>
        </w:rPr>
        <w:t>（三）水准测量与内业计算</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9"/>
        <w:gridCol w:w="1632"/>
        <w:gridCol w:w="4898"/>
        <w:gridCol w:w="1293"/>
      </w:tblGrid>
      <w:tr w:rsidR="00B25037">
        <w:trPr>
          <w:jc w:val="center"/>
        </w:trPr>
        <w:tc>
          <w:tcPr>
            <w:tcW w:w="649" w:type="dxa"/>
            <w:shd w:val="clear" w:color="auto" w:fill="auto"/>
            <w:vAlign w:val="center"/>
          </w:tcPr>
          <w:p w:rsidR="00B25037" w:rsidRDefault="009F06C5">
            <w:pPr>
              <w:jc w:val="center"/>
              <w:rPr>
                <w:rFonts w:ascii="仿宋" w:eastAsia="仿宋" w:hAnsi="仿宋" w:cs="仿宋"/>
                <w:b/>
                <w:bCs/>
                <w:color w:val="000000" w:themeColor="text1"/>
                <w:sz w:val="24"/>
              </w:rPr>
            </w:pPr>
            <w:r>
              <w:rPr>
                <w:rFonts w:ascii="仿宋" w:eastAsia="仿宋" w:hAnsi="仿宋" w:cs="仿宋" w:hint="eastAsia"/>
                <w:b/>
                <w:bCs/>
                <w:color w:val="000000" w:themeColor="text1"/>
                <w:sz w:val="24"/>
              </w:rPr>
              <w:t>序号</w:t>
            </w:r>
          </w:p>
        </w:tc>
        <w:tc>
          <w:tcPr>
            <w:tcW w:w="1632" w:type="dxa"/>
            <w:shd w:val="clear" w:color="auto" w:fill="auto"/>
            <w:vAlign w:val="center"/>
          </w:tcPr>
          <w:p w:rsidR="00B25037" w:rsidRDefault="009F06C5">
            <w:pPr>
              <w:jc w:val="center"/>
              <w:rPr>
                <w:rFonts w:ascii="仿宋" w:eastAsia="仿宋" w:hAnsi="仿宋" w:cs="仿宋"/>
                <w:b/>
                <w:bCs/>
                <w:color w:val="000000" w:themeColor="text1"/>
                <w:sz w:val="24"/>
              </w:rPr>
            </w:pPr>
            <w:r>
              <w:rPr>
                <w:rFonts w:ascii="仿宋" w:eastAsia="仿宋" w:hAnsi="仿宋" w:cs="仿宋" w:hint="eastAsia"/>
                <w:b/>
                <w:bCs/>
                <w:color w:val="000000" w:themeColor="text1"/>
                <w:sz w:val="24"/>
              </w:rPr>
              <w:t>硬/软件设备</w:t>
            </w:r>
          </w:p>
        </w:tc>
        <w:tc>
          <w:tcPr>
            <w:tcW w:w="4898" w:type="dxa"/>
            <w:shd w:val="clear" w:color="auto" w:fill="auto"/>
            <w:vAlign w:val="center"/>
          </w:tcPr>
          <w:p w:rsidR="00B25037" w:rsidRDefault="009F06C5">
            <w:pPr>
              <w:jc w:val="center"/>
              <w:rPr>
                <w:rFonts w:ascii="仿宋" w:eastAsia="仿宋" w:hAnsi="仿宋" w:cs="仿宋"/>
                <w:b/>
                <w:bCs/>
                <w:color w:val="000000" w:themeColor="text1"/>
                <w:sz w:val="24"/>
              </w:rPr>
            </w:pPr>
            <w:r>
              <w:rPr>
                <w:rFonts w:ascii="仿宋" w:eastAsia="仿宋" w:hAnsi="仿宋" w:cs="仿宋" w:hint="eastAsia"/>
                <w:b/>
                <w:bCs/>
                <w:color w:val="000000" w:themeColor="text1"/>
                <w:sz w:val="24"/>
              </w:rPr>
              <w:t>技术参数</w:t>
            </w:r>
          </w:p>
        </w:tc>
        <w:tc>
          <w:tcPr>
            <w:tcW w:w="1293" w:type="dxa"/>
            <w:shd w:val="clear" w:color="auto" w:fill="auto"/>
            <w:vAlign w:val="center"/>
          </w:tcPr>
          <w:p w:rsidR="00B25037" w:rsidRDefault="009F06C5">
            <w:pPr>
              <w:jc w:val="center"/>
              <w:rPr>
                <w:rFonts w:ascii="仿宋" w:eastAsia="仿宋" w:hAnsi="仿宋" w:cs="仿宋"/>
                <w:b/>
                <w:bCs/>
                <w:color w:val="000000" w:themeColor="text1"/>
                <w:sz w:val="24"/>
              </w:rPr>
            </w:pPr>
            <w:r>
              <w:rPr>
                <w:rFonts w:ascii="仿宋" w:eastAsia="仿宋" w:hAnsi="仿宋" w:cs="仿宋" w:hint="eastAsia"/>
                <w:b/>
                <w:bCs/>
                <w:color w:val="000000" w:themeColor="text1"/>
                <w:sz w:val="24"/>
              </w:rPr>
              <w:t>数量</w:t>
            </w:r>
          </w:p>
        </w:tc>
      </w:tr>
      <w:tr w:rsidR="00B25037">
        <w:trPr>
          <w:trHeight w:val="2512"/>
          <w:jc w:val="center"/>
        </w:trPr>
        <w:tc>
          <w:tcPr>
            <w:tcW w:w="649" w:type="dxa"/>
            <w:shd w:val="clear" w:color="auto" w:fill="auto"/>
            <w:vAlign w:val="center"/>
          </w:tcPr>
          <w:p w:rsidR="00B25037" w:rsidRDefault="009F06C5">
            <w:pPr>
              <w:jc w:val="center"/>
              <w:rPr>
                <w:rFonts w:ascii="仿宋" w:eastAsia="仿宋" w:hAnsi="仿宋" w:cs="仿宋"/>
                <w:color w:val="000000" w:themeColor="text1"/>
                <w:sz w:val="24"/>
              </w:rPr>
            </w:pPr>
            <w:r>
              <w:rPr>
                <w:rFonts w:ascii="仿宋" w:eastAsia="仿宋" w:hAnsi="仿宋" w:cs="仿宋" w:hint="eastAsia"/>
                <w:color w:val="000000" w:themeColor="text1"/>
                <w:sz w:val="24"/>
              </w:rPr>
              <w:t>1</w:t>
            </w:r>
          </w:p>
        </w:tc>
        <w:tc>
          <w:tcPr>
            <w:tcW w:w="1632" w:type="dxa"/>
            <w:shd w:val="clear" w:color="auto" w:fill="auto"/>
            <w:vAlign w:val="center"/>
          </w:tcPr>
          <w:p w:rsidR="00B25037" w:rsidRDefault="009F06C5">
            <w:pPr>
              <w:jc w:val="center"/>
              <w:rPr>
                <w:rFonts w:ascii="仿宋" w:eastAsia="仿宋" w:hAnsi="仿宋" w:cs="仿宋"/>
                <w:color w:val="000000" w:themeColor="text1"/>
                <w:sz w:val="24"/>
              </w:rPr>
            </w:pPr>
            <w:r>
              <w:rPr>
                <w:rFonts w:ascii="仿宋" w:eastAsia="仿宋" w:hAnsi="仿宋" w:cs="仿宋" w:hint="eastAsia"/>
                <w:color w:val="000000" w:themeColor="text1"/>
                <w:sz w:val="24"/>
              </w:rPr>
              <w:t>自动安平</w:t>
            </w:r>
          </w:p>
          <w:p w:rsidR="00B25037" w:rsidRDefault="009F06C5">
            <w:pPr>
              <w:jc w:val="center"/>
              <w:rPr>
                <w:rFonts w:ascii="仿宋" w:eastAsia="仿宋" w:hAnsi="仿宋" w:cs="仿宋"/>
                <w:color w:val="000000" w:themeColor="text1"/>
                <w:sz w:val="24"/>
              </w:rPr>
            </w:pPr>
            <w:r>
              <w:rPr>
                <w:rFonts w:ascii="仿宋" w:eastAsia="仿宋" w:hAnsi="仿宋" w:cs="仿宋" w:hint="eastAsia"/>
                <w:color w:val="000000" w:themeColor="text1"/>
                <w:sz w:val="24"/>
              </w:rPr>
              <w:t>水准仪</w:t>
            </w:r>
          </w:p>
        </w:tc>
        <w:tc>
          <w:tcPr>
            <w:tcW w:w="4898" w:type="dxa"/>
            <w:shd w:val="clear" w:color="auto" w:fill="auto"/>
            <w:vAlign w:val="center"/>
          </w:tcPr>
          <w:p w:rsidR="00B25037" w:rsidRDefault="009F06C5">
            <w:pPr>
              <w:jc w:val="left"/>
              <w:rPr>
                <w:rFonts w:ascii="仿宋" w:eastAsia="仿宋" w:hAnsi="仿宋" w:cs="仿宋"/>
                <w:color w:val="000000" w:themeColor="text1"/>
                <w:sz w:val="24"/>
              </w:rPr>
            </w:pPr>
            <w:r>
              <w:rPr>
                <w:rFonts w:ascii="仿宋" w:eastAsia="仿宋" w:hAnsi="仿宋" w:cs="仿宋" w:hint="eastAsia"/>
                <w:color w:val="000000" w:themeColor="text1"/>
                <w:sz w:val="24"/>
              </w:rPr>
              <w:t>标称精度为每千米往返测高差中数的中误差≤±3.0mm；望远镜物镜有效孔径≥28mm、放大率≥24×；乘常数100；自动安平补偿器工作范围15′，安平精度±0.3″，安平时间≤2s；圆水准器灵敏度20′/2mm。</w:t>
            </w:r>
          </w:p>
          <w:p w:rsidR="00B25037" w:rsidRDefault="009F06C5">
            <w:pPr>
              <w:jc w:val="left"/>
              <w:rPr>
                <w:rFonts w:ascii="仿宋" w:eastAsia="仿宋" w:hAnsi="仿宋" w:cs="仿宋"/>
                <w:color w:val="000000" w:themeColor="text1"/>
                <w:sz w:val="24"/>
              </w:rPr>
            </w:pPr>
            <w:r>
              <w:rPr>
                <w:rFonts w:ascii="仿宋" w:eastAsia="仿宋" w:hAnsi="仿宋" w:cs="仿宋" w:hint="eastAsia"/>
                <w:color w:val="000000" w:themeColor="text1"/>
                <w:sz w:val="24"/>
              </w:rPr>
              <w:t>配套脚架及一对3m铝合金塔尺或木质双面水准尺、记录板。</w:t>
            </w:r>
          </w:p>
        </w:tc>
        <w:tc>
          <w:tcPr>
            <w:tcW w:w="1293" w:type="dxa"/>
            <w:shd w:val="clear" w:color="auto" w:fill="auto"/>
            <w:vAlign w:val="center"/>
          </w:tcPr>
          <w:p w:rsidR="00B25037" w:rsidRDefault="009F06C5">
            <w:pPr>
              <w:jc w:val="center"/>
              <w:rPr>
                <w:rFonts w:ascii="仿宋" w:eastAsia="仿宋" w:hAnsi="仿宋" w:cs="仿宋"/>
                <w:color w:val="000000" w:themeColor="text1"/>
                <w:sz w:val="24"/>
              </w:rPr>
            </w:pPr>
            <w:r>
              <w:rPr>
                <w:rFonts w:ascii="仿宋" w:eastAsia="仿宋" w:hAnsi="仿宋" w:cs="仿宋" w:hint="eastAsia"/>
                <w:color w:val="000000" w:themeColor="text1"/>
                <w:sz w:val="24"/>
              </w:rPr>
              <w:t>25台</w:t>
            </w:r>
          </w:p>
        </w:tc>
      </w:tr>
    </w:tbl>
    <w:p w:rsidR="00B25037" w:rsidRDefault="009F06C5">
      <w:pPr>
        <w:spacing w:line="560" w:lineRule="exact"/>
        <w:ind w:firstLineChars="200" w:firstLine="640"/>
        <w:rPr>
          <w:rFonts w:ascii="仿宋" w:eastAsia="仿宋" w:hAnsi="仿宋" w:cs="仿宋"/>
          <w:kern w:val="0"/>
          <w:sz w:val="32"/>
          <w:szCs w:val="32"/>
        </w:rPr>
      </w:pPr>
      <w:r>
        <w:rPr>
          <w:rFonts w:ascii="仿宋" w:eastAsia="仿宋" w:hAnsi="仿宋" w:cs="仿宋" w:hint="eastAsia"/>
          <w:color w:val="000000" w:themeColor="text1"/>
          <w:kern w:val="0"/>
          <w:sz w:val="32"/>
          <w:szCs w:val="32"/>
        </w:rPr>
        <w:t>注：考生自带个人劳动防护用品。</w:t>
      </w:r>
    </w:p>
    <w:p w:rsidR="00B25037" w:rsidRDefault="009F06C5">
      <w:pPr>
        <w:spacing w:line="560" w:lineRule="exact"/>
        <w:ind w:firstLineChars="200" w:firstLine="640"/>
        <w:rPr>
          <w:rFonts w:ascii="Times New Roman" w:eastAsia="黑体" w:hAnsi="Times New Roman" w:cs="Times New Roman"/>
          <w:kern w:val="0"/>
          <w:sz w:val="32"/>
          <w:szCs w:val="32"/>
        </w:rPr>
      </w:pPr>
      <w:r>
        <w:rPr>
          <w:rFonts w:ascii="Times New Roman" w:eastAsia="黑体" w:hAnsi="Times New Roman" w:cs="Times New Roman" w:hint="eastAsia"/>
          <w:kern w:val="0"/>
          <w:sz w:val="32"/>
          <w:szCs w:val="32"/>
        </w:rPr>
        <w:t>六、考试样题及评分标准</w:t>
      </w:r>
    </w:p>
    <w:p w:rsidR="00B25037" w:rsidRDefault="009F06C5">
      <w:pPr>
        <w:spacing w:line="560" w:lineRule="exact"/>
        <w:ind w:firstLineChars="200" w:firstLine="640"/>
        <w:rPr>
          <w:rFonts w:ascii="楷体" w:eastAsia="楷体" w:hAnsi="楷体" w:cs="楷体"/>
          <w:sz w:val="32"/>
          <w:szCs w:val="32"/>
        </w:rPr>
      </w:pPr>
      <w:r>
        <w:rPr>
          <w:rFonts w:ascii="楷体" w:eastAsia="楷体" w:hAnsi="楷体" w:cs="楷体" w:hint="eastAsia"/>
          <w:sz w:val="32"/>
          <w:szCs w:val="32"/>
        </w:rPr>
        <w:t>（一）施工图的识读</w:t>
      </w:r>
    </w:p>
    <w:p w:rsidR="00B25037" w:rsidRDefault="009F06C5">
      <w:pPr>
        <w:spacing w:line="560" w:lineRule="exact"/>
        <w:ind w:firstLineChars="200" w:firstLine="640"/>
        <w:jc w:val="left"/>
        <w:rPr>
          <w:rFonts w:ascii="仿宋" w:eastAsia="仿宋" w:hAnsi="仿宋" w:cs="仿宋"/>
          <w:kern w:val="0"/>
          <w:sz w:val="32"/>
          <w:szCs w:val="32"/>
        </w:rPr>
      </w:pPr>
      <w:r>
        <w:rPr>
          <w:rFonts w:ascii="仿宋" w:eastAsia="仿宋" w:hAnsi="仿宋" w:cs="仿宋" w:hint="eastAsia"/>
          <w:kern w:val="0"/>
          <w:sz w:val="32"/>
          <w:szCs w:val="32"/>
        </w:rPr>
        <w:t>1.考试样题</w:t>
      </w:r>
    </w:p>
    <w:p w:rsidR="00B25037" w:rsidRDefault="009F06C5">
      <w:pPr>
        <w:spacing w:line="560" w:lineRule="exact"/>
        <w:ind w:firstLineChars="200" w:firstLine="640"/>
        <w:jc w:val="left"/>
        <w:rPr>
          <w:rFonts w:ascii="仿宋" w:eastAsia="仿宋" w:hAnsi="仿宋" w:cs="仿宋"/>
          <w:kern w:val="0"/>
          <w:sz w:val="32"/>
          <w:szCs w:val="32"/>
        </w:rPr>
      </w:pPr>
      <w:r>
        <w:rPr>
          <w:rFonts w:ascii="仿宋" w:eastAsia="仿宋" w:hAnsi="仿宋" w:cs="仿宋" w:hint="eastAsia"/>
          <w:kern w:val="0"/>
          <w:sz w:val="32"/>
          <w:szCs w:val="32"/>
        </w:rPr>
        <w:t>包括画法几何、投影图识图和施工图的识读基础。30道单项选择题，每题1分；在每小题给出的四个选项中，只有一个最符合题目的要求。样题如下：</w:t>
      </w:r>
    </w:p>
    <w:p w:rsidR="00B25037" w:rsidRDefault="009F06C5">
      <w:pPr>
        <w:widowControl/>
        <w:adjustRightInd w:val="0"/>
        <w:snapToGrid w:val="0"/>
        <w:spacing w:line="560" w:lineRule="exact"/>
        <w:ind w:leftChars="200" w:left="581" w:hangingChars="50" w:hanging="161"/>
        <w:jc w:val="left"/>
        <w:rPr>
          <w:rFonts w:ascii="仿宋" w:eastAsia="仿宋" w:hAnsi="仿宋" w:cs="仿宋"/>
          <w:b/>
          <w:bCs/>
          <w:kern w:val="0"/>
          <w:sz w:val="32"/>
          <w:szCs w:val="32"/>
        </w:rPr>
      </w:pPr>
      <w:r>
        <w:rPr>
          <w:rFonts w:ascii="仿宋" w:eastAsia="仿宋" w:hAnsi="仿宋" w:cs="仿宋" w:hint="eastAsia"/>
          <w:b/>
          <w:bCs/>
          <w:kern w:val="0"/>
          <w:sz w:val="32"/>
          <w:szCs w:val="32"/>
        </w:rPr>
        <w:t>项目一：施工图的识读</w:t>
      </w:r>
    </w:p>
    <w:p w:rsidR="00B25037" w:rsidRDefault="009F06C5">
      <w:pPr>
        <w:widowControl/>
        <w:adjustRightInd w:val="0"/>
        <w:snapToGrid w:val="0"/>
        <w:spacing w:line="560" w:lineRule="exact"/>
        <w:jc w:val="left"/>
        <w:rPr>
          <w:rFonts w:ascii="仿宋" w:eastAsia="仿宋" w:hAnsi="仿宋" w:cs="仿宋"/>
          <w:kern w:val="0"/>
          <w:sz w:val="32"/>
          <w:szCs w:val="32"/>
        </w:rPr>
      </w:pPr>
      <w:r>
        <w:rPr>
          <w:rFonts w:ascii="仿宋" w:eastAsia="仿宋" w:hAnsi="仿宋" w:cs="仿宋" w:hint="eastAsia"/>
          <w:kern w:val="0"/>
          <w:sz w:val="32"/>
          <w:szCs w:val="32"/>
        </w:rPr>
        <w:lastRenderedPageBreak/>
        <w:t>（</w:t>
      </w:r>
      <w:r>
        <w:rPr>
          <w:rFonts w:ascii="仿宋" w:eastAsia="仿宋" w:hAnsi="仿宋" w:cs="仿宋" w:hint="eastAsia"/>
          <w:color w:val="000000"/>
          <w:sz w:val="32"/>
          <w:szCs w:val="32"/>
        </w:rPr>
        <w:t>共计30分，30道单项选择题，每题1分；在每小题给出的四个选项中，只有一个最符合题目的要求）</w:t>
      </w:r>
      <w:r>
        <w:rPr>
          <w:rFonts w:ascii="仿宋" w:eastAsia="仿宋" w:hAnsi="仿宋" w:cs="仿宋" w:hint="eastAsia"/>
          <w:sz w:val="32"/>
          <w:szCs w:val="32"/>
        </w:rPr>
        <w:t>（该项目在信息化综合考试平台上完成，平台在试题库中随机抽题组卷）</w:t>
      </w:r>
    </w:p>
    <w:p w:rsidR="00B25037" w:rsidRDefault="009F06C5">
      <w:pPr>
        <w:widowControl/>
        <w:adjustRightInd w:val="0"/>
        <w:snapToGrid w:val="0"/>
        <w:spacing w:line="560" w:lineRule="exact"/>
        <w:ind w:left="800" w:hangingChars="250" w:hanging="800"/>
        <w:jc w:val="left"/>
        <w:rPr>
          <w:rFonts w:ascii="仿宋" w:eastAsia="仿宋" w:hAnsi="仿宋" w:cs="仿宋"/>
          <w:kern w:val="0"/>
          <w:sz w:val="32"/>
          <w:szCs w:val="32"/>
        </w:rPr>
      </w:pPr>
      <w:r>
        <w:rPr>
          <w:rFonts w:ascii="仿宋" w:eastAsia="仿宋" w:hAnsi="仿宋" w:cs="仿宋" w:hint="eastAsia"/>
          <w:kern w:val="0"/>
          <w:sz w:val="32"/>
          <w:szCs w:val="32"/>
        </w:rPr>
        <w:t>一、投影图识图</w:t>
      </w:r>
    </w:p>
    <w:p w:rsidR="00B25037" w:rsidRDefault="009F06C5">
      <w:pPr>
        <w:widowControl/>
        <w:spacing w:line="560" w:lineRule="exact"/>
        <w:jc w:val="left"/>
        <w:rPr>
          <w:rFonts w:ascii="仿宋" w:eastAsia="仿宋" w:hAnsi="仿宋" w:cs="仿宋"/>
          <w:kern w:val="0"/>
          <w:sz w:val="32"/>
          <w:szCs w:val="32"/>
        </w:rPr>
      </w:pPr>
      <w:r>
        <w:rPr>
          <w:rFonts w:ascii="仿宋" w:eastAsia="仿宋" w:hAnsi="仿宋" w:cs="仿宋" w:hint="eastAsia"/>
          <w:kern w:val="0"/>
          <w:sz w:val="32"/>
          <w:szCs w:val="32"/>
        </w:rPr>
        <w:t>1、如图所示，在正投影图的展开图中，A点的水平投影a和侧面投影a”的连线必定垂直于（）投影轴。</w:t>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 xml:space="preserve">       A OX        B OZ         C OY          D OH</w:t>
      </w:r>
    </w:p>
    <w:p w:rsidR="00B25037" w:rsidRDefault="009F06C5">
      <w:pPr>
        <w:widowControl/>
        <w:jc w:val="center"/>
        <w:rPr>
          <w:rFonts w:ascii="宋体" w:eastAsia="宋体" w:hAnsi="宋体" w:cs="Times New Roman"/>
          <w:kern w:val="0"/>
          <w:sz w:val="24"/>
        </w:rPr>
      </w:pPr>
      <w:r>
        <w:rPr>
          <w:rFonts w:ascii="宋体" w:eastAsia="宋体" w:hAnsi="宋体"/>
          <w:noProof/>
          <w:sz w:val="24"/>
        </w:rPr>
        <w:drawing>
          <wp:inline distT="0" distB="0" distL="0" distR="0">
            <wp:extent cx="2751455" cy="2889885"/>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859918" cy="3003607"/>
                    </a:xfrm>
                    <a:prstGeom prst="rect">
                      <a:avLst/>
                    </a:prstGeom>
                    <a:noFill/>
                    <a:ln>
                      <a:noFill/>
                    </a:ln>
                  </pic:spPr>
                </pic:pic>
              </a:graphicData>
            </a:graphic>
          </wp:inline>
        </w:drawing>
      </w:r>
      <w:r>
        <w:rPr>
          <w:rFonts w:ascii="宋体" w:eastAsia="宋体" w:hAnsi="宋体" w:cs="Times New Roman" w:hint="eastAsia"/>
          <w:kern w:val="0"/>
          <w:sz w:val="24"/>
        </w:rPr>
        <w:t xml:space="preserve"> </w:t>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2、如图所示，已知A点的坐标（x,y,z），则A点的侧面投影a”由（）坐标确定。</w:t>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 xml:space="preserve">       A x，y        B y,z        C x,z         D y</w:t>
      </w:r>
    </w:p>
    <w:p w:rsidR="00B25037" w:rsidRDefault="009F06C5">
      <w:pPr>
        <w:widowControl/>
        <w:jc w:val="center"/>
        <w:rPr>
          <w:rFonts w:ascii="宋体" w:eastAsia="宋体" w:hAnsi="宋体" w:cs="Times New Roman"/>
          <w:kern w:val="0"/>
          <w:sz w:val="24"/>
        </w:rPr>
      </w:pPr>
      <w:r>
        <w:rPr>
          <w:rFonts w:ascii="宋体" w:eastAsia="宋体" w:hAnsi="宋体"/>
          <w:noProof/>
          <w:sz w:val="24"/>
        </w:rPr>
        <w:lastRenderedPageBreak/>
        <w:drawing>
          <wp:inline distT="0" distB="0" distL="0" distR="0">
            <wp:extent cx="2889250" cy="24765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932357" cy="2513513"/>
                    </a:xfrm>
                    <a:prstGeom prst="rect">
                      <a:avLst/>
                    </a:prstGeom>
                    <a:noFill/>
                    <a:ln>
                      <a:noFill/>
                    </a:ln>
                  </pic:spPr>
                </pic:pic>
              </a:graphicData>
            </a:graphic>
          </wp:inline>
        </w:drawing>
      </w:r>
      <w:r>
        <w:rPr>
          <w:rFonts w:ascii="宋体" w:eastAsia="宋体" w:hAnsi="宋体" w:cs="Times New Roman" w:hint="eastAsia"/>
          <w:kern w:val="0"/>
          <w:sz w:val="24"/>
        </w:rPr>
        <w:t xml:space="preserve"> </w:t>
      </w:r>
    </w:p>
    <w:p w:rsidR="00B25037" w:rsidRDefault="009F06C5">
      <w:pPr>
        <w:widowControl/>
        <w:spacing w:line="560" w:lineRule="exact"/>
        <w:jc w:val="left"/>
        <w:rPr>
          <w:rFonts w:ascii="仿宋" w:eastAsia="仿宋" w:hAnsi="仿宋" w:cs="仿宋"/>
          <w:kern w:val="0"/>
          <w:sz w:val="32"/>
          <w:szCs w:val="32"/>
        </w:rPr>
      </w:pPr>
      <w:r>
        <w:rPr>
          <w:rFonts w:ascii="仿宋" w:eastAsia="仿宋" w:hAnsi="仿宋" w:cs="仿宋" w:hint="eastAsia"/>
          <w:kern w:val="0"/>
          <w:sz w:val="32"/>
          <w:szCs w:val="32"/>
        </w:rPr>
        <w:t>3、如图所示，已知A点的坐标（10,10,20），B点的坐标（10,10,15），则点A、B是（）投影面的重影点。</w:t>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 xml:space="preserve">         A H       B V        C W       D 正面</w:t>
      </w:r>
    </w:p>
    <w:p w:rsidR="00B25037" w:rsidRDefault="009F06C5">
      <w:pPr>
        <w:widowControl/>
        <w:jc w:val="center"/>
        <w:rPr>
          <w:rFonts w:ascii="宋体" w:eastAsia="宋体" w:hAnsi="宋体" w:cs="Times New Roman"/>
          <w:kern w:val="0"/>
          <w:sz w:val="24"/>
        </w:rPr>
      </w:pPr>
      <w:r>
        <w:rPr>
          <w:rFonts w:ascii="宋体" w:eastAsia="宋体" w:hAnsi="宋体"/>
          <w:noProof/>
          <w:sz w:val="24"/>
        </w:rPr>
        <w:drawing>
          <wp:inline distT="0" distB="0" distL="0" distR="0">
            <wp:extent cx="2630170" cy="23260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699070" cy="2387083"/>
                    </a:xfrm>
                    <a:prstGeom prst="rect">
                      <a:avLst/>
                    </a:prstGeom>
                    <a:noFill/>
                    <a:ln>
                      <a:noFill/>
                    </a:ln>
                  </pic:spPr>
                </pic:pic>
              </a:graphicData>
            </a:graphic>
          </wp:inline>
        </w:drawing>
      </w:r>
    </w:p>
    <w:p w:rsidR="00B25037" w:rsidRDefault="009F06C5">
      <w:pPr>
        <w:widowControl/>
        <w:spacing w:line="560" w:lineRule="exact"/>
        <w:ind w:leftChars="51" w:left="1067" w:hangingChars="300" w:hanging="960"/>
        <w:jc w:val="left"/>
        <w:rPr>
          <w:rFonts w:ascii="仿宋" w:eastAsia="仿宋" w:hAnsi="仿宋" w:cs="仿宋"/>
          <w:kern w:val="0"/>
          <w:sz w:val="32"/>
          <w:szCs w:val="32"/>
        </w:rPr>
      </w:pPr>
      <w:r>
        <w:rPr>
          <w:rFonts w:ascii="仿宋" w:eastAsia="仿宋" w:hAnsi="仿宋" w:cs="仿宋" w:hint="eastAsia"/>
          <w:kern w:val="0"/>
          <w:sz w:val="32"/>
          <w:szCs w:val="32"/>
        </w:rPr>
        <w:t>4、如图所示，已知A（10，8，8），B（10，8，12），A、B为（）面重影点。</w:t>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 xml:space="preserve">      A W      B V        C H          D 任意</w:t>
      </w:r>
    </w:p>
    <w:p w:rsidR="00B25037" w:rsidRDefault="009F06C5">
      <w:pPr>
        <w:widowControl/>
        <w:jc w:val="center"/>
        <w:rPr>
          <w:rFonts w:ascii="宋体" w:eastAsia="宋体" w:hAnsi="宋体" w:cs="Times New Roman"/>
          <w:kern w:val="0"/>
          <w:sz w:val="24"/>
        </w:rPr>
      </w:pPr>
      <w:r>
        <w:rPr>
          <w:rFonts w:ascii="宋体" w:eastAsia="宋体" w:hAnsi="宋体"/>
          <w:noProof/>
          <w:sz w:val="24"/>
        </w:rPr>
        <w:lastRenderedPageBreak/>
        <w:drawing>
          <wp:inline distT="0" distB="0" distL="0" distR="0">
            <wp:extent cx="2518410" cy="20002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99017" cy="2064422"/>
                    </a:xfrm>
                    <a:prstGeom prst="rect">
                      <a:avLst/>
                    </a:prstGeom>
                    <a:noFill/>
                    <a:ln>
                      <a:noFill/>
                    </a:ln>
                  </pic:spPr>
                </pic:pic>
              </a:graphicData>
            </a:graphic>
          </wp:inline>
        </w:drawing>
      </w:r>
      <w:r>
        <w:rPr>
          <w:rFonts w:ascii="宋体" w:eastAsia="宋体" w:hAnsi="宋体" w:cs="Times New Roman" w:hint="eastAsia"/>
          <w:kern w:val="0"/>
          <w:sz w:val="24"/>
        </w:rPr>
        <w:t xml:space="preserve"> </w:t>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5、如图所示，已知B（12，6，15），则B离V面（）mm。</w:t>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 xml:space="preserve">         A 12     B 6    C 15       D 13</w:t>
      </w:r>
    </w:p>
    <w:p w:rsidR="00B25037" w:rsidRDefault="009F06C5">
      <w:pPr>
        <w:widowControl/>
        <w:jc w:val="center"/>
        <w:rPr>
          <w:rFonts w:ascii="宋体" w:eastAsia="宋体" w:hAnsi="宋体" w:cs="Times New Roman"/>
          <w:kern w:val="0"/>
          <w:sz w:val="24"/>
        </w:rPr>
      </w:pPr>
      <w:r>
        <w:rPr>
          <w:rFonts w:ascii="宋体" w:eastAsia="宋体" w:hAnsi="宋体"/>
          <w:noProof/>
          <w:sz w:val="24"/>
        </w:rPr>
        <w:drawing>
          <wp:inline distT="0" distB="0" distL="0" distR="0">
            <wp:extent cx="3044825" cy="2397125"/>
            <wp:effectExtent l="0" t="0" r="317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125256" cy="2460783"/>
                    </a:xfrm>
                    <a:prstGeom prst="rect">
                      <a:avLst/>
                    </a:prstGeom>
                    <a:noFill/>
                    <a:ln>
                      <a:noFill/>
                    </a:ln>
                  </pic:spPr>
                </pic:pic>
              </a:graphicData>
            </a:graphic>
          </wp:inline>
        </w:drawing>
      </w:r>
      <w:r>
        <w:rPr>
          <w:rFonts w:ascii="宋体" w:eastAsia="宋体" w:hAnsi="宋体" w:cs="Times New Roman" w:hint="eastAsia"/>
          <w:kern w:val="0"/>
          <w:sz w:val="24"/>
        </w:rPr>
        <w:t xml:space="preserve"> </w:t>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6、如图所示，已知A点的H面投影，A点的空间位置有（）</w:t>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 xml:space="preserve">       A 一个      B 两个     C 三个      D 无数个</w:t>
      </w:r>
    </w:p>
    <w:p w:rsidR="00B25037" w:rsidRDefault="009F06C5">
      <w:pPr>
        <w:widowControl/>
        <w:jc w:val="center"/>
        <w:rPr>
          <w:rFonts w:ascii="宋体" w:eastAsia="宋体" w:hAnsi="宋体" w:cs="Times New Roman"/>
          <w:kern w:val="0"/>
          <w:sz w:val="24"/>
        </w:rPr>
      </w:pPr>
      <w:r>
        <w:rPr>
          <w:rFonts w:ascii="宋体" w:eastAsia="宋体" w:hAnsi="宋体"/>
          <w:noProof/>
          <w:sz w:val="24"/>
        </w:rPr>
        <w:drawing>
          <wp:inline distT="0" distB="0" distL="0" distR="0">
            <wp:extent cx="2700020" cy="2407920"/>
            <wp:effectExtent l="0" t="0" r="508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730358" cy="2435457"/>
                    </a:xfrm>
                    <a:prstGeom prst="rect">
                      <a:avLst/>
                    </a:prstGeom>
                    <a:noFill/>
                    <a:ln>
                      <a:noFill/>
                    </a:ln>
                  </pic:spPr>
                </pic:pic>
              </a:graphicData>
            </a:graphic>
          </wp:inline>
        </w:drawing>
      </w:r>
      <w:r>
        <w:rPr>
          <w:rFonts w:ascii="宋体" w:eastAsia="宋体" w:hAnsi="宋体" w:cs="Times New Roman" w:hint="eastAsia"/>
          <w:kern w:val="0"/>
          <w:sz w:val="24"/>
        </w:rPr>
        <w:t xml:space="preserve"> </w:t>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lastRenderedPageBreak/>
        <w:t>7、如图所示，一直线与两个投影面倾斜，与第三个投影面平行，称为（）</w:t>
      </w:r>
    </w:p>
    <w:p w:rsidR="00B25037" w:rsidRDefault="009F06C5">
      <w:pPr>
        <w:widowControl/>
        <w:spacing w:line="560" w:lineRule="exact"/>
        <w:ind w:firstLineChars="100" w:firstLine="320"/>
        <w:rPr>
          <w:rFonts w:ascii="仿宋" w:eastAsia="仿宋" w:hAnsi="仿宋" w:cs="仿宋"/>
          <w:kern w:val="0"/>
          <w:sz w:val="32"/>
          <w:szCs w:val="32"/>
        </w:rPr>
      </w:pPr>
      <w:r>
        <w:rPr>
          <w:rFonts w:ascii="仿宋" w:eastAsia="仿宋" w:hAnsi="仿宋" w:cs="仿宋" w:hint="eastAsia"/>
          <w:kern w:val="0"/>
          <w:sz w:val="32"/>
          <w:szCs w:val="32"/>
        </w:rPr>
        <w:t xml:space="preserve">A 投影面垂直线   B 投影面平行线   C 一般位置线  </w:t>
      </w:r>
    </w:p>
    <w:p w:rsidR="00B25037" w:rsidRDefault="009F06C5">
      <w:pPr>
        <w:widowControl/>
        <w:spacing w:line="560" w:lineRule="exact"/>
        <w:ind w:firstLineChars="100" w:firstLine="320"/>
        <w:jc w:val="left"/>
        <w:rPr>
          <w:rFonts w:ascii="仿宋" w:eastAsia="仿宋" w:hAnsi="仿宋" w:cs="仿宋"/>
          <w:kern w:val="0"/>
          <w:sz w:val="32"/>
          <w:szCs w:val="32"/>
        </w:rPr>
      </w:pPr>
      <w:r>
        <w:rPr>
          <w:rFonts w:ascii="仿宋" w:eastAsia="仿宋" w:hAnsi="仿宋" w:cs="仿宋" w:hint="eastAsia"/>
          <w:kern w:val="0"/>
          <w:sz w:val="32"/>
          <w:szCs w:val="32"/>
        </w:rPr>
        <w:t>D 任意斜线</w:t>
      </w:r>
    </w:p>
    <w:p w:rsidR="00B25037" w:rsidRDefault="009F06C5">
      <w:pPr>
        <w:widowControl/>
        <w:jc w:val="center"/>
        <w:rPr>
          <w:rFonts w:ascii="仿宋" w:eastAsia="仿宋" w:hAnsi="仿宋" w:cs="仿宋"/>
          <w:kern w:val="0"/>
          <w:sz w:val="24"/>
        </w:rPr>
      </w:pPr>
      <w:r>
        <w:rPr>
          <w:rFonts w:ascii="仿宋" w:eastAsia="仿宋" w:hAnsi="仿宋" w:cs="仿宋" w:hint="eastAsia"/>
          <w:noProof/>
          <w:sz w:val="24"/>
        </w:rPr>
        <w:drawing>
          <wp:inline distT="0" distB="0" distL="0" distR="0">
            <wp:extent cx="2233930" cy="2266315"/>
            <wp:effectExtent l="0" t="0" r="1397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86071" cy="2319073"/>
                    </a:xfrm>
                    <a:prstGeom prst="rect">
                      <a:avLst/>
                    </a:prstGeom>
                    <a:noFill/>
                    <a:ln>
                      <a:noFill/>
                    </a:ln>
                  </pic:spPr>
                </pic:pic>
              </a:graphicData>
            </a:graphic>
          </wp:inline>
        </w:drawing>
      </w:r>
    </w:p>
    <w:p w:rsidR="00B25037" w:rsidRDefault="009F06C5">
      <w:pPr>
        <w:widowControl/>
        <w:spacing w:line="560" w:lineRule="exact"/>
        <w:ind w:left="108"/>
        <w:jc w:val="left"/>
        <w:rPr>
          <w:rFonts w:ascii="仿宋" w:eastAsia="仿宋" w:hAnsi="仿宋" w:cs="仿宋"/>
          <w:kern w:val="0"/>
          <w:sz w:val="30"/>
          <w:szCs w:val="30"/>
        </w:rPr>
      </w:pPr>
      <w:r>
        <w:rPr>
          <w:rFonts w:ascii="仿宋" w:eastAsia="仿宋" w:hAnsi="仿宋" w:cs="仿宋" w:hint="eastAsia"/>
          <w:kern w:val="0"/>
          <w:sz w:val="30"/>
          <w:szCs w:val="30"/>
        </w:rPr>
        <w:t>8、如图所示，以下是投影面垂直线投影特性的是（）</w:t>
      </w:r>
    </w:p>
    <w:p w:rsidR="00B25037" w:rsidRDefault="009F06C5">
      <w:pPr>
        <w:widowControl/>
        <w:spacing w:line="560" w:lineRule="exact"/>
        <w:ind w:left="108"/>
        <w:jc w:val="center"/>
        <w:rPr>
          <w:rFonts w:ascii="仿宋" w:eastAsia="仿宋" w:hAnsi="仿宋" w:cs="仿宋"/>
          <w:kern w:val="0"/>
          <w:sz w:val="30"/>
          <w:szCs w:val="30"/>
        </w:rPr>
      </w:pPr>
      <w:r>
        <w:rPr>
          <w:rFonts w:ascii="仿宋" w:eastAsia="仿宋" w:hAnsi="仿宋" w:cs="仿宋" w:hint="eastAsia"/>
          <w:kern w:val="0"/>
          <w:sz w:val="30"/>
          <w:szCs w:val="30"/>
        </w:rPr>
        <w:t>A 三斜三短   B 一点两直线   C 两垂一点   D 一斜两直线</w:t>
      </w:r>
    </w:p>
    <w:p w:rsidR="00B25037" w:rsidRDefault="009F06C5">
      <w:pPr>
        <w:widowControl/>
        <w:ind w:left="108"/>
        <w:jc w:val="center"/>
        <w:rPr>
          <w:rFonts w:ascii="仿宋" w:eastAsia="仿宋" w:hAnsi="仿宋" w:cs="仿宋"/>
          <w:kern w:val="0"/>
          <w:sz w:val="24"/>
        </w:rPr>
      </w:pPr>
      <w:r>
        <w:rPr>
          <w:rFonts w:ascii="仿宋" w:eastAsia="仿宋" w:hAnsi="仿宋" w:cs="仿宋" w:hint="eastAsia"/>
          <w:kern w:val="0"/>
          <w:sz w:val="24"/>
        </w:rPr>
        <w:t xml:space="preserve"> </w:t>
      </w:r>
    </w:p>
    <w:p w:rsidR="00B25037" w:rsidRDefault="009F06C5">
      <w:pPr>
        <w:widowControl/>
        <w:jc w:val="center"/>
        <w:rPr>
          <w:rFonts w:ascii="仿宋" w:eastAsia="仿宋" w:hAnsi="仿宋" w:cs="仿宋"/>
          <w:kern w:val="0"/>
          <w:sz w:val="24"/>
        </w:rPr>
      </w:pPr>
      <w:r>
        <w:rPr>
          <w:rFonts w:ascii="仿宋" w:eastAsia="仿宋" w:hAnsi="仿宋" w:cs="仿宋" w:hint="eastAsia"/>
          <w:noProof/>
          <w:sz w:val="24"/>
        </w:rPr>
        <w:drawing>
          <wp:inline distT="0" distB="0" distL="0" distR="0">
            <wp:extent cx="2346325" cy="2321560"/>
            <wp:effectExtent l="0" t="0" r="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381313" cy="2356271"/>
                    </a:xfrm>
                    <a:prstGeom prst="rect">
                      <a:avLst/>
                    </a:prstGeom>
                    <a:noFill/>
                    <a:ln>
                      <a:noFill/>
                    </a:ln>
                  </pic:spPr>
                </pic:pic>
              </a:graphicData>
            </a:graphic>
          </wp:inline>
        </w:drawing>
      </w:r>
      <w:r>
        <w:rPr>
          <w:rFonts w:ascii="仿宋" w:eastAsia="仿宋" w:hAnsi="仿宋" w:cs="仿宋" w:hint="eastAsia"/>
          <w:kern w:val="0"/>
          <w:sz w:val="24"/>
        </w:rPr>
        <w:t xml:space="preserve"> </w:t>
      </w:r>
    </w:p>
    <w:p w:rsidR="00B25037" w:rsidRDefault="009F06C5">
      <w:pPr>
        <w:widowControl/>
        <w:spacing w:line="560" w:lineRule="exact"/>
        <w:ind w:left="108"/>
        <w:jc w:val="left"/>
        <w:rPr>
          <w:rFonts w:ascii="仿宋" w:eastAsia="仿宋" w:hAnsi="仿宋" w:cs="仿宋"/>
          <w:kern w:val="0"/>
          <w:sz w:val="30"/>
          <w:szCs w:val="30"/>
        </w:rPr>
      </w:pPr>
      <w:r>
        <w:rPr>
          <w:rFonts w:ascii="仿宋" w:eastAsia="仿宋" w:hAnsi="仿宋" w:cs="仿宋" w:hint="eastAsia"/>
          <w:kern w:val="0"/>
          <w:sz w:val="30"/>
          <w:szCs w:val="30"/>
        </w:rPr>
        <w:t>9、如图所示，直线AB的H面投影反映实长，该直线为(    )</w:t>
      </w:r>
    </w:p>
    <w:p w:rsidR="00B25037" w:rsidRDefault="009F06C5">
      <w:pPr>
        <w:widowControl/>
        <w:spacing w:line="560" w:lineRule="exact"/>
        <w:ind w:left="108"/>
        <w:jc w:val="center"/>
        <w:rPr>
          <w:rFonts w:ascii="仿宋" w:eastAsia="仿宋" w:hAnsi="仿宋" w:cs="仿宋"/>
          <w:kern w:val="0"/>
          <w:sz w:val="30"/>
          <w:szCs w:val="30"/>
        </w:rPr>
      </w:pPr>
      <w:r>
        <w:rPr>
          <w:rFonts w:ascii="仿宋" w:eastAsia="仿宋" w:hAnsi="仿宋" w:cs="仿宋" w:hint="eastAsia"/>
          <w:kern w:val="0"/>
          <w:sz w:val="30"/>
          <w:szCs w:val="30"/>
        </w:rPr>
        <w:t xml:space="preserve">A 水平线    B 正平线    C 侧平线    D 侧垂线 </w:t>
      </w:r>
    </w:p>
    <w:p w:rsidR="00B25037" w:rsidRDefault="009F06C5">
      <w:pPr>
        <w:widowControl/>
        <w:jc w:val="center"/>
        <w:rPr>
          <w:rFonts w:ascii="仿宋" w:eastAsia="仿宋" w:hAnsi="仿宋" w:cs="仿宋"/>
          <w:kern w:val="0"/>
          <w:sz w:val="24"/>
        </w:rPr>
      </w:pPr>
      <w:r>
        <w:rPr>
          <w:rFonts w:ascii="仿宋" w:eastAsia="仿宋" w:hAnsi="仿宋" w:cs="仿宋" w:hint="eastAsia"/>
          <w:noProof/>
          <w:sz w:val="24"/>
        </w:rPr>
        <w:lastRenderedPageBreak/>
        <w:drawing>
          <wp:inline distT="0" distB="0" distL="0" distR="0">
            <wp:extent cx="2346325" cy="247777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389253" cy="2523084"/>
                    </a:xfrm>
                    <a:prstGeom prst="rect">
                      <a:avLst/>
                    </a:prstGeom>
                    <a:noFill/>
                    <a:ln>
                      <a:noFill/>
                    </a:ln>
                  </pic:spPr>
                </pic:pic>
              </a:graphicData>
            </a:graphic>
          </wp:inline>
        </w:drawing>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10、如图所示，侧垂线在（）面上的投影积聚为一个点</w:t>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 xml:space="preserve">        A H      B V      C W      D 任意</w:t>
      </w:r>
    </w:p>
    <w:p w:rsidR="00B25037" w:rsidRDefault="009F06C5">
      <w:pPr>
        <w:widowControl/>
        <w:jc w:val="center"/>
        <w:rPr>
          <w:rFonts w:ascii="仿宋" w:eastAsia="仿宋" w:hAnsi="仿宋" w:cs="仿宋"/>
          <w:kern w:val="0"/>
          <w:sz w:val="24"/>
        </w:rPr>
      </w:pPr>
      <w:r>
        <w:rPr>
          <w:rFonts w:ascii="仿宋" w:eastAsia="仿宋" w:hAnsi="仿宋" w:cs="仿宋" w:hint="eastAsia"/>
          <w:noProof/>
          <w:sz w:val="24"/>
        </w:rPr>
        <w:drawing>
          <wp:inline distT="0" distB="0" distL="0" distR="0">
            <wp:extent cx="2199640" cy="21996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28843" cy="2228843"/>
                    </a:xfrm>
                    <a:prstGeom prst="rect">
                      <a:avLst/>
                    </a:prstGeom>
                    <a:noFill/>
                    <a:ln>
                      <a:noFill/>
                    </a:ln>
                  </pic:spPr>
                </pic:pic>
              </a:graphicData>
            </a:graphic>
          </wp:inline>
        </w:drawing>
      </w:r>
    </w:p>
    <w:p w:rsidR="00B25037" w:rsidRDefault="009F06C5">
      <w:pPr>
        <w:widowControl/>
        <w:spacing w:line="560" w:lineRule="exact"/>
        <w:jc w:val="left"/>
        <w:rPr>
          <w:rFonts w:ascii="仿宋" w:eastAsia="仿宋" w:hAnsi="仿宋" w:cs="仿宋"/>
          <w:kern w:val="0"/>
          <w:sz w:val="32"/>
          <w:szCs w:val="32"/>
        </w:rPr>
      </w:pPr>
      <w:r>
        <w:rPr>
          <w:rFonts w:ascii="仿宋" w:eastAsia="仿宋" w:hAnsi="仿宋" w:cs="仿宋" w:hint="eastAsia"/>
          <w:kern w:val="0"/>
          <w:sz w:val="32"/>
          <w:szCs w:val="32"/>
        </w:rPr>
        <w:t>11、如图所示，投影面平行线在平行的投影面上与两投影轴的夹角（）该直线与另外两个投影面的倾角</w:t>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 xml:space="preserve">    A 等于    B 大于      C 小于      D 不大于</w:t>
      </w:r>
    </w:p>
    <w:p w:rsidR="00B25037" w:rsidRDefault="009F06C5">
      <w:pPr>
        <w:widowControl/>
        <w:jc w:val="center"/>
        <w:rPr>
          <w:rFonts w:ascii="仿宋" w:eastAsia="仿宋" w:hAnsi="仿宋" w:cs="仿宋"/>
          <w:kern w:val="0"/>
          <w:sz w:val="24"/>
        </w:rPr>
      </w:pPr>
      <w:r>
        <w:rPr>
          <w:rFonts w:ascii="仿宋" w:eastAsia="仿宋" w:hAnsi="仿宋" w:cs="仿宋" w:hint="eastAsia"/>
          <w:noProof/>
          <w:sz w:val="24"/>
        </w:rPr>
        <w:lastRenderedPageBreak/>
        <w:drawing>
          <wp:inline distT="0" distB="0" distL="0" distR="0">
            <wp:extent cx="2216785" cy="2205355"/>
            <wp:effectExtent l="0" t="0" r="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45067" cy="2233473"/>
                    </a:xfrm>
                    <a:prstGeom prst="rect">
                      <a:avLst/>
                    </a:prstGeom>
                    <a:noFill/>
                    <a:ln>
                      <a:noFill/>
                    </a:ln>
                  </pic:spPr>
                </pic:pic>
              </a:graphicData>
            </a:graphic>
          </wp:inline>
        </w:drawing>
      </w:r>
    </w:p>
    <w:p w:rsidR="00B25037" w:rsidRDefault="009F06C5">
      <w:pPr>
        <w:widowControl/>
        <w:spacing w:line="560" w:lineRule="exact"/>
        <w:ind w:left="108"/>
        <w:jc w:val="left"/>
        <w:rPr>
          <w:rFonts w:ascii="仿宋" w:eastAsia="仿宋" w:hAnsi="仿宋" w:cs="仿宋"/>
          <w:kern w:val="0"/>
          <w:sz w:val="32"/>
          <w:szCs w:val="32"/>
        </w:rPr>
      </w:pPr>
      <w:r>
        <w:rPr>
          <w:rFonts w:ascii="仿宋" w:eastAsia="仿宋" w:hAnsi="仿宋" w:cs="仿宋" w:hint="eastAsia"/>
          <w:kern w:val="0"/>
          <w:sz w:val="32"/>
          <w:szCs w:val="32"/>
        </w:rPr>
        <w:t>12、如图所示，下列哪一个选项是水平线。（  ）</w:t>
      </w:r>
    </w:p>
    <w:p w:rsidR="00B25037" w:rsidRDefault="009F06C5">
      <w:pPr>
        <w:widowControl/>
        <w:spacing w:line="560" w:lineRule="exact"/>
        <w:ind w:left="108"/>
        <w:jc w:val="center"/>
        <w:rPr>
          <w:rFonts w:ascii="仿宋" w:eastAsia="仿宋" w:hAnsi="仿宋" w:cs="仿宋"/>
          <w:kern w:val="0"/>
          <w:sz w:val="32"/>
          <w:szCs w:val="32"/>
        </w:rPr>
      </w:pPr>
      <w:r>
        <w:rPr>
          <w:rFonts w:ascii="仿宋" w:eastAsia="仿宋" w:hAnsi="仿宋" w:cs="仿宋" w:hint="eastAsia"/>
          <w:kern w:val="0"/>
          <w:sz w:val="32"/>
          <w:szCs w:val="32"/>
        </w:rPr>
        <w:t xml:space="preserve">A A         B B      C C          D D </w:t>
      </w:r>
    </w:p>
    <w:p w:rsidR="00B25037" w:rsidRDefault="009F06C5">
      <w:pPr>
        <w:widowControl/>
        <w:jc w:val="center"/>
        <w:rPr>
          <w:rFonts w:ascii="宋体" w:eastAsia="宋体" w:hAnsi="宋体" w:cs="Times New Roman"/>
          <w:kern w:val="0"/>
          <w:sz w:val="24"/>
        </w:rPr>
      </w:pPr>
      <w:r>
        <w:rPr>
          <w:rFonts w:ascii="宋体" w:eastAsia="宋体" w:hAnsi="宋体"/>
          <w:noProof/>
          <w:sz w:val="24"/>
        </w:rPr>
        <w:drawing>
          <wp:inline distT="0" distB="0" distL="0" distR="0">
            <wp:extent cx="2841625" cy="2811780"/>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916151" cy="2885740"/>
                    </a:xfrm>
                    <a:prstGeom prst="rect">
                      <a:avLst/>
                    </a:prstGeom>
                    <a:noFill/>
                    <a:ln>
                      <a:noFill/>
                    </a:ln>
                  </pic:spPr>
                </pic:pic>
              </a:graphicData>
            </a:graphic>
          </wp:inline>
        </w:drawing>
      </w:r>
      <w:r>
        <w:rPr>
          <w:rFonts w:ascii="宋体" w:eastAsia="宋体" w:hAnsi="宋体" w:cs="Times New Roman" w:hint="eastAsia"/>
          <w:kern w:val="0"/>
          <w:sz w:val="24"/>
        </w:rPr>
        <w:t xml:space="preserve"> </w:t>
      </w:r>
    </w:p>
    <w:p w:rsidR="00B25037" w:rsidRDefault="009F06C5">
      <w:pPr>
        <w:spacing w:line="560" w:lineRule="exact"/>
        <w:rPr>
          <w:rFonts w:ascii="仿宋" w:eastAsia="仿宋" w:hAnsi="仿宋" w:cs="仿宋"/>
          <w:sz w:val="32"/>
          <w:szCs w:val="32"/>
        </w:rPr>
      </w:pPr>
      <w:r>
        <w:rPr>
          <w:rFonts w:ascii="仿宋" w:eastAsia="仿宋" w:hAnsi="仿宋" w:cs="仿宋" w:hint="eastAsia"/>
          <w:sz w:val="32"/>
          <w:szCs w:val="32"/>
        </w:rPr>
        <w:t>13、构件的正立面图和平面图如下图所示，正确的左侧立面图是（）答案（  ）</w:t>
      </w:r>
    </w:p>
    <w:p w:rsidR="00B25037" w:rsidRDefault="009F06C5">
      <w:pPr>
        <w:rPr>
          <w:rFonts w:ascii="宋体" w:eastAsia="宋体" w:hAnsi="宋体" w:cs="Times New Roman"/>
          <w:sz w:val="24"/>
        </w:rPr>
      </w:pPr>
      <w:r>
        <w:rPr>
          <w:rFonts w:ascii="宋体" w:eastAsia="宋体" w:hAnsi="宋体" w:cs="Times New Roman"/>
          <w:sz w:val="24"/>
        </w:rPr>
        <w:t xml:space="preserve"> </w:t>
      </w:r>
    </w:p>
    <w:p w:rsidR="00B25037" w:rsidRDefault="009F06C5">
      <w:pPr>
        <w:widowControl/>
        <w:jc w:val="center"/>
        <w:rPr>
          <w:rFonts w:ascii="宋体" w:eastAsia="宋体" w:hAnsi="宋体" w:cs="Times New Roman"/>
          <w:sz w:val="24"/>
        </w:rPr>
      </w:pPr>
      <w:r>
        <w:rPr>
          <w:rFonts w:ascii="宋体" w:eastAsia="宋体" w:hAnsi="宋体"/>
          <w:noProof/>
          <w:sz w:val="24"/>
        </w:rPr>
        <w:lastRenderedPageBreak/>
        <w:drawing>
          <wp:inline distT="0" distB="0" distL="0" distR="0">
            <wp:extent cx="2883535" cy="20097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927274" cy="2040371"/>
                    </a:xfrm>
                    <a:prstGeom prst="rect">
                      <a:avLst/>
                    </a:prstGeom>
                    <a:noFill/>
                    <a:ln>
                      <a:noFill/>
                    </a:ln>
                  </pic:spPr>
                </pic:pic>
              </a:graphicData>
            </a:graphic>
          </wp:inline>
        </w:drawing>
      </w:r>
    </w:p>
    <w:p w:rsidR="00B25037" w:rsidRDefault="009F06C5">
      <w:pPr>
        <w:widowControl/>
        <w:numPr>
          <w:ilvl w:val="0"/>
          <w:numId w:val="1"/>
        </w:numPr>
        <w:jc w:val="left"/>
        <w:rPr>
          <w:rFonts w:ascii="仿宋" w:eastAsia="仿宋" w:hAnsi="仿宋" w:cs="仿宋"/>
          <w:kern w:val="0"/>
          <w:sz w:val="32"/>
          <w:szCs w:val="32"/>
        </w:rPr>
      </w:pPr>
      <w:r>
        <w:rPr>
          <w:rFonts w:ascii="仿宋" w:eastAsia="仿宋" w:hAnsi="仿宋" w:cs="仿宋" w:hint="eastAsia"/>
          <w:sz w:val="32"/>
          <w:szCs w:val="32"/>
        </w:rPr>
        <w:t>答案（  ）</w:t>
      </w:r>
    </w:p>
    <w:p w:rsidR="00B25037" w:rsidRDefault="009F06C5">
      <w:pPr>
        <w:widowControl/>
        <w:jc w:val="center"/>
        <w:rPr>
          <w:rFonts w:ascii="宋体" w:eastAsia="宋体" w:hAnsi="宋体" w:cs="Times New Roman"/>
          <w:kern w:val="0"/>
          <w:sz w:val="24"/>
        </w:rPr>
      </w:pPr>
      <w:r>
        <w:rPr>
          <w:rFonts w:ascii="宋体" w:eastAsia="宋体" w:hAnsi="宋体"/>
          <w:noProof/>
          <w:sz w:val="24"/>
        </w:rPr>
        <w:drawing>
          <wp:inline distT="0" distB="0" distL="0" distR="0">
            <wp:extent cx="3355340" cy="253619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476254" cy="2627457"/>
                    </a:xfrm>
                    <a:prstGeom prst="rect">
                      <a:avLst/>
                    </a:prstGeom>
                    <a:noFill/>
                    <a:ln>
                      <a:noFill/>
                    </a:ln>
                  </pic:spPr>
                </pic:pic>
              </a:graphicData>
            </a:graphic>
          </wp:inline>
        </w:drawing>
      </w:r>
    </w:p>
    <w:p w:rsidR="00B25037" w:rsidRDefault="009F06C5">
      <w:pPr>
        <w:widowControl/>
        <w:jc w:val="left"/>
        <w:rPr>
          <w:rFonts w:ascii="仿宋" w:eastAsia="仿宋" w:hAnsi="仿宋" w:cs="仿宋"/>
          <w:sz w:val="32"/>
          <w:szCs w:val="32"/>
        </w:rPr>
      </w:pPr>
      <w:r>
        <w:rPr>
          <w:rFonts w:ascii="仿宋" w:eastAsia="仿宋" w:hAnsi="仿宋" w:cs="仿宋" w:hint="eastAsia"/>
          <w:sz w:val="32"/>
          <w:szCs w:val="32"/>
        </w:rPr>
        <w:t>15、答案（  ）</w:t>
      </w:r>
    </w:p>
    <w:p w:rsidR="00B25037" w:rsidRDefault="009F06C5">
      <w:pPr>
        <w:widowControl/>
        <w:jc w:val="center"/>
        <w:rPr>
          <w:rFonts w:ascii="宋体" w:eastAsia="宋体" w:hAnsi="宋体" w:cs="Times New Roman"/>
          <w:kern w:val="0"/>
          <w:sz w:val="24"/>
        </w:rPr>
      </w:pPr>
      <w:r>
        <w:rPr>
          <w:rFonts w:ascii="宋体" w:eastAsia="宋体" w:hAnsi="宋体"/>
          <w:noProof/>
          <w:sz w:val="24"/>
        </w:rPr>
        <w:drawing>
          <wp:inline distT="0" distB="0" distL="0" distR="0">
            <wp:extent cx="3424555" cy="257937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498621" cy="2635402"/>
                    </a:xfrm>
                    <a:prstGeom prst="rect">
                      <a:avLst/>
                    </a:prstGeom>
                    <a:noFill/>
                    <a:ln>
                      <a:noFill/>
                    </a:ln>
                  </pic:spPr>
                </pic:pic>
              </a:graphicData>
            </a:graphic>
          </wp:inline>
        </w:drawing>
      </w:r>
    </w:p>
    <w:p w:rsidR="00B25037" w:rsidRDefault="009F06C5">
      <w:pPr>
        <w:widowControl/>
        <w:jc w:val="left"/>
        <w:rPr>
          <w:rFonts w:ascii="仿宋" w:eastAsia="仿宋" w:hAnsi="仿宋" w:cs="仿宋"/>
          <w:sz w:val="32"/>
          <w:szCs w:val="32"/>
        </w:rPr>
      </w:pPr>
      <w:r>
        <w:rPr>
          <w:rFonts w:ascii="仿宋" w:eastAsia="仿宋" w:hAnsi="仿宋" w:cs="仿宋" w:hint="eastAsia"/>
          <w:sz w:val="32"/>
          <w:szCs w:val="32"/>
        </w:rPr>
        <w:t>16、答案（  ）</w:t>
      </w:r>
    </w:p>
    <w:p w:rsidR="00B25037" w:rsidRDefault="009F06C5">
      <w:pPr>
        <w:widowControl/>
        <w:jc w:val="center"/>
        <w:rPr>
          <w:rFonts w:ascii="宋体" w:eastAsia="宋体" w:hAnsi="宋体" w:cs="Times New Roman"/>
          <w:kern w:val="0"/>
          <w:sz w:val="24"/>
        </w:rPr>
      </w:pPr>
      <w:r>
        <w:rPr>
          <w:rFonts w:ascii="宋体" w:eastAsia="宋体" w:hAnsi="宋体"/>
          <w:noProof/>
          <w:sz w:val="24"/>
        </w:rPr>
        <w:lastRenderedPageBreak/>
        <w:drawing>
          <wp:inline distT="0" distB="0" distL="0" distR="0">
            <wp:extent cx="3539490" cy="269113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634158" cy="2763092"/>
                    </a:xfrm>
                    <a:prstGeom prst="rect">
                      <a:avLst/>
                    </a:prstGeom>
                    <a:noFill/>
                    <a:ln>
                      <a:noFill/>
                    </a:ln>
                  </pic:spPr>
                </pic:pic>
              </a:graphicData>
            </a:graphic>
          </wp:inline>
        </w:drawing>
      </w:r>
    </w:p>
    <w:p w:rsidR="00B25037" w:rsidRDefault="009F06C5">
      <w:pPr>
        <w:widowControl/>
        <w:jc w:val="left"/>
        <w:rPr>
          <w:rFonts w:ascii="仿宋" w:eastAsia="仿宋" w:hAnsi="仿宋" w:cs="仿宋"/>
          <w:kern w:val="0"/>
          <w:sz w:val="32"/>
          <w:szCs w:val="32"/>
        </w:rPr>
      </w:pPr>
      <w:r>
        <w:rPr>
          <w:rFonts w:ascii="仿宋" w:eastAsia="仿宋" w:hAnsi="仿宋" w:cs="仿宋" w:hint="eastAsia"/>
          <w:kern w:val="0"/>
          <w:sz w:val="32"/>
          <w:szCs w:val="32"/>
        </w:rPr>
        <w:t>17、下图中是正垂面的是（）</w:t>
      </w:r>
      <w:r>
        <w:rPr>
          <w:rFonts w:ascii="仿宋" w:eastAsia="仿宋" w:hAnsi="仿宋" w:cs="仿宋" w:hint="eastAsia"/>
          <w:sz w:val="32"/>
          <w:szCs w:val="32"/>
        </w:rPr>
        <w:t>答案（  ）</w:t>
      </w:r>
    </w:p>
    <w:p w:rsidR="00B25037" w:rsidRDefault="009F06C5">
      <w:pPr>
        <w:widowControl/>
        <w:jc w:val="center"/>
        <w:rPr>
          <w:rFonts w:ascii="宋体" w:eastAsia="宋体" w:hAnsi="宋体" w:cs="Times New Roman"/>
          <w:kern w:val="0"/>
          <w:sz w:val="24"/>
        </w:rPr>
      </w:pPr>
      <w:r>
        <w:rPr>
          <w:rFonts w:ascii="宋体" w:eastAsia="宋体" w:hAnsi="宋体"/>
          <w:noProof/>
          <w:sz w:val="24"/>
        </w:rPr>
        <w:drawing>
          <wp:inline distT="0" distB="0" distL="0" distR="0">
            <wp:extent cx="2494915" cy="2854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79916" cy="2952317"/>
                    </a:xfrm>
                    <a:prstGeom prst="rect">
                      <a:avLst/>
                    </a:prstGeom>
                    <a:noFill/>
                    <a:ln>
                      <a:noFill/>
                    </a:ln>
                  </pic:spPr>
                </pic:pic>
              </a:graphicData>
            </a:graphic>
          </wp:inline>
        </w:drawing>
      </w:r>
    </w:p>
    <w:p w:rsidR="00B25037" w:rsidRDefault="009F06C5">
      <w:pPr>
        <w:widowControl/>
        <w:numPr>
          <w:ilvl w:val="0"/>
          <w:numId w:val="2"/>
        </w:numPr>
        <w:jc w:val="left"/>
        <w:rPr>
          <w:rFonts w:ascii="仿宋" w:eastAsia="仿宋" w:hAnsi="仿宋" w:cs="仿宋"/>
          <w:kern w:val="0"/>
          <w:sz w:val="32"/>
          <w:szCs w:val="32"/>
        </w:rPr>
      </w:pPr>
      <w:r>
        <w:rPr>
          <w:rFonts w:ascii="仿宋" w:eastAsia="仿宋" w:hAnsi="仿宋" w:cs="仿宋" w:hint="eastAsia"/>
          <w:sz w:val="32"/>
          <w:szCs w:val="32"/>
        </w:rPr>
        <w:t>答案（  ）</w:t>
      </w:r>
    </w:p>
    <w:p w:rsidR="00B25037" w:rsidRDefault="009F06C5">
      <w:pPr>
        <w:widowControl/>
        <w:jc w:val="center"/>
        <w:rPr>
          <w:rFonts w:ascii="宋体" w:eastAsia="宋体" w:hAnsi="宋体" w:cs="Times New Roman"/>
          <w:kern w:val="0"/>
          <w:sz w:val="24"/>
        </w:rPr>
      </w:pPr>
      <w:r>
        <w:rPr>
          <w:rFonts w:ascii="宋体" w:eastAsia="宋体" w:hAnsi="宋体"/>
          <w:noProof/>
          <w:sz w:val="24"/>
        </w:rPr>
        <w:lastRenderedPageBreak/>
        <w:drawing>
          <wp:inline distT="0" distB="0" distL="0" distR="0">
            <wp:extent cx="3346450" cy="2475865"/>
            <wp:effectExtent l="0" t="0" r="635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434383" cy="2540616"/>
                    </a:xfrm>
                    <a:prstGeom prst="rect">
                      <a:avLst/>
                    </a:prstGeom>
                    <a:noFill/>
                    <a:ln>
                      <a:noFill/>
                    </a:ln>
                  </pic:spPr>
                </pic:pic>
              </a:graphicData>
            </a:graphic>
          </wp:inline>
        </w:drawing>
      </w:r>
    </w:p>
    <w:p w:rsidR="00B25037" w:rsidRDefault="009F06C5">
      <w:pPr>
        <w:widowControl/>
        <w:jc w:val="left"/>
        <w:rPr>
          <w:rFonts w:ascii="仿宋" w:eastAsia="仿宋" w:hAnsi="仿宋" w:cs="仿宋"/>
          <w:kern w:val="0"/>
          <w:sz w:val="32"/>
          <w:szCs w:val="32"/>
        </w:rPr>
      </w:pPr>
      <w:r>
        <w:rPr>
          <w:rFonts w:ascii="仿宋" w:eastAsia="仿宋" w:hAnsi="仿宋" w:cs="仿宋" w:hint="eastAsia"/>
          <w:kern w:val="0"/>
          <w:sz w:val="32"/>
          <w:szCs w:val="32"/>
        </w:rPr>
        <w:t>19、</w:t>
      </w:r>
      <w:r>
        <w:rPr>
          <w:rFonts w:ascii="仿宋" w:eastAsia="仿宋" w:hAnsi="仿宋" w:cs="仿宋" w:hint="eastAsia"/>
          <w:sz w:val="32"/>
          <w:szCs w:val="32"/>
        </w:rPr>
        <w:t>答案（  ）</w:t>
      </w:r>
    </w:p>
    <w:p w:rsidR="00B25037" w:rsidRDefault="009F06C5">
      <w:pPr>
        <w:widowControl/>
        <w:jc w:val="center"/>
        <w:rPr>
          <w:rFonts w:ascii="宋体" w:eastAsia="宋体" w:hAnsi="宋体" w:cs="Times New Roman"/>
          <w:kern w:val="0"/>
          <w:sz w:val="24"/>
        </w:rPr>
      </w:pPr>
      <w:r>
        <w:rPr>
          <w:rFonts w:ascii="宋体" w:eastAsia="宋体" w:hAnsi="宋体"/>
          <w:noProof/>
          <w:sz w:val="24"/>
        </w:rPr>
        <w:drawing>
          <wp:inline distT="0" distB="0" distL="0" distR="0">
            <wp:extent cx="3424555" cy="2461260"/>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529568" cy="2537229"/>
                    </a:xfrm>
                    <a:prstGeom prst="rect">
                      <a:avLst/>
                    </a:prstGeom>
                    <a:noFill/>
                    <a:ln>
                      <a:noFill/>
                    </a:ln>
                  </pic:spPr>
                </pic:pic>
              </a:graphicData>
            </a:graphic>
          </wp:inline>
        </w:drawing>
      </w:r>
    </w:p>
    <w:p w:rsidR="00B25037" w:rsidRDefault="009F06C5">
      <w:pPr>
        <w:widowControl/>
        <w:jc w:val="left"/>
        <w:rPr>
          <w:rFonts w:ascii="仿宋" w:eastAsia="仿宋" w:hAnsi="仿宋" w:cs="仿宋"/>
          <w:sz w:val="32"/>
          <w:szCs w:val="32"/>
        </w:rPr>
      </w:pPr>
      <w:r>
        <w:rPr>
          <w:rFonts w:ascii="仿宋" w:eastAsia="仿宋" w:hAnsi="仿宋" w:cs="仿宋" w:hint="eastAsia"/>
          <w:kern w:val="0"/>
          <w:sz w:val="32"/>
          <w:szCs w:val="32"/>
        </w:rPr>
        <w:t>20、</w:t>
      </w:r>
      <w:r>
        <w:rPr>
          <w:rFonts w:ascii="仿宋" w:eastAsia="仿宋" w:hAnsi="仿宋" w:cs="仿宋" w:hint="eastAsia"/>
          <w:sz w:val="32"/>
          <w:szCs w:val="32"/>
        </w:rPr>
        <w:t>答案（  ）</w:t>
      </w:r>
    </w:p>
    <w:p w:rsidR="00B25037" w:rsidRDefault="009F06C5">
      <w:pPr>
        <w:widowControl/>
        <w:jc w:val="center"/>
        <w:rPr>
          <w:rFonts w:ascii="宋体" w:eastAsia="宋体" w:hAnsi="宋体" w:cs="Times New Roman"/>
          <w:kern w:val="0"/>
          <w:sz w:val="24"/>
        </w:rPr>
      </w:pPr>
      <w:r>
        <w:rPr>
          <w:rFonts w:ascii="宋体" w:eastAsia="宋体" w:hAnsi="宋体"/>
          <w:noProof/>
          <w:sz w:val="24"/>
        </w:rPr>
        <w:drawing>
          <wp:inline distT="0" distB="0" distL="0" distR="0">
            <wp:extent cx="3302000" cy="24409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56549" cy="2481531"/>
                    </a:xfrm>
                    <a:prstGeom prst="rect">
                      <a:avLst/>
                    </a:prstGeom>
                    <a:noFill/>
                    <a:ln>
                      <a:noFill/>
                    </a:ln>
                  </pic:spPr>
                </pic:pic>
              </a:graphicData>
            </a:graphic>
          </wp:inline>
        </w:drawing>
      </w:r>
    </w:p>
    <w:p w:rsidR="00B25037" w:rsidRDefault="00B25037">
      <w:pPr>
        <w:widowControl/>
        <w:adjustRightInd w:val="0"/>
        <w:snapToGrid w:val="0"/>
        <w:spacing w:line="360" w:lineRule="auto"/>
        <w:jc w:val="left"/>
        <w:rPr>
          <w:rFonts w:ascii="宋体" w:eastAsia="宋体" w:hAnsi="宋体"/>
          <w:kern w:val="0"/>
          <w:sz w:val="24"/>
        </w:rPr>
      </w:pPr>
    </w:p>
    <w:p w:rsidR="00B25037" w:rsidRDefault="009F06C5">
      <w:pPr>
        <w:widowControl/>
        <w:adjustRightInd w:val="0"/>
        <w:snapToGrid w:val="0"/>
        <w:spacing w:line="560" w:lineRule="exact"/>
        <w:jc w:val="left"/>
        <w:rPr>
          <w:rFonts w:ascii="仿宋" w:eastAsia="仿宋" w:hAnsi="仿宋" w:cs="仿宋"/>
          <w:kern w:val="0"/>
          <w:sz w:val="30"/>
          <w:szCs w:val="30"/>
        </w:rPr>
      </w:pPr>
      <w:r>
        <w:rPr>
          <w:rFonts w:ascii="仿宋" w:eastAsia="仿宋" w:hAnsi="仿宋" w:cs="仿宋" w:hint="eastAsia"/>
          <w:kern w:val="0"/>
          <w:sz w:val="30"/>
          <w:szCs w:val="30"/>
        </w:rPr>
        <w:lastRenderedPageBreak/>
        <w:t>二、施工图的识读</w:t>
      </w:r>
    </w:p>
    <w:p w:rsidR="00B25037" w:rsidRDefault="009F06C5">
      <w:pPr>
        <w:widowControl/>
        <w:spacing w:line="560" w:lineRule="exact"/>
        <w:jc w:val="left"/>
        <w:rPr>
          <w:rFonts w:ascii="仿宋" w:eastAsia="仿宋" w:hAnsi="仿宋" w:cs="仿宋"/>
          <w:kern w:val="0"/>
          <w:sz w:val="30"/>
          <w:szCs w:val="30"/>
        </w:rPr>
      </w:pPr>
      <w:r>
        <w:rPr>
          <w:rFonts w:ascii="仿宋" w:eastAsia="仿宋" w:hAnsi="仿宋" w:cs="仿宋" w:hint="eastAsia"/>
          <w:kern w:val="0"/>
          <w:sz w:val="30"/>
          <w:szCs w:val="30"/>
        </w:rPr>
        <w:t>21、本工程中，屋面与女儿墙的交接处，防水层翻起高度不小于（  ）mm，一次成型。</w:t>
      </w:r>
    </w:p>
    <w:p w:rsidR="00B25037" w:rsidRDefault="009F06C5">
      <w:pPr>
        <w:widowControl/>
        <w:spacing w:line="560" w:lineRule="exact"/>
        <w:ind w:left="92"/>
        <w:jc w:val="left"/>
        <w:rPr>
          <w:rFonts w:ascii="仿宋" w:eastAsia="仿宋" w:hAnsi="仿宋" w:cs="仿宋"/>
          <w:kern w:val="0"/>
          <w:sz w:val="30"/>
          <w:szCs w:val="30"/>
        </w:rPr>
      </w:pPr>
      <w:r>
        <w:rPr>
          <w:rFonts w:ascii="仿宋" w:eastAsia="仿宋" w:hAnsi="仿宋" w:cs="仿宋" w:hint="eastAsia"/>
          <w:kern w:val="0"/>
          <w:sz w:val="30"/>
          <w:szCs w:val="30"/>
        </w:rPr>
        <w:t xml:space="preserve">       A 300        B 100       C 250       D 350</w:t>
      </w:r>
    </w:p>
    <w:p w:rsidR="00B25037" w:rsidRDefault="009F06C5">
      <w:pPr>
        <w:widowControl/>
        <w:spacing w:line="560" w:lineRule="exact"/>
        <w:ind w:left="92"/>
        <w:jc w:val="left"/>
        <w:rPr>
          <w:rFonts w:ascii="仿宋" w:eastAsia="仿宋" w:hAnsi="仿宋" w:cs="仿宋"/>
          <w:kern w:val="0"/>
          <w:sz w:val="30"/>
          <w:szCs w:val="30"/>
        </w:rPr>
      </w:pPr>
      <w:r>
        <w:rPr>
          <w:rFonts w:ascii="仿宋" w:eastAsia="仿宋" w:hAnsi="仿宋" w:cs="仿宋" w:hint="eastAsia"/>
          <w:kern w:val="0"/>
          <w:sz w:val="30"/>
          <w:szCs w:val="30"/>
        </w:rPr>
        <w:t>22、本工程中，门的规格有（  ）种。</w:t>
      </w:r>
    </w:p>
    <w:p w:rsidR="00B25037" w:rsidRDefault="009F06C5">
      <w:pPr>
        <w:widowControl/>
        <w:spacing w:line="560" w:lineRule="exact"/>
        <w:ind w:left="92"/>
        <w:jc w:val="left"/>
        <w:rPr>
          <w:rFonts w:ascii="仿宋" w:eastAsia="仿宋" w:hAnsi="仿宋" w:cs="仿宋"/>
          <w:kern w:val="0"/>
          <w:sz w:val="30"/>
          <w:szCs w:val="30"/>
        </w:rPr>
      </w:pPr>
      <w:r>
        <w:rPr>
          <w:rFonts w:ascii="仿宋" w:eastAsia="仿宋" w:hAnsi="仿宋" w:cs="仿宋" w:hint="eastAsia"/>
          <w:kern w:val="0"/>
          <w:sz w:val="30"/>
          <w:szCs w:val="30"/>
        </w:rPr>
        <w:t xml:space="preserve">       A 三     B 四    C 五       D 六</w:t>
      </w:r>
    </w:p>
    <w:p w:rsidR="00B25037" w:rsidRDefault="009F06C5">
      <w:pPr>
        <w:widowControl/>
        <w:spacing w:line="560" w:lineRule="exact"/>
        <w:ind w:firstLineChars="50" w:firstLine="150"/>
        <w:jc w:val="left"/>
        <w:rPr>
          <w:rFonts w:ascii="仿宋" w:eastAsia="仿宋" w:hAnsi="仿宋" w:cs="仿宋"/>
          <w:kern w:val="0"/>
          <w:sz w:val="30"/>
          <w:szCs w:val="30"/>
        </w:rPr>
      </w:pPr>
      <w:r>
        <w:rPr>
          <w:rFonts w:ascii="仿宋" w:eastAsia="仿宋" w:hAnsi="仿宋" w:cs="仿宋" w:hint="eastAsia"/>
          <w:kern w:val="0"/>
          <w:sz w:val="30"/>
          <w:szCs w:val="30"/>
        </w:rPr>
        <w:t>23、为了防止土中水分从基础墙上升，使墙身受潮而腐蚀，因此需设墙身防潮层。防潮层一般设在室内地坪以下（  ）mm处。</w:t>
      </w:r>
    </w:p>
    <w:p w:rsidR="00B25037" w:rsidRDefault="009F06C5">
      <w:pPr>
        <w:widowControl/>
        <w:spacing w:line="560" w:lineRule="exact"/>
        <w:jc w:val="left"/>
        <w:rPr>
          <w:rFonts w:ascii="仿宋" w:eastAsia="仿宋" w:hAnsi="仿宋" w:cs="仿宋"/>
          <w:kern w:val="0"/>
          <w:sz w:val="30"/>
          <w:szCs w:val="30"/>
        </w:rPr>
      </w:pPr>
      <w:r>
        <w:rPr>
          <w:rFonts w:ascii="仿宋" w:eastAsia="仿宋" w:hAnsi="仿宋" w:cs="仿宋" w:hint="eastAsia"/>
          <w:kern w:val="0"/>
          <w:sz w:val="30"/>
          <w:szCs w:val="30"/>
        </w:rPr>
        <w:t xml:space="preserve">       A 10      B 150       C 50mm       D 60mm </w:t>
      </w:r>
    </w:p>
    <w:p w:rsidR="00B25037" w:rsidRDefault="009F06C5">
      <w:pPr>
        <w:widowControl/>
        <w:spacing w:line="560" w:lineRule="exact"/>
        <w:ind w:firstLineChars="50" w:firstLine="150"/>
        <w:jc w:val="left"/>
        <w:rPr>
          <w:rFonts w:ascii="仿宋" w:eastAsia="仿宋" w:hAnsi="仿宋" w:cs="仿宋"/>
          <w:kern w:val="0"/>
          <w:sz w:val="30"/>
          <w:szCs w:val="30"/>
        </w:rPr>
      </w:pPr>
      <w:r>
        <w:rPr>
          <w:rFonts w:ascii="仿宋" w:eastAsia="仿宋" w:hAnsi="仿宋" w:cs="仿宋" w:hint="eastAsia"/>
          <w:kern w:val="0"/>
          <w:sz w:val="30"/>
          <w:szCs w:val="30"/>
        </w:rPr>
        <w:t>24、本工程楼梯踏面宽是(  )。</w:t>
      </w:r>
    </w:p>
    <w:p w:rsidR="00B25037" w:rsidRDefault="009F06C5">
      <w:pPr>
        <w:widowControl/>
        <w:spacing w:line="560" w:lineRule="exact"/>
        <w:jc w:val="left"/>
        <w:rPr>
          <w:rFonts w:ascii="仿宋" w:eastAsia="仿宋" w:hAnsi="仿宋" w:cs="仿宋"/>
          <w:kern w:val="0"/>
          <w:sz w:val="30"/>
          <w:szCs w:val="30"/>
        </w:rPr>
      </w:pPr>
      <w:r>
        <w:rPr>
          <w:rFonts w:ascii="仿宋" w:eastAsia="仿宋" w:hAnsi="仿宋" w:cs="仿宋" w:hint="eastAsia"/>
          <w:kern w:val="0"/>
          <w:sz w:val="30"/>
          <w:szCs w:val="30"/>
        </w:rPr>
        <w:t xml:space="preserve">        A 250        B 220         C 270        D 100</w:t>
      </w:r>
    </w:p>
    <w:p w:rsidR="00B25037" w:rsidRDefault="009F06C5">
      <w:pPr>
        <w:widowControl/>
        <w:spacing w:line="560" w:lineRule="exact"/>
        <w:ind w:firstLineChars="50" w:firstLine="150"/>
        <w:jc w:val="left"/>
        <w:rPr>
          <w:rFonts w:ascii="仿宋" w:eastAsia="仿宋" w:hAnsi="仿宋" w:cs="仿宋"/>
          <w:kern w:val="0"/>
          <w:sz w:val="30"/>
          <w:szCs w:val="30"/>
        </w:rPr>
      </w:pPr>
      <w:r>
        <w:rPr>
          <w:rFonts w:ascii="仿宋" w:eastAsia="仿宋" w:hAnsi="仿宋" w:cs="仿宋" w:hint="eastAsia"/>
          <w:kern w:val="0"/>
          <w:sz w:val="30"/>
          <w:szCs w:val="30"/>
        </w:rPr>
        <w:t>25、本工程女儿墙用(  )做压顶。</w:t>
      </w:r>
    </w:p>
    <w:p w:rsidR="00B25037" w:rsidRDefault="009F06C5">
      <w:pPr>
        <w:widowControl/>
        <w:spacing w:line="560" w:lineRule="exact"/>
        <w:jc w:val="left"/>
        <w:rPr>
          <w:rFonts w:ascii="仿宋" w:eastAsia="仿宋" w:hAnsi="仿宋" w:cs="仿宋"/>
          <w:kern w:val="0"/>
          <w:sz w:val="30"/>
          <w:szCs w:val="30"/>
        </w:rPr>
      </w:pPr>
      <w:r>
        <w:rPr>
          <w:rFonts w:ascii="仿宋" w:eastAsia="仿宋" w:hAnsi="仿宋" w:cs="仿宋" w:hint="eastAsia"/>
          <w:kern w:val="0"/>
          <w:sz w:val="30"/>
          <w:szCs w:val="30"/>
        </w:rPr>
        <w:t xml:space="preserve">        A 防水材料   B 砌体材料   C 钢筋砼   D 混凝土</w:t>
      </w:r>
    </w:p>
    <w:p w:rsidR="00B25037" w:rsidRDefault="009F06C5">
      <w:pPr>
        <w:widowControl/>
        <w:spacing w:line="560" w:lineRule="exact"/>
        <w:ind w:firstLineChars="50" w:firstLine="150"/>
        <w:jc w:val="left"/>
        <w:rPr>
          <w:rFonts w:ascii="仿宋" w:eastAsia="仿宋" w:hAnsi="仿宋" w:cs="仿宋"/>
          <w:kern w:val="0"/>
          <w:sz w:val="30"/>
          <w:szCs w:val="30"/>
        </w:rPr>
      </w:pPr>
      <w:r>
        <w:rPr>
          <w:rFonts w:ascii="仿宋" w:eastAsia="仿宋" w:hAnsi="仿宋" w:cs="仿宋" w:hint="eastAsia"/>
          <w:kern w:val="0"/>
          <w:sz w:val="30"/>
          <w:szCs w:val="30"/>
        </w:rPr>
        <w:t>26、本工程室内楼梯采用的是(  )楼梯。</w:t>
      </w:r>
    </w:p>
    <w:p w:rsidR="00B25037" w:rsidRDefault="009F06C5">
      <w:pPr>
        <w:widowControl/>
        <w:adjustRightInd w:val="0"/>
        <w:snapToGrid w:val="0"/>
        <w:spacing w:line="560" w:lineRule="exact"/>
        <w:jc w:val="left"/>
        <w:rPr>
          <w:rFonts w:ascii="仿宋" w:eastAsia="仿宋" w:hAnsi="仿宋" w:cs="仿宋"/>
          <w:kern w:val="0"/>
          <w:sz w:val="30"/>
          <w:szCs w:val="30"/>
        </w:rPr>
      </w:pPr>
      <w:r>
        <w:rPr>
          <w:rFonts w:ascii="仿宋" w:eastAsia="仿宋" w:hAnsi="仿宋" w:cs="仿宋" w:hint="eastAsia"/>
          <w:kern w:val="0"/>
          <w:sz w:val="30"/>
          <w:szCs w:val="30"/>
        </w:rPr>
        <w:t xml:space="preserve">      A 单跑    B 双跑    C 三跑    D 螺旋</w:t>
      </w:r>
    </w:p>
    <w:p w:rsidR="00B25037" w:rsidRDefault="009F06C5">
      <w:pPr>
        <w:widowControl/>
        <w:spacing w:line="560" w:lineRule="exact"/>
        <w:ind w:left="108"/>
        <w:jc w:val="left"/>
        <w:rPr>
          <w:rFonts w:ascii="仿宋" w:eastAsia="仿宋" w:hAnsi="仿宋" w:cs="仿宋"/>
          <w:kern w:val="0"/>
          <w:sz w:val="30"/>
          <w:szCs w:val="30"/>
        </w:rPr>
      </w:pPr>
      <w:r>
        <w:rPr>
          <w:rFonts w:ascii="仿宋" w:eastAsia="仿宋" w:hAnsi="仿宋" w:cs="仿宋" w:hint="eastAsia"/>
          <w:kern w:val="0"/>
          <w:sz w:val="30"/>
          <w:szCs w:val="30"/>
        </w:rPr>
        <w:t>27、本工程屋顶为（  )。</w:t>
      </w:r>
    </w:p>
    <w:p w:rsidR="00B25037" w:rsidRDefault="009F06C5">
      <w:pPr>
        <w:widowControl/>
        <w:adjustRightInd w:val="0"/>
        <w:snapToGrid w:val="0"/>
        <w:spacing w:line="560" w:lineRule="exact"/>
        <w:jc w:val="left"/>
        <w:rPr>
          <w:rFonts w:ascii="仿宋" w:eastAsia="仿宋" w:hAnsi="仿宋" w:cs="仿宋"/>
          <w:kern w:val="0"/>
          <w:sz w:val="30"/>
          <w:szCs w:val="30"/>
        </w:rPr>
      </w:pPr>
      <w:r>
        <w:rPr>
          <w:rFonts w:ascii="仿宋" w:eastAsia="仿宋" w:hAnsi="仿宋" w:cs="仿宋" w:hint="eastAsia"/>
          <w:kern w:val="0"/>
          <w:sz w:val="30"/>
          <w:szCs w:val="30"/>
        </w:rPr>
        <w:t xml:space="preserve">     A 平屋顶   B 坡屋顶   C 曲面屋顶   D 拱屋顶</w:t>
      </w:r>
    </w:p>
    <w:p w:rsidR="00B25037" w:rsidRDefault="009F06C5">
      <w:pPr>
        <w:widowControl/>
        <w:spacing w:line="560" w:lineRule="exact"/>
        <w:ind w:left="108"/>
        <w:jc w:val="left"/>
        <w:rPr>
          <w:rFonts w:ascii="仿宋" w:eastAsia="仿宋" w:hAnsi="仿宋" w:cs="仿宋"/>
          <w:kern w:val="0"/>
          <w:sz w:val="30"/>
          <w:szCs w:val="30"/>
        </w:rPr>
      </w:pPr>
      <w:r>
        <w:rPr>
          <w:rFonts w:ascii="仿宋" w:eastAsia="仿宋" w:hAnsi="仿宋" w:cs="仿宋" w:hint="eastAsia"/>
          <w:kern w:val="0"/>
          <w:sz w:val="30"/>
          <w:szCs w:val="30"/>
        </w:rPr>
        <w:t>28、二楼女厕楼面建筑标高为（  ）。</w:t>
      </w:r>
    </w:p>
    <w:p w:rsidR="00B25037" w:rsidRDefault="009F06C5">
      <w:pPr>
        <w:widowControl/>
        <w:spacing w:line="560" w:lineRule="exact"/>
        <w:ind w:left="108"/>
        <w:jc w:val="left"/>
        <w:rPr>
          <w:rFonts w:ascii="仿宋" w:eastAsia="仿宋" w:hAnsi="仿宋" w:cs="仿宋"/>
          <w:kern w:val="0"/>
          <w:sz w:val="30"/>
          <w:szCs w:val="30"/>
        </w:rPr>
      </w:pPr>
      <w:r>
        <w:rPr>
          <w:rFonts w:ascii="仿宋" w:eastAsia="仿宋" w:hAnsi="仿宋" w:cs="仿宋" w:hint="eastAsia"/>
          <w:kern w:val="0"/>
          <w:sz w:val="30"/>
          <w:szCs w:val="30"/>
        </w:rPr>
        <w:t xml:space="preserve">      A 4.470     B 4.500    C 6.500    D 8.270</w:t>
      </w:r>
    </w:p>
    <w:p w:rsidR="00B25037" w:rsidRDefault="009F06C5">
      <w:pPr>
        <w:widowControl/>
        <w:spacing w:line="560" w:lineRule="exact"/>
        <w:jc w:val="left"/>
        <w:rPr>
          <w:rFonts w:ascii="仿宋" w:eastAsia="仿宋" w:hAnsi="仿宋" w:cs="仿宋"/>
          <w:kern w:val="0"/>
          <w:sz w:val="30"/>
          <w:szCs w:val="30"/>
        </w:rPr>
      </w:pPr>
      <w:r>
        <w:rPr>
          <w:rFonts w:ascii="仿宋" w:eastAsia="仿宋" w:hAnsi="仿宋" w:cs="仿宋" w:hint="eastAsia"/>
          <w:kern w:val="0"/>
          <w:sz w:val="30"/>
          <w:szCs w:val="30"/>
        </w:rPr>
        <w:t>29、三楼地面建筑标高为(  )。</w:t>
      </w:r>
    </w:p>
    <w:p w:rsidR="00B25037" w:rsidRDefault="009F06C5">
      <w:pPr>
        <w:widowControl/>
        <w:spacing w:line="560" w:lineRule="exact"/>
        <w:ind w:left="108"/>
        <w:jc w:val="left"/>
        <w:rPr>
          <w:rFonts w:ascii="仿宋" w:eastAsia="仿宋" w:hAnsi="仿宋" w:cs="仿宋"/>
          <w:kern w:val="0"/>
          <w:sz w:val="30"/>
          <w:szCs w:val="30"/>
        </w:rPr>
      </w:pPr>
      <w:r>
        <w:rPr>
          <w:rFonts w:ascii="仿宋" w:eastAsia="仿宋" w:hAnsi="仿宋" w:cs="仿宋" w:hint="eastAsia"/>
          <w:kern w:val="0"/>
          <w:sz w:val="30"/>
          <w:szCs w:val="30"/>
        </w:rPr>
        <w:t xml:space="preserve">     A 4.500     B 8.300     C 12.100   D 13.000</w:t>
      </w:r>
    </w:p>
    <w:p w:rsidR="00B25037" w:rsidRDefault="009F06C5">
      <w:pPr>
        <w:widowControl/>
        <w:spacing w:line="560" w:lineRule="exact"/>
        <w:ind w:left="108"/>
        <w:jc w:val="left"/>
        <w:rPr>
          <w:rFonts w:ascii="仿宋" w:eastAsia="仿宋" w:hAnsi="仿宋" w:cs="仿宋"/>
          <w:kern w:val="0"/>
          <w:sz w:val="30"/>
          <w:szCs w:val="30"/>
        </w:rPr>
      </w:pPr>
      <w:r>
        <w:rPr>
          <w:rFonts w:ascii="仿宋" w:eastAsia="仿宋" w:hAnsi="仿宋" w:cs="仿宋" w:hint="eastAsia"/>
          <w:kern w:val="0"/>
          <w:sz w:val="30"/>
          <w:szCs w:val="30"/>
        </w:rPr>
        <w:t>30、二楼的层高比一楼的层高（  ）。</w:t>
      </w:r>
    </w:p>
    <w:p w:rsidR="00B25037" w:rsidRDefault="009F06C5">
      <w:pPr>
        <w:widowControl/>
        <w:spacing w:line="560" w:lineRule="exact"/>
        <w:ind w:left="108"/>
        <w:jc w:val="left"/>
        <w:rPr>
          <w:rFonts w:ascii="仿宋" w:eastAsia="仿宋" w:hAnsi="仿宋" w:cs="仿宋"/>
          <w:kern w:val="0"/>
          <w:sz w:val="30"/>
          <w:szCs w:val="30"/>
        </w:rPr>
      </w:pPr>
      <w:r>
        <w:rPr>
          <w:rFonts w:ascii="仿宋" w:eastAsia="仿宋" w:hAnsi="仿宋" w:cs="仿宋" w:hint="eastAsia"/>
          <w:kern w:val="0"/>
          <w:sz w:val="30"/>
          <w:szCs w:val="30"/>
        </w:rPr>
        <w:t xml:space="preserve">     A 高0.7m   B 低0.7m   C 高1.3m  D 低1.3m</w:t>
      </w:r>
    </w:p>
    <w:p w:rsidR="00B25037" w:rsidRDefault="009F06C5">
      <w:pPr>
        <w:spacing w:line="560" w:lineRule="exact"/>
        <w:ind w:firstLineChars="200" w:firstLine="600"/>
        <w:rPr>
          <w:rFonts w:ascii="仿宋" w:eastAsia="仿宋" w:hAnsi="仿宋" w:cs="仿宋"/>
          <w:kern w:val="0"/>
          <w:sz w:val="30"/>
          <w:szCs w:val="30"/>
        </w:rPr>
      </w:pPr>
      <w:r>
        <w:rPr>
          <w:rFonts w:ascii="仿宋" w:eastAsia="仿宋" w:hAnsi="仿宋" w:cs="仿宋" w:hint="eastAsia"/>
          <w:kern w:val="0"/>
          <w:sz w:val="30"/>
          <w:szCs w:val="30"/>
        </w:rPr>
        <w:t>2.评分标准</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4"/>
        <w:gridCol w:w="1247"/>
        <w:gridCol w:w="1247"/>
        <w:gridCol w:w="5127"/>
        <w:gridCol w:w="709"/>
      </w:tblGrid>
      <w:tr w:rsidR="00B25037">
        <w:trPr>
          <w:trHeight w:val="558"/>
          <w:jc w:val="center"/>
        </w:trPr>
        <w:tc>
          <w:tcPr>
            <w:tcW w:w="454"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lastRenderedPageBreak/>
              <w:t>序号</w:t>
            </w:r>
          </w:p>
        </w:tc>
        <w:tc>
          <w:tcPr>
            <w:tcW w:w="1247"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t>项目</w:t>
            </w:r>
          </w:p>
        </w:tc>
        <w:tc>
          <w:tcPr>
            <w:tcW w:w="1247"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t>评分要点</w:t>
            </w:r>
          </w:p>
        </w:tc>
        <w:tc>
          <w:tcPr>
            <w:tcW w:w="5127"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t>评分依据</w:t>
            </w:r>
          </w:p>
        </w:tc>
        <w:tc>
          <w:tcPr>
            <w:tcW w:w="709"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t>分值</w:t>
            </w:r>
          </w:p>
        </w:tc>
      </w:tr>
      <w:tr w:rsidR="00B25037">
        <w:trPr>
          <w:trHeight w:val="424"/>
          <w:jc w:val="center"/>
        </w:trPr>
        <w:tc>
          <w:tcPr>
            <w:tcW w:w="45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9F06C5">
            <w:pPr>
              <w:jc w:val="center"/>
              <w:rPr>
                <w:rFonts w:ascii="仿宋" w:eastAsia="仿宋" w:hAnsi="仿宋" w:cs="仿宋"/>
                <w:color w:val="000000"/>
                <w:sz w:val="24"/>
              </w:rPr>
            </w:pPr>
            <w:r>
              <w:rPr>
                <w:rFonts w:ascii="仿宋" w:eastAsia="仿宋" w:hAnsi="仿宋" w:cs="仿宋" w:hint="eastAsia"/>
                <w:color w:val="000000"/>
                <w:sz w:val="24"/>
              </w:rPr>
              <w:t>1</w:t>
            </w:r>
          </w:p>
        </w:tc>
        <w:tc>
          <w:tcPr>
            <w:tcW w:w="1247" w:type="dxa"/>
            <w:vMerge w:val="restart"/>
            <w:tcBorders>
              <w:top w:val="single" w:sz="4" w:space="0" w:color="auto"/>
              <w:left w:val="single" w:sz="4" w:space="0" w:color="auto"/>
              <w:right w:val="single" w:sz="4" w:space="0" w:color="auto"/>
            </w:tcBorders>
            <w:vAlign w:val="center"/>
          </w:tcPr>
          <w:p w:rsidR="00B25037" w:rsidRDefault="009F06C5">
            <w:pPr>
              <w:rPr>
                <w:rFonts w:ascii="仿宋" w:eastAsia="仿宋" w:hAnsi="仿宋" w:cs="仿宋"/>
                <w:color w:val="000000"/>
                <w:sz w:val="24"/>
              </w:rPr>
            </w:pPr>
            <w:r>
              <w:rPr>
                <w:rFonts w:ascii="仿宋" w:eastAsia="仿宋" w:hAnsi="仿宋" w:cs="仿宋" w:hint="eastAsia"/>
                <w:color w:val="000000"/>
                <w:sz w:val="24"/>
              </w:rPr>
              <w:t>投影作图</w:t>
            </w:r>
          </w:p>
        </w:tc>
        <w:tc>
          <w:tcPr>
            <w:tcW w:w="12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9F06C5">
            <w:pPr>
              <w:rPr>
                <w:rFonts w:ascii="仿宋" w:eastAsia="仿宋" w:hAnsi="仿宋" w:cs="仿宋"/>
                <w:color w:val="000000"/>
                <w:sz w:val="24"/>
              </w:rPr>
            </w:pPr>
            <w:r>
              <w:rPr>
                <w:rFonts w:ascii="仿宋" w:eastAsia="仿宋" w:hAnsi="仿宋" w:cs="仿宋" w:hint="eastAsia"/>
                <w:color w:val="000000"/>
                <w:sz w:val="24"/>
              </w:rPr>
              <w:t>点线面的三面投影特征</w:t>
            </w:r>
          </w:p>
        </w:tc>
        <w:tc>
          <w:tcPr>
            <w:tcW w:w="5127" w:type="dxa"/>
            <w:tcBorders>
              <w:top w:val="single" w:sz="4" w:space="0" w:color="auto"/>
              <w:left w:val="single" w:sz="4" w:space="0" w:color="auto"/>
              <w:bottom w:val="single" w:sz="4" w:space="0" w:color="auto"/>
              <w:right w:val="single" w:sz="4" w:space="0" w:color="auto"/>
            </w:tcBorders>
            <w:shd w:val="clear" w:color="auto" w:fill="FFFFFF"/>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点、线、面元素投影原理正确。</w:t>
            </w:r>
          </w:p>
        </w:tc>
        <w:tc>
          <w:tcPr>
            <w:tcW w:w="709" w:type="dxa"/>
            <w:vMerge w:val="restart"/>
            <w:tcBorders>
              <w:top w:val="single" w:sz="4" w:space="0" w:color="auto"/>
              <w:left w:val="single" w:sz="4" w:space="0" w:color="auto"/>
              <w:right w:val="single" w:sz="4" w:space="0" w:color="auto"/>
            </w:tcBorders>
            <w:shd w:val="clear" w:color="auto" w:fill="FFFFFF"/>
            <w:vAlign w:val="center"/>
          </w:tcPr>
          <w:p w:rsidR="00B25037" w:rsidRDefault="009F06C5">
            <w:pPr>
              <w:jc w:val="center"/>
              <w:rPr>
                <w:rFonts w:ascii="仿宋" w:eastAsia="仿宋" w:hAnsi="仿宋" w:cs="仿宋"/>
                <w:color w:val="000000"/>
                <w:sz w:val="24"/>
              </w:rPr>
            </w:pPr>
            <w:r>
              <w:rPr>
                <w:rFonts w:ascii="仿宋" w:eastAsia="仿宋" w:hAnsi="仿宋" w:cs="仿宋" w:hint="eastAsia"/>
                <w:color w:val="000000"/>
                <w:sz w:val="24"/>
              </w:rPr>
              <w:t>20分，1分/题</w:t>
            </w:r>
          </w:p>
        </w:tc>
      </w:tr>
      <w:tr w:rsidR="00B25037">
        <w:trPr>
          <w:jc w:val="center"/>
        </w:trPr>
        <w:tc>
          <w:tcPr>
            <w:tcW w:w="454" w:type="dxa"/>
            <w:vMerge/>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B25037">
            <w:pPr>
              <w:jc w:val="center"/>
              <w:rPr>
                <w:rFonts w:ascii="仿宋" w:eastAsia="仿宋" w:hAnsi="仿宋" w:cs="仿宋"/>
                <w:color w:val="000000"/>
                <w:sz w:val="24"/>
              </w:rPr>
            </w:pPr>
          </w:p>
        </w:tc>
        <w:tc>
          <w:tcPr>
            <w:tcW w:w="1247" w:type="dxa"/>
            <w:vMerge/>
            <w:tcBorders>
              <w:left w:val="single" w:sz="4" w:space="0" w:color="auto"/>
              <w:bottom w:val="single" w:sz="4" w:space="0" w:color="auto"/>
              <w:right w:val="single" w:sz="4" w:space="0" w:color="auto"/>
            </w:tcBorders>
          </w:tcPr>
          <w:p w:rsidR="00B25037" w:rsidRDefault="00B25037">
            <w:pPr>
              <w:jc w:val="center"/>
              <w:rPr>
                <w:rFonts w:ascii="仿宋" w:eastAsia="仿宋" w:hAnsi="仿宋" w:cs="仿宋"/>
                <w:color w:val="000000"/>
                <w:sz w:val="24"/>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B25037">
            <w:pPr>
              <w:jc w:val="center"/>
              <w:rPr>
                <w:rFonts w:ascii="仿宋" w:eastAsia="仿宋" w:hAnsi="仿宋" w:cs="仿宋"/>
                <w:color w:val="000000"/>
                <w:sz w:val="24"/>
              </w:rPr>
            </w:pPr>
          </w:p>
        </w:tc>
        <w:tc>
          <w:tcPr>
            <w:tcW w:w="5127" w:type="dxa"/>
            <w:tcBorders>
              <w:top w:val="single" w:sz="4" w:space="0" w:color="auto"/>
              <w:left w:val="single" w:sz="4" w:space="0" w:color="auto"/>
              <w:bottom w:val="single" w:sz="4" w:space="0" w:color="auto"/>
              <w:right w:val="single" w:sz="4" w:space="0" w:color="auto"/>
            </w:tcBorders>
            <w:shd w:val="clear" w:color="auto" w:fill="FFFFFF"/>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点、线、面元素与投影轴或投影面关系正确。</w:t>
            </w:r>
          </w:p>
        </w:tc>
        <w:tc>
          <w:tcPr>
            <w:tcW w:w="709" w:type="dxa"/>
            <w:vMerge/>
            <w:tcBorders>
              <w:left w:val="single" w:sz="4" w:space="0" w:color="auto"/>
              <w:right w:val="single" w:sz="4" w:space="0" w:color="auto"/>
            </w:tcBorders>
            <w:shd w:val="clear" w:color="auto" w:fill="FFFFFF"/>
            <w:vAlign w:val="center"/>
          </w:tcPr>
          <w:p w:rsidR="00B25037" w:rsidRDefault="00B25037">
            <w:pPr>
              <w:jc w:val="center"/>
              <w:rPr>
                <w:rFonts w:ascii="仿宋" w:eastAsia="仿宋" w:hAnsi="仿宋" w:cs="仿宋"/>
                <w:color w:val="000000"/>
                <w:sz w:val="24"/>
              </w:rPr>
            </w:pPr>
          </w:p>
        </w:tc>
      </w:tr>
      <w:tr w:rsidR="00B25037">
        <w:trPr>
          <w:trHeight w:val="558"/>
          <w:jc w:val="center"/>
        </w:trPr>
        <w:tc>
          <w:tcPr>
            <w:tcW w:w="45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9F06C5">
            <w:pPr>
              <w:jc w:val="center"/>
              <w:rPr>
                <w:rFonts w:ascii="仿宋" w:eastAsia="仿宋" w:hAnsi="仿宋" w:cs="仿宋"/>
                <w:color w:val="000000"/>
                <w:sz w:val="24"/>
              </w:rPr>
            </w:pPr>
            <w:r>
              <w:rPr>
                <w:rFonts w:ascii="仿宋" w:eastAsia="仿宋" w:hAnsi="仿宋" w:cs="仿宋" w:hint="eastAsia"/>
                <w:color w:val="000000"/>
                <w:sz w:val="24"/>
              </w:rPr>
              <w:t>2</w:t>
            </w:r>
          </w:p>
        </w:tc>
        <w:tc>
          <w:tcPr>
            <w:tcW w:w="1247" w:type="dxa"/>
            <w:vMerge w:val="restart"/>
            <w:tcBorders>
              <w:top w:val="single" w:sz="4" w:space="0" w:color="auto"/>
              <w:left w:val="single" w:sz="4" w:space="0" w:color="auto"/>
              <w:right w:val="single" w:sz="4" w:space="0" w:color="auto"/>
            </w:tcBorders>
            <w:vAlign w:val="center"/>
          </w:tcPr>
          <w:p w:rsidR="00B25037" w:rsidRDefault="009F06C5">
            <w:pPr>
              <w:rPr>
                <w:rFonts w:ascii="仿宋" w:eastAsia="仿宋" w:hAnsi="仿宋" w:cs="仿宋"/>
                <w:color w:val="000000"/>
                <w:sz w:val="24"/>
              </w:rPr>
            </w:pPr>
            <w:r>
              <w:rPr>
                <w:rFonts w:ascii="仿宋" w:eastAsia="仿宋" w:hAnsi="仿宋" w:cs="仿宋" w:hint="eastAsia"/>
                <w:color w:val="000000"/>
                <w:sz w:val="24"/>
              </w:rPr>
              <w:t>投影图识图</w:t>
            </w:r>
          </w:p>
        </w:tc>
        <w:tc>
          <w:tcPr>
            <w:tcW w:w="12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9F06C5">
            <w:pPr>
              <w:rPr>
                <w:rFonts w:ascii="仿宋" w:eastAsia="仿宋" w:hAnsi="仿宋" w:cs="仿宋"/>
                <w:color w:val="000000"/>
                <w:sz w:val="24"/>
              </w:rPr>
            </w:pPr>
            <w:r>
              <w:rPr>
                <w:rFonts w:ascii="仿宋" w:eastAsia="仿宋" w:hAnsi="仿宋" w:cs="仿宋" w:hint="eastAsia"/>
                <w:color w:val="000000"/>
                <w:sz w:val="24"/>
              </w:rPr>
              <w:t>组合体投影特征</w:t>
            </w:r>
          </w:p>
        </w:tc>
        <w:tc>
          <w:tcPr>
            <w:tcW w:w="5127" w:type="dxa"/>
            <w:tcBorders>
              <w:top w:val="single" w:sz="4" w:space="0" w:color="auto"/>
              <w:left w:val="single" w:sz="4" w:space="0" w:color="auto"/>
              <w:bottom w:val="single" w:sz="4" w:space="0" w:color="auto"/>
              <w:right w:val="single" w:sz="4" w:space="0" w:color="auto"/>
            </w:tcBorders>
            <w:shd w:val="clear" w:color="auto" w:fill="FFFFFF"/>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组合体的组合形式的理解正确。</w:t>
            </w:r>
          </w:p>
        </w:tc>
        <w:tc>
          <w:tcPr>
            <w:tcW w:w="709" w:type="dxa"/>
            <w:vMerge/>
            <w:tcBorders>
              <w:left w:val="single" w:sz="4" w:space="0" w:color="auto"/>
              <w:right w:val="single" w:sz="4" w:space="0" w:color="auto"/>
            </w:tcBorders>
            <w:shd w:val="clear" w:color="auto" w:fill="FFFFFF"/>
            <w:vAlign w:val="center"/>
          </w:tcPr>
          <w:p w:rsidR="00B25037" w:rsidRDefault="00B25037">
            <w:pPr>
              <w:jc w:val="center"/>
              <w:rPr>
                <w:rFonts w:ascii="仿宋" w:eastAsia="仿宋" w:hAnsi="仿宋" w:cs="仿宋"/>
                <w:color w:val="000000"/>
                <w:sz w:val="24"/>
              </w:rPr>
            </w:pPr>
          </w:p>
        </w:tc>
      </w:tr>
      <w:tr w:rsidR="00B25037">
        <w:trPr>
          <w:trHeight w:val="588"/>
          <w:jc w:val="center"/>
        </w:trPr>
        <w:tc>
          <w:tcPr>
            <w:tcW w:w="454" w:type="dxa"/>
            <w:vMerge/>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B25037">
            <w:pPr>
              <w:jc w:val="center"/>
              <w:rPr>
                <w:rFonts w:ascii="仿宋" w:eastAsia="仿宋" w:hAnsi="仿宋" w:cs="仿宋"/>
                <w:color w:val="000000"/>
                <w:sz w:val="24"/>
              </w:rPr>
            </w:pPr>
          </w:p>
        </w:tc>
        <w:tc>
          <w:tcPr>
            <w:tcW w:w="1247" w:type="dxa"/>
            <w:vMerge/>
            <w:tcBorders>
              <w:left w:val="single" w:sz="4" w:space="0" w:color="auto"/>
              <w:right w:val="single" w:sz="4" w:space="0" w:color="auto"/>
            </w:tcBorders>
          </w:tcPr>
          <w:p w:rsidR="00B25037" w:rsidRDefault="00B25037">
            <w:pPr>
              <w:jc w:val="center"/>
              <w:rPr>
                <w:rFonts w:ascii="仿宋" w:eastAsia="仿宋" w:hAnsi="仿宋" w:cs="仿宋"/>
                <w:color w:val="000000"/>
                <w:sz w:val="24"/>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B25037">
            <w:pPr>
              <w:jc w:val="center"/>
              <w:rPr>
                <w:rFonts w:ascii="仿宋" w:eastAsia="仿宋" w:hAnsi="仿宋" w:cs="仿宋"/>
                <w:color w:val="000000"/>
                <w:sz w:val="24"/>
              </w:rPr>
            </w:pPr>
          </w:p>
        </w:tc>
        <w:tc>
          <w:tcPr>
            <w:tcW w:w="5127" w:type="dxa"/>
            <w:tcBorders>
              <w:top w:val="single" w:sz="4" w:space="0" w:color="auto"/>
              <w:left w:val="single" w:sz="4" w:space="0" w:color="auto"/>
              <w:bottom w:val="single" w:sz="4" w:space="0" w:color="auto"/>
              <w:right w:val="single" w:sz="4" w:space="0" w:color="auto"/>
            </w:tcBorders>
            <w:shd w:val="clear" w:color="auto" w:fill="FFFFFF"/>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组合体表面特征线投影关系正确。</w:t>
            </w:r>
          </w:p>
        </w:tc>
        <w:tc>
          <w:tcPr>
            <w:tcW w:w="709" w:type="dxa"/>
            <w:vMerge/>
            <w:tcBorders>
              <w:left w:val="single" w:sz="4" w:space="0" w:color="auto"/>
              <w:right w:val="single" w:sz="4" w:space="0" w:color="auto"/>
            </w:tcBorders>
            <w:shd w:val="clear" w:color="auto" w:fill="FFFFFF"/>
            <w:vAlign w:val="center"/>
          </w:tcPr>
          <w:p w:rsidR="00B25037" w:rsidRDefault="00B25037">
            <w:pPr>
              <w:jc w:val="center"/>
              <w:rPr>
                <w:rFonts w:ascii="仿宋" w:eastAsia="仿宋" w:hAnsi="仿宋" w:cs="仿宋"/>
                <w:color w:val="000000"/>
                <w:sz w:val="24"/>
              </w:rPr>
            </w:pPr>
          </w:p>
        </w:tc>
      </w:tr>
      <w:tr w:rsidR="00B25037">
        <w:trPr>
          <w:trHeight w:val="511"/>
          <w:jc w:val="center"/>
        </w:trPr>
        <w:tc>
          <w:tcPr>
            <w:tcW w:w="454" w:type="dxa"/>
            <w:vMerge w:val="restart"/>
            <w:tcBorders>
              <w:top w:val="single" w:sz="4" w:space="0" w:color="auto"/>
              <w:left w:val="single" w:sz="4" w:space="0" w:color="auto"/>
              <w:bottom w:val="single" w:sz="4" w:space="0" w:color="auto"/>
              <w:right w:val="single" w:sz="4" w:space="0" w:color="auto"/>
            </w:tcBorders>
            <w:vAlign w:val="center"/>
          </w:tcPr>
          <w:p w:rsidR="00B25037" w:rsidRDefault="009F06C5">
            <w:pPr>
              <w:jc w:val="center"/>
              <w:rPr>
                <w:rFonts w:ascii="仿宋" w:eastAsia="仿宋" w:hAnsi="仿宋" w:cs="仿宋"/>
                <w:color w:val="000000"/>
                <w:sz w:val="24"/>
              </w:rPr>
            </w:pPr>
            <w:r>
              <w:rPr>
                <w:rFonts w:ascii="仿宋" w:eastAsia="仿宋" w:hAnsi="仿宋" w:cs="仿宋" w:hint="eastAsia"/>
                <w:color w:val="000000"/>
                <w:sz w:val="24"/>
              </w:rPr>
              <w:t>3</w:t>
            </w:r>
          </w:p>
        </w:tc>
        <w:tc>
          <w:tcPr>
            <w:tcW w:w="1247" w:type="dxa"/>
            <w:vMerge w:val="restart"/>
            <w:tcBorders>
              <w:top w:val="single" w:sz="4" w:space="0" w:color="auto"/>
              <w:left w:val="single" w:sz="4" w:space="0" w:color="auto"/>
              <w:right w:val="single" w:sz="4" w:space="0" w:color="auto"/>
            </w:tcBorders>
            <w:vAlign w:val="center"/>
          </w:tcPr>
          <w:p w:rsidR="00B25037" w:rsidRDefault="009F06C5">
            <w:pPr>
              <w:rPr>
                <w:rFonts w:ascii="仿宋" w:eastAsia="仿宋" w:hAnsi="仿宋" w:cs="仿宋"/>
                <w:color w:val="000000"/>
                <w:sz w:val="24"/>
              </w:rPr>
            </w:pPr>
            <w:r>
              <w:rPr>
                <w:rFonts w:ascii="仿宋" w:eastAsia="仿宋" w:hAnsi="仿宋" w:cs="仿宋" w:hint="eastAsia"/>
                <w:color w:val="000000"/>
                <w:sz w:val="24"/>
              </w:rPr>
              <w:t>施工图的识读基础</w:t>
            </w:r>
          </w:p>
        </w:tc>
        <w:tc>
          <w:tcPr>
            <w:tcW w:w="1247" w:type="dxa"/>
            <w:vMerge w:val="restart"/>
            <w:tcBorders>
              <w:top w:val="single" w:sz="4" w:space="0" w:color="auto"/>
              <w:left w:val="single" w:sz="4" w:space="0" w:color="auto"/>
              <w:bottom w:val="single" w:sz="4" w:space="0" w:color="auto"/>
              <w:right w:val="single" w:sz="4" w:space="0" w:color="auto"/>
            </w:tcBorders>
            <w:vAlign w:val="center"/>
          </w:tcPr>
          <w:p w:rsidR="00B25037" w:rsidRDefault="009F06C5">
            <w:pPr>
              <w:rPr>
                <w:rFonts w:ascii="仿宋" w:eastAsia="仿宋" w:hAnsi="仿宋" w:cs="仿宋"/>
                <w:color w:val="000000"/>
                <w:sz w:val="24"/>
              </w:rPr>
            </w:pPr>
            <w:r>
              <w:rPr>
                <w:rFonts w:ascii="仿宋" w:eastAsia="仿宋" w:hAnsi="仿宋" w:cs="仿宋" w:hint="eastAsia"/>
                <w:color w:val="000000"/>
                <w:sz w:val="24"/>
              </w:rPr>
              <w:t>建筑制图标准及建筑构造识读</w:t>
            </w:r>
          </w:p>
        </w:tc>
        <w:tc>
          <w:tcPr>
            <w:tcW w:w="5127" w:type="dxa"/>
            <w:tcBorders>
              <w:top w:val="single" w:sz="4" w:space="0" w:color="auto"/>
              <w:left w:val="single" w:sz="4" w:space="0" w:color="auto"/>
              <w:bottom w:val="single" w:sz="4" w:space="0" w:color="auto"/>
              <w:right w:val="single" w:sz="4" w:space="0" w:color="auto"/>
            </w:tcBorders>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正确判定图纸幅面、标题栏尺寸、比例关系。</w:t>
            </w:r>
          </w:p>
        </w:tc>
        <w:tc>
          <w:tcPr>
            <w:tcW w:w="709" w:type="dxa"/>
            <w:vMerge w:val="restart"/>
            <w:tcBorders>
              <w:top w:val="single" w:sz="4" w:space="0" w:color="auto"/>
              <w:left w:val="single" w:sz="4" w:space="0" w:color="auto"/>
              <w:right w:val="single" w:sz="4" w:space="0" w:color="auto"/>
            </w:tcBorders>
            <w:vAlign w:val="center"/>
          </w:tcPr>
          <w:p w:rsidR="00B25037" w:rsidRDefault="009F06C5">
            <w:pPr>
              <w:jc w:val="center"/>
              <w:rPr>
                <w:rFonts w:ascii="仿宋" w:eastAsia="仿宋" w:hAnsi="仿宋" w:cs="仿宋"/>
                <w:color w:val="000000"/>
                <w:sz w:val="24"/>
              </w:rPr>
            </w:pPr>
            <w:r>
              <w:rPr>
                <w:rFonts w:ascii="仿宋" w:eastAsia="仿宋" w:hAnsi="仿宋" w:cs="仿宋" w:hint="eastAsia"/>
                <w:color w:val="000000"/>
                <w:sz w:val="24"/>
              </w:rPr>
              <w:t>10分，1分/题</w:t>
            </w:r>
          </w:p>
        </w:tc>
      </w:tr>
      <w:tr w:rsidR="00B25037">
        <w:trPr>
          <w:trHeight w:val="511"/>
          <w:jc w:val="center"/>
        </w:trPr>
        <w:tc>
          <w:tcPr>
            <w:tcW w:w="454" w:type="dxa"/>
            <w:vMerge/>
            <w:tcBorders>
              <w:top w:val="single" w:sz="4" w:space="0" w:color="auto"/>
              <w:left w:val="single" w:sz="4" w:space="0" w:color="auto"/>
              <w:bottom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c>
          <w:tcPr>
            <w:tcW w:w="1247" w:type="dxa"/>
            <w:vMerge/>
            <w:tcBorders>
              <w:top w:val="single" w:sz="4" w:space="0" w:color="auto"/>
              <w:left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1247" w:type="dxa"/>
            <w:vMerge/>
            <w:tcBorders>
              <w:top w:val="single" w:sz="4" w:space="0" w:color="auto"/>
              <w:left w:val="single" w:sz="4" w:space="0" w:color="auto"/>
              <w:bottom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5127" w:type="dxa"/>
            <w:tcBorders>
              <w:top w:val="single" w:sz="4" w:space="0" w:color="auto"/>
              <w:left w:val="single" w:sz="4" w:space="0" w:color="auto"/>
              <w:bottom w:val="single" w:sz="4" w:space="0" w:color="auto"/>
              <w:right w:val="single" w:sz="4" w:space="0" w:color="auto"/>
            </w:tcBorders>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查阅图纸线型得到正确表达信息。</w:t>
            </w:r>
          </w:p>
        </w:tc>
        <w:tc>
          <w:tcPr>
            <w:tcW w:w="709" w:type="dxa"/>
            <w:vMerge/>
            <w:tcBorders>
              <w:top w:val="single" w:sz="4" w:space="0" w:color="auto"/>
              <w:left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r>
      <w:tr w:rsidR="00B25037">
        <w:trPr>
          <w:trHeight w:val="511"/>
          <w:jc w:val="center"/>
        </w:trPr>
        <w:tc>
          <w:tcPr>
            <w:tcW w:w="454" w:type="dxa"/>
            <w:vMerge/>
            <w:tcBorders>
              <w:top w:val="single" w:sz="4" w:space="0" w:color="auto"/>
              <w:left w:val="single" w:sz="4" w:space="0" w:color="auto"/>
              <w:bottom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c>
          <w:tcPr>
            <w:tcW w:w="1247" w:type="dxa"/>
            <w:vMerge/>
            <w:tcBorders>
              <w:top w:val="single" w:sz="4" w:space="0" w:color="auto"/>
              <w:left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1247" w:type="dxa"/>
            <w:vMerge/>
            <w:tcBorders>
              <w:top w:val="single" w:sz="4" w:space="0" w:color="auto"/>
              <w:left w:val="single" w:sz="4" w:space="0" w:color="auto"/>
              <w:bottom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5127" w:type="dxa"/>
            <w:tcBorders>
              <w:top w:val="single" w:sz="4" w:space="0" w:color="auto"/>
              <w:left w:val="single" w:sz="4" w:space="0" w:color="auto"/>
              <w:bottom w:val="single" w:sz="4" w:space="0" w:color="auto"/>
              <w:right w:val="single" w:sz="4" w:space="0" w:color="auto"/>
            </w:tcBorders>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查阅图纸尺寸标注确定构件正确信息。</w:t>
            </w:r>
          </w:p>
        </w:tc>
        <w:tc>
          <w:tcPr>
            <w:tcW w:w="709" w:type="dxa"/>
            <w:vMerge/>
            <w:tcBorders>
              <w:top w:val="single" w:sz="4" w:space="0" w:color="auto"/>
              <w:left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r>
      <w:tr w:rsidR="00B25037">
        <w:trPr>
          <w:trHeight w:val="511"/>
          <w:jc w:val="center"/>
        </w:trPr>
        <w:tc>
          <w:tcPr>
            <w:tcW w:w="454" w:type="dxa"/>
            <w:vMerge/>
            <w:tcBorders>
              <w:top w:val="single" w:sz="4" w:space="0" w:color="auto"/>
              <w:left w:val="single" w:sz="4" w:space="0" w:color="auto"/>
              <w:bottom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c>
          <w:tcPr>
            <w:tcW w:w="1247" w:type="dxa"/>
            <w:vMerge/>
            <w:tcBorders>
              <w:top w:val="single" w:sz="4" w:space="0" w:color="auto"/>
              <w:left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1247" w:type="dxa"/>
            <w:vMerge/>
            <w:tcBorders>
              <w:top w:val="single" w:sz="4" w:space="0" w:color="auto"/>
              <w:left w:val="single" w:sz="4" w:space="0" w:color="auto"/>
              <w:bottom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5127" w:type="dxa"/>
            <w:tcBorders>
              <w:top w:val="single" w:sz="4" w:space="0" w:color="auto"/>
              <w:left w:val="single" w:sz="4" w:space="0" w:color="auto"/>
              <w:bottom w:val="single" w:sz="4" w:space="0" w:color="auto"/>
              <w:right w:val="single" w:sz="4" w:space="0" w:color="auto"/>
            </w:tcBorders>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施工图纸的组成，以及每张图纸中的内容识读正确。</w:t>
            </w:r>
          </w:p>
        </w:tc>
        <w:tc>
          <w:tcPr>
            <w:tcW w:w="709" w:type="dxa"/>
            <w:vMerge/>
            <w:tcBorders>
              <w:top w:val="single" w:sz="4" w:space="0" w:color="auto"/>
              <w:left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r>
      <w:tr w:rsidR="00B25037">
        <w:trPr>
          <w:trHeight w:val="511"/>
          <w:jc w:val="center"/>
        </w:trPr>
        <w:tc>
          <w:tcPr>
            <w:tcW w:w="454" w:type="dxa"/>
            <w:vMerge/>
            <w:tcBorders>
              <w:top w:val="single" w:sz="4" w:space="0" w:color="auto"/>
              <w:left w:val="single" w:sz="4" w:space="0" w:color="auto"/>
              <w:bottom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c>
          <w:tcPr>
            <w:tcW w:w="1247" w:type="dxa"/>
            <w:vMerge/>
            <w:tcBorders>
              <w:top w:val="single" w:sz="4" w:space="0" w:color="auto"/>
              <w:left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1247" w:type="dxa"/>
            <w:vMerge/>
            <w:tcBorders>
              <w:top w:val="single" w:sz="4" w:space="0" w:color="auto"/>
              <w:left w:val="single" w:sz="4" w:space="0" w:color="auto"/>
              <w:bottom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5127" w:type="dxa"/>
            <w:tcBorders>
              <w:top w:val="single" w:sz="4" w:space="0" w:color="auto"/>
              <w:left w:val="single" w:sz="4" w:space="0" w:color="auto"/>
              <w:bottom w:val="single" w:sz="4" w:space="0" w:color="auto"/>
              <w:right w:val="single" w:sz="4" w:space="0" w:color="auto"/>
            </w:tcBorders>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建筑物各组成部分的名称及图示方法辨识正确。</w:t>
            </w:r>
          </w:p>
        </w:tc>
        <w:tc>
          <w:tcPr>
            <w:tcW w:w="709" w:type="dxa"/>
            <w:vMerge/>
            <w:tcBorders>
              <w:top w:val="single" w:sz="4" w:space="0" w:color="auto"/>
              <w:left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r>
      <w:tr w:rsidR="00B25037">
        <w:trPr>
          <w:trHeight w:val="511"/>
          <w:jc w:val="center"/>
        </w:trPr>
        <w:tc>
          <w:tcPr>
            <w:tcW w:w="454" w:type="dxa"/>
            <w:vMerge/>
            <w:tcBorders>
              <w:top w:val="single" w:sz="4" w:space="0" w:color="auto"/>
              <w:left w:val="single" w:sz="4" w:space="0" w:color="auto"/>
              <w:bottom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c>
          <w:tcPr>
            <w:tcW w:w="1247" w:type="dxa"/>
            <w:vMerge/>
            <w:tcBorders>
              <w:top w:val="single" w:sz="4" w:space="0" w:color="auto"/>
              <w:left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1247" w:type="dxa"/>
            <w:vMerge/>
            <w:tcBorders>
              <w:top w:val="single" w:sz="4" w:space="0" w:color="auto"/>
              <w:left w:val="single" w:sz="4" w:space="0" w:color="auto"/>
              <w:bottom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5127" w:type="dxa"/>
            <w:tcBorders>
              <w:top w:val="single" w:sz="4" w:space="0" w:color="auto"/>
              <w:left w:val="single" w:sz="4" w:space="0" w:color="auto"/>
              <w:bottom w:val="single" w:sz="4" w:space="0" w:color="auto"/>
              <w:right w:val="single" w:sz="4" w:space="0" w:color="auto"/>
            </w:tcBorders>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查阅图纸得到正确的建筑相关信息，正确地查阅索引符号及其对应的详图或标准图集。</w:t>
            </w:r>
          </w:p>
        </w:tc>
        <w:tc>
          <w:tcPr>
            <w:tcW w:w="709" w:type="dxa"/>
            <w:vMerge/>
            <w:tcBorders>
              <w:top w:val="single" w:sz="4" w:space="0" w:color="auto"/>
              <w:left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r>
      <w:tr w:rsidR="00B25037">
        <w:trPr>
          <w:trHeight w:val="511"/>
          <w:jc w:val="center"/>
        </w:trPr>
        <w:tc>
          <w:tcPr>
            <w:tcW w:w="454" w:type="dxa"/>
            <w:vMerge/>
            <w:tcBorders>
              <w:top w:val="single" w:sz="4" w:space="0" w:color="auto"/>
              <w:left w:val="single" w:sz="4" w:space="0" w:color="auto"/>
              <w:bottom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c>
          <w:tcPr>
            <w:tcW w:w="1247" w:type="dxa"/>
            <w:vMerge/>
            <w:tcBorders>
              <w:top w:val="single" w:sz="4" w:space="0" w:color="auto"/>
              <w:left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1247" w:type="dxa"/>
            <w:vMerge/>
            <w:tcBorders>
              <w:top w:val="single" w:sz="4" w:space="0" w:color="auto"/>
              <w:left w:val="single" w:sz="4" w:space="0" w:color="auto"/>
              <w:bottom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5127" w:type="dxa"/>
            <w:tcBorders>
              <w:top w:val="single" w:sz="4" w:space="0" w:color="auto"/>
              <w:left w:val="single" w:sz="4" w:space="0" w:color="auto"/>
              <w:bottom w:val="single" w:sz="4" w:space="0" w:color="auto"/>
              <w:right w:val="single" w:sz="4" w:space="0" w:color="auto"/>
            </w:tcBorders>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根据施工平、立、剖面图确定建筑构造形式及做法。</w:t>
            </w:r>
          </w:p>
        </w:tc>
        <w:tc>
          <w:tcPr>
            <w:tcW w:w="709" w:type="dxa"/>
            <w:vMerge/>
            <w:tcBorders>
              <w:top w:val="single" w:sz="4" w:space="0" w:color="auto"/>
              <w:left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r>
      <w:tr w:rsidR="00B25037">
        <w:trPr>
          <w:trHeight w:val="511"/>
          <w:jc w:val="center"/>
        </w:trPr>
        <w:tc>
          <w:tcPr>
            <w:tcW w:w="454" w:type="dxa"/>
            <w:vMerge/>
            <w:tcBorders>
              <w:top w:val="single" w:sz="4" w:space="0" w:color="auto"/>
              <w:left w:val="single" w:sz="4" w:space="0" w:color="auto"/>
              <w:bottom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c>
          <w:tcPr>
            <w:tcW w:w="1247" w:type="dxa"/>
            <w:vMerge/>
            <w:tcBorders>
              <w:top w:val="single" w:sz="4" w:space="0" w:color="auto"/>
              <w:left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1247" w:type="dxa"/>
            <w:vMerge/>
            <w:tcBorders>
              <w:top w:val="single" w:sz="4" w:space="0" w:color="auto"/>
              <w:left w:val="single" w:sz="4" w:space="0" w:color="auto"/>
              <w:bottom w:val="single" w:sz="4" w:space="0" w:color="auto"/>
              <w:right w:val="single" w:sz="4" w:space="0" w:color="auto"/>
            </w:tcBorders>
            <w:vAlign w:val="center"/>
          </w:tcPr>
          <w:p w:rsidR="00B25037" w:rsidRDefault="00B25037">
            <w:pPr>
              <w:rPr>
                <w:rFonts w:ascii="仿宋" w:eastAsia="仿宋" w:hAnsi="仿宋" w:cs="仿宋"/>
                <w:color w:val="000000"/>
                <w:sz w:val="24"/>
              </w:rPr>
            </w:pPr>
          </w:p>
        </w:tc>
        <w:tc>
          <w:tcPr>
            <w:tcW w:w="5127" w:type="dxa"/>
            <w:tcBorders>
              <w:top w:val="single" w:sz="4" w:space="0" w:color="auto"/>
              <w:left w:val="single" w:sz="4" w:space="0" w:color="auto"/>
              <w:bottom w:val="single" w:sz="4" w:space="0" w:color="auto"/>
              <w:right w:val="single" w:sz="4" w:space="0" w:color="auto"/>
            </w:tcBorders>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根据图纸确定建筑各构件的标高、层数及面积。</w:t>
            </w:r>
          </w:p>
        </w:tc>
        <w:tc>
          <w:tcPr>
            <w:tcW w:w="709" w:type="dxa"/>
            <w:vMerge/>
            <w:tcBorders>
              <w:top w:val="single" w:sz="4" w:space="0" w:color="auto"/>
              <w:left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r>
      <w:tr w:rsidR="00B25037">
        <w:trPr>
          <w:trHeight w:val="469"/>
          <w:jc w:val="center"/>
        </w:trPr>
        <w:tc>
          <w:tcPr>
            <w:tcW w:w="454" w:type="dxa"/>
            <w:vMerge/>
            <w:tcBorders>
              <w:top w:val="single" w:sz="4" w:space="0" w:color="auto"/>
              <w:left w:val="single" w:sz="4" w:space="0" w:color="auto"/>
              <w:bottom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c>
          <w:tcPr>
            <w:tcW w:w="1247" w:type="dxa"/>
            <w:vMerge/>
            <w:tcBorders>
              <w:left w:val="single" w:sz="4" w:space="0" w:color="auto"/>
              <w:bottom w:val="single" w:sz="4" w:space="0" w:color="auto"/>
              <w:right w:val="single" w:sz="4" w:space="0" w:color="auto"/>
            </w:tcBorders>
          </w:tcPr>
          <w:p w:rsidR="00B25037" w:rsidRDefault="00B25037">
            <w:pPr>
              <w:jc w:val="center"/>
              <w:rPr>
                <w:rFonts w:ascii="仿宋" w:eastAsia="仿宋" w:hAnsi="仿宋" w:cs="仿宋"/>
                <w:color w:val="000000"/>
                <w:sz w:val="24"/>
              </w:rPr>
            </w:pPr>
          </w:p>
        </w:tc>
        <w:tc>
          <w:tcPr>
            <w:tcW w:w="1247" w:type="dxa"/>
            <w:vMerge/>
            <w:tcBorders>
              <w:top w:val="single" w:sz="4" w:space="0" w:color="auto"/>
              <w:left w:val="single" w:sz="4" w:space="0" w:color="auto"/>
              <w:bottom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c>
          <w:tcPr>
            <w:tcW w:w="5127" w:type="dxa"/>
            <w:tcBorders>
              <w:top w:val="single" w:sz="4" w:space="0" w:color="auto"/>
              <w:left w:val="single" w:sz="4" w:space="0" w:color="auto"/>
              <w:bottom w:val="single" w:sz="4" w:space="0" w:color="auto"/>
              <w:right w:val="single" w:sz="4" w:space="0" w:color="auto"/>
            </w:tcBorders>
            <w:vAlign w:val="center"/>
          </w:tcPr>
          <w:p w:rsidR="00B25037" w:rsidRDefault="009F06C5">
            <w:pPr>
              <w:jc w:val="left"/>
              <w:rPr>
                <w:rFonts w:ascii="仿宋" w:eastAsia="仿宋" w:hAnsi="仿宋" w:cs="仿宋"/>
                <w:color w:val="000000"/>
                <w:sz w:val="24"/>
              </w:rPr>
            </w:pPr>
            <w:r>
              <w:rPr>
                <w:rFonts w:ascii="仿宋" w:eastAsia="仿宋" w:hAnsi="仿宋" w:cs="仿宋" w:hint="eastAsia"/>
                <w:color w:val="000000"/>
                <w:sz w:val="24"/>
              </w:rPr>
              <w:t>根据建筑剖面图和详图正确确定相关建筑材料和构造做法。</w:t>
            </w:r>
          </w:p>
        </w:tc>
        <w:tc>
          <w:tcPr>
            <w:tcW w:w="709" w:type="dxa"/>
            <w:vMerge/>
            <w:tcBorders>
              <w:left w:val="single" w:sz="4" w:space="0" w:color="auto"/>
              <w:bottom w:val="single" w:sz="4" w:space="0" w:color="auto"/>
              <w:right w:val="single" w:sz="4" w:space="0" w:color="auto"/>
            </w:tcBorders>
            <w:vAlign w:val="center"/>
          </w:tcPr>
          <w:p w:rsidR="00B25037" w:rsidRDefault="00B25037">
            <w:pPr>
              <w:jc w:val="center"/>
              <w:rPr>
                <w:rFonts w:ascii="仿宋" w:eastAsia="仿宋" w:hAnsi="仿宋" w:cs="仿宋"/>
                <w:color w:val="000000"/>
                <w:sz w:val="24"/>
              </w:rPr>
            </w:pPr>
          </w:p>
        </w:tc>
      </w:tr>
    </w:tbl>
    <w:p w:rsidR="00B25037" w:rsidRDefault="009F06C5">
      <w:pPr>
        <w:spacing w:line="560" w:lineRule="exact"/>
        <w:ind w:firstLineChars="200" w:firstLine="640"/>
        <w:rPr>
          <w:rFonts w:ascii="楷体" w:eastAsia="楷体" w:hAnsi="楷体" w:cs="楷体"/>
          <w:sz w:val="32"/>
          <w:szCs w:val="32"/>
        </w:rPr>
      </w:pPr>
      <w:bookmarkStart w:id="2" w:name="_Hlk46069748"/>
      <w:r>
        <w:rPr>
          <w:rFonts w:ascii="楷体" w:eastAsia="楷体" w:hAnsi="楷体" w:cs="楷体" w:hint="eastAsia"/>
          <w:sz w:val="32"/>
          <w:szCs w:val="32"/>
        </w:rPr>
        <w:t>（二）施工图的CAD绘制</w:t>
      </w:r>
    </w:p>
    <w:p w:rsidR="00B25037" w:rsidRDefault="009F06C5">
      <w:pPr>
        <w:spacing w:line="560" w:lineRule="exact"/>
        <w:ind w:firstLineChars="200" w:firstLine="640"/>
        <w:jc w:val="left"/>
        <w:rPr>
          <w:rFonts w:ascii="仿宋" w:eastAsia="仿宋" w:hAnsi="仿宋" w:cs="仿宋"/>
          <w:kern w:val="0"/>
          <w:sz w:val="32"/>
          <w:szCs w:val="32"/>
        </w:rPr>
      </w:pPr>
      <w:r>
        <w:rPr>
          <w:rFonts w:ascii="仿宋" w:eastAsia="仿宋" w:hAnsi="仿宋" w:cs="仿宋" w:hint="eastAsia"/>
          <w:kern w:val="0"/>
          <w:sz w:val="32"/>
          <w:szCs w:val="32"/>
        </w:rPr>
        <w:t>1.考试样题</w:t>
      </w:r>
    </w:p>
    <w:p w:rsidR="00B25037" w:rsidRDefault="009F06C5">
      <w:pPr>
        <w:widowControl/>
        <w:adjustRightInd w:val="0"/>
        <w:snapToGrid w:val="0"/>
        <w:spacing w:line="560" w:lineRule="exact"/>
        <w:ind w:leftChars="200" w:left="581" w:hangingChars="50" w:hanging="161"/>
        <w:jc w:val="left"/>
        <w:rPr>
          <w:rFonts w:ascii="仿宋" w:eastAsia="仿宋" w:hAnsi="仿宋" w:cs="仿宋"/>
          <w:b/>
          <w:bCs/>
          <w:kern w:val="0"/>
          <w:sz w:val="32"/>
          <w:szCs w:val="32"/>
        </w:rPr>
      </w:pPr>
      <w:r>
        <w:rPr>
          <w:rFonts w:ascii="仿宋" w:eastAsia="仿宋" w:hAnsi="仿宋" w:cs="仿宋" w:hint="eastAsia"/>
          <w:b/>
          <w:bCs/>
          <w:kern w:val="0"/>
          <w:sz w:val="32"/>
          <w:szCs w:val="32"/>
        </w:rPr>
        <w:t>项目二：</w:t>
      </w:r>
      <w:r>
        <w:rPr>
          <w:rFonts w:ascii="仿宋" w:eastAsia="仿宋" w:hAnsi="仿宋" w:cs="仿宋" w:hint="eastAsia"/>
          <w:sz w:val="32"/>
          <w:szCs w:val="32"/>
        </w:rPr>
        <w:t xml:space="preserve"> </w:t>
      </w:r>
      <w:r>
        <w:rPr>
          <w:rFonts w:ascii="仿宋" w:eastAsia="仿宋" w:hAnsi="仿宋" w:cs="仿宋" w:hint="eastAsia"/>
          <w:b/>
          <w:bCs/>
          <w:kern w:val="0"/>
          <w:sz w:val="32"/>
          <w:szCs w:val="32"/>
        </w:rPr>
        <w:t>施工图的CAD绘制</w:t>
      </w:r>
    </w:p>
    <w:p w:rsidR="00B25037" w:rsidRDefault="009F06C5">
      <w:pPr>
        <w:adjustRightInd w:val="0"/>
        <w:snapToGrid w:val="0"/>
        <w:spacing w:line="560" w:lineRule="exact"/>
        <w:ind w:firstLineChars="200" w:firstLine="640"/>
        <w:rPr>
          <w:rFonts w:ascii="仿宋" w:eastAsia="仿宋" w:hAnsi="仿宋" w:cs="仿宋"/>
          <w:color w:val="000000"/>
          <w:sz w:val="32"/>
          <w:szCs w:val="32"/>
        </w:rPr>
      </w:pPr>
      <w:r>
        <w:rPr>
          <w:rFonts w:ascii="仿宋" w:eastAsia="仿宋" w:hAnsi="仿宋" w:cs="仿宋" w:hint="eastAsia"/>
          <w:color w:val="000000"/>
          <w:sz w:val="32"/>
          <w:szCs w:val="32"/>
        </w:rPr>
        <w:t>一道实际操作题，30分。样题如下：</w:t>
      </w:r>
    </w:p>
    <w:p w:rsidR="00B25037" w:rsidRDefault="009F06C5">
      <w:pPr>
        <w:adjustRightInd w:val="0"/>
        <w:snapToGrid w:val="0"/>
        <w:spacing w:line="560" w:lineRule="exact"/>
        <w:ind w:firstLineChars="200" w:firstLine="640"/>
        <w:rPr>
          <w:rFonts w:ascii="仿宋" w:eastAsia="仿宋" w:hAnsi="仿宋" w:cs="仿宋"/>
          <w:color w:val="000000"/>
          <w:sz w:val="32"/>
          <w:szCs w:val="32"/>
        </w:rPr>
      </w:pPr>
      <w:r>
        <w:rPr>
          <w:rFonts w:ascii="仿宋" w:eastAsia="仿宋" w:hAnsi="仿宋" w:cs="仿宋" w:hint="eastAsia"/>
          <w:color w:val="000000"/>
          <w:sz w:val="32"/>
          <w:szCs w:val="32"/>
        </w:rPr>
        <w:t>（共计30分，考生利用电脑上的CAD软件，按照任务要求完成相应操作，任务结束以后，按照要求，将任务成果上传至信息化综合考试平台）</w:t>
      </w:r>
    </w:p>
    <w:p w:rsidR="00B25037" w:rsidRDefault="009F06C5">
      <w:pPr>
        <w:adjustRightInd w:val="0"/>
        <w:snapToGrid w:val="0"/>
        <w:spacing w:line="560" w:lineRule="exact"/>
        <w:rPr>
          <w:rFonts w:ascii="仿宋" w:eastAsia="仿宋" w:hAnsi="仿宋" w:cs="仿宋"/>
          <w:b/>
          <w:bCs/>
          <w:color w:val="000000"/>
          <w:sz w:val="32"/>
          <w:szCs w:val="32"/>
        </w:rPr>
      </w:pPr>
      <w:r>
        <w:rPr>
          <w:rFonts w:ascii="仿宋" w:eastAsia="仿宋" w:hAnsi="仿宋" w:cs="仿宋" w:hint="eastAsia"/>
          <w:b/>
          <w:bCs/>
          <w:color w:val="000000"/>
          <w:sz w:val="32"/>
          <w:szCs w:val="32"/>
        </w:rPr>
        <w:t>任务目标：</w:t>
      </w:r>
    </w:p>
    <w:p w:rsidR="00B25037" w:rsidRDefault="009F06C5">
      <w:pPr>
        <w:adjustRightInd w:val="0"/>
        <w:snapToGrid w:val="0"/>
        <w:spacing w:line="560" w:lineRule="exact"/>
        <w:ind w:firstLineChars="200" w:firstLine="640"/>
        <w:rPr>
          <w:rFonts w:ascii="仿宋" w:eastAsia="仿宋" w:hAnsi="仿宋" w:cs="仿宋"/>
          <w:color w:val="000000" w:themeColor="text1"/>
          <w:sz w:val="32"/>
          <w:szCs w:val="32"/>
        </w:rPr>
      </w:pPr>
      <w:r>
        <w:rPr>
          <w:rFonts w:ascii="仿宋" w:eastAsia="仿宋" w:hAnsi="仿宋" w:cs="仿宋" w:hint="eastAsia"/>
          <w:sz w:val="32"/>
          <w:szCs w:val="32"/>
        </w:rPr>
        <w:t>考生需利用指定CAD软件按照要求补绘给定的施工图</w:t>
      </w:r>
      <w:r>
        <w:rPr>
          <w:rFonts w:ascii="仿宋" w:eastAsia="仿宋" w:hAnsi="仿宋" w:cs="仿宋" w:hint="eastAsia"/>
          <w:color w:val="000000" w:themeColor="text1"/>
          <w:sz w:val="32"/>
          <w:szCs w:val="32"/>
        </w:rPr>
        <w:t>。</w:t>
      </w:r>
    </w:p>
    <w:p w:rsidR="00B25037" w:rsidRDefault="009F06C5" w:rsidP="00945FCF">
      <w:pPr>
        <w:adjustRightInd w:val="0"/>
        <w:snapToGrid w:val="0"/>
        <w:spacing w:beforeLines="50" w:line="560" w:lineRule="exact"/>
        <w:rPr>
          <w:rFonts w:ascii="仿宋" w:eastAsia="仿宋" w:hAnsi="仿宋" w:cs="仿宋"/>
          <w:b/>
          <w:bCs/>
          <w:color w:val="000000"/>
          <w:sz w:val="32"/>
          <w:szCs w:val="32"/>
        </w:rPr>
      </w:pPr>
      <w:r>
        <w:rPr>
          <w:rFonts w:ascii="仿宋" w:eastAsia="仿宋" w:hAnsi="仿宋" w:cs="仿宋" w:hint="eastAsia"/>
          <w:b/>
          <w:bCs/>
          <w:color w:val="000000"/>
          <w:sz w:val="32"/>
          <w:szCs w:val="32"/>
        </w:rPr>
        <w:t>成果命名说明：</w:t>
      </w:r>
    </w:p>
    <w:p w:rsidR="00B25037" w:rsidRDefault="009F06C5">
      <w:pPr>
        <w:adjustRightInd w:val="0"/>
        <w:snapToGrid w:val="0"/>
        <w:spacing w:line="560" w:lineRule="exact"/>
        <w:ind w:firstLineChars="200" w:firstLine="640"/>
        <w:rPr>
          <w:rFonts w:ascii="仿宋" w:eastAsia="仿宋" w:hAnsi="仿宋" w:cs="仿宋"/>
          <w:color w:val="000000"/>
          <w:sz w:val="32"/>
          <w:szCs w:val="32"/>
        </w:rPr>
      </w:pPr>
      <w:r>
        <w:rPr>
          <w:rFonts w:ascii="仿宋" w:eastAsia="仿宋" w:hAnsi="仿宋" w:cs="仿宋" w:hint="eastAsia"/>
          <w:color w:val="000000"/>
          <w:sz w:val="32"/>
          <w:szCs w:val="32"/>
        </w:rPr>
        <w:lastRenderedPageBreak/>
        <w:t>1.文件夹命名要求：在电脑桌面上创建参试学生文件夹，文件夹以“准考证号”命名，文件夹名中不要有空格。</w:t>
      </w:r>
    </w:p>
    <w:p w:rsidR="00B25037" w:rsidRDefault="009F06C5">
      <w:pPr>
        <w:adjustRightInd w:val="0"/>
        <w:snapToGrid w:val="0"/>
        <w:spacing w:line="560" w:lineRule="exact"/>
        <w:ind w:firstLineChars="200" w:firstLine="640"/>
        <w:rPr>
          <w:rFonts w:ascii="仿宋" w:eastAsia="仿宋" w:hAnsi="仿宋" w:cs="仿宋"/>
          <w:color w:val="000000"/>
          <w:sz w:val="32"/>
          <w:szCs w:val="32"/>
        </w:rPr>
      </w:pPr>
      <w:r>
        <w:rPr>
          <w:rFonts w:ascii="仿宋" w:eastAsia="仿宋" w:hAnsi="仿宋" w:cs="仿宋" w:hint="eastAsia"/>
          <w:color w:val="000000"/>
          <w:sz w:val="32"/>
          <w:szCs w:val="32"/>
        </w:rPr>
        <w:t>2.本次测试所有任务的完成结果必须保存在上述参试学生文件夹中，否则以未做任务处理。</w:t>
      </w:r>
    </w:p>
    <w:p w:rsidR="00B25037" w:rsidRDefault="009F06C5">
      <w:pPr>
        <w:adjustRightInd w:val="0"/>
        <w:snapToGrid w:val="0"/>
        <w:spacing w:line="560" w:lineRule="exact"/>
        <w:ind w:firstLineChars="200" w:firstLine="640"/>
        <w:rPr>
          <w:rFonts w:ascii="仿宋" w:eastAsia="仿宋" w:hAnsi="仿宋" w:cs="仿宋"/>
          <w:b/>
          <w:bCs/>
          <w:color w:val="000000"/>
          <w:sz w:val="32"/>
          <w:szCs w:val="32"/>
        </w:rPr>
      </w:pPr>
      <w:r>
        <w:rPr>
          <w:rFonts w:ascii="仿宋" w:eastAsia="仿宋" w:hAnsi="仿宋" w:cs="仿宋" w:hint="eastAsia"/>
          <w:color w:val="000000"/>
          <w:sz w:val="32"/>
          <w:szCs w:val="32"/>
        </w:rPr>
        <w:t>3.文件命名及上传要求：</w:t>
      </w:r>
      <w:r>
        <w:rPr>
          <w:rFonts w:ascii="仿宋" w:eastAsia="仿宋" w:hAnsi="仿宋" w:cs="仿宋" w:hint="eastAsia"/>
          <w:b/>
          <w:bCs/>
          <w:color w:val="000000"/>
          <w:sz w:val="32"/>
          <w:szCs w:val="32"/>
        </w:rPr>
        <w:t>必须按任务要求命名文件名称，按照要求上传到信息化综合考试平台，上传文件时应确保已关闭CAD绘图软件。</w:t>
      </w:r>
    </w:p>
    <w:p w:rsidR="00B25037" w:rsidRDefault="009F06C5">
      <w:pPr>
        <w:adjustRightInd w:val="0"/>
        <w:snapToGrid w:val="0"/>
        <w:spacing w:line="560" w:lineRule="exact"/>
        <w:ind w:firstLineChars="200" w:firstLine="640"/>
        <w:rPr>
          <w:rFonts w:ascii="仿宋" w:eastAsia="仿宋" w:hAnsi="仿宋" w:cs="仿宋"/>
          <w:color w:val="000000"/>
          <w:sz w:val="32"/>
          <w:szCs w:val="32"/>
        </w:rPr>
      </w:pPr>
      <w:r>
        <w:rPr>
          <w:rFonts w:ascii="仿宋" w:eastAsia="仿宋" w:hAnsi="仿宋" w:cs="仿宋" w:hint="eastAsia"/>
          <w:color w:val="000000"/>
          <w:sz w:val="32"/>
          <w:szCs w:val="32"/>
        </w:rPr>
        <w:t>4.参试学生设置的文件夹名称和保存的文件名称不符合上述要求的，其内容不能作为测试正式结果，不作为评分依据。请各参试学生务必正确命名，不明确之处，可以询问考评员。</w:t>
      </w:r>
    </w:p>
    <w:p w:rsidR="00B25037" w:rsidRDefault="009F06C5" w:rsidP="00945FCF">
      <w:pPr>
        <w:adjustRightInd w:val="0"/>
        <w:snapToGrid w:val="0"/>
        <w:spacing w:beforeLines="50" w:line="560" w:lineRule="exact"/>
        <w:rPr>
          <w:rFonts w:ascii="仿宋" w:eastAsia="仿宋" w:hAnsi="仿宋" w:cs="仿宋"/>
          <w:b/>
          <w:bCs/>
          <w:color w:val="000000"/>
          <w:sz w:val="32"/>
          <w:szCs w:val="32"/>
        </w:rPr>
      </w:pPr>
      <w:r>
        <w:rPr>
          <w:rFonts w:ascii="仿宋" w:eastAsia="仿宋" w:hAnsi="仿宋" w:cs="仿宋" w:hint="eastAsia"/>
          <w:b/>
          <w:bCs/>
          <w:color w:val="000000"/>
          <w:sz w:val="32"/>
          <w:szCs w:val="32"/>
        </w:rPr>
        <w:t>任务描述：</w:t>
      </w:r>
    </w:p>
    <w:p w:rsidR="00B25037" w:rsidRDefault="009F06C5">
      <w:pPr>
        <w:adjustRightInd w:val="0"/>
        <w:snapToGrid w:val="0"/>
        <w:spacing w:line="560" w:lineRule="exact"/>
        <w:ind w:firstLineChars="200" w:firstLine="640"/>
        <w:rPr>
          <w:rFonts w:ascii="仿宋" w:eastAsia="仿宋" w:hAnsi="仿宋" w:cs="仿宋"/>
          <w:color w:val="000000"/>
          <w:sz w:val="32"/>
          <w:szCs w:val="32"/>
        </w:rPr>
      </w:pPr>
      <w:r>
        <w:rPr>
          <w:rFonts w:ascii="仿宋" w:eastAsia="仿宋" w:hAnsi="仿宋" w:cs="仿宋" w:hint="eastAsia"/>
          <w:color w:val="000000"/>
          <w:sz w:val="32"/>
          <w:szCs w:val="32"/>
        </w:rPr>
        <w:t>补绘给定的建筑平面图，完成以下任务：</w:t>
      </w:r>
    </w:p>
    <w:p w:rsidR="00B25037" w:rsidRDefault="009F06C5">
      <w:pPr>
        <w:adjustRightInd w:val="0"/>
        <w:snapToGrid w:val="0"/>
        <w:spacing w:line="560" w:lineRule="exact"/>
        <w:ind w:firstLineChars="200" w:firstLine="640"/>
        <w:rPr>
          <w:rFonts w:ascii="仿宋" w:eastAsia="仿宋" w:hAnsi="仿宋" w:cs="仿宋"/>
          <w:color w:val="000000"/>
          <w:sz w:val="32"/>
          <w:szCs w:val="32"/>
        </w:rPr>
      </w:pPr>
      <w:r>
        <w:rPr>
          <w:rFonts w:ascii="仿宋" w:eastAsia="仿宋" w:hAnsi="仿宋" w:cs="仿宋" w:hint="eastAsia"/>
          <w:color w:val="000000"/>
          <w:sz w:val="32"/>
          <w:szCs w:val="32"/>
        </w:rPr>
        <w:t>1.按照要求设置合适的绘图环境；</w:t>
      </w:r>
    </w:p>
    <w:p w:rsidR="00B25037" w:rsidRDefault="009F06C5">
      <w:pPr>
        <w:adjustRightInd w:val="0"/>
        <w:snapToGrid w:val="0"/>
        <w:spacing w:line="560" w:lineRule="exact"/>
        <w:ind w:firstLineChars="200" w:firstLine="640"/>
        <w:rPr>
          <w:rFonts w:ascii="仿宋" w:eastAsia="仿宋" w:hAnsi="仿宋" w:cs="仿宋"/>
          <w:color w:val="000000"/>
          <w:sz w:val="32"/>
          <w:szCs w:val="32"/>
        </w:rPr>
      </w:pPr>
      <w:r>
        <w:rPr>
          <w:rFonts w:ascii="仿宋" w:eastAsia="仿宋" w:hAnsi="仿宋" w:cs="仿宋" w:hint="eastAsia"/>
          <w:color w:val="000000"/>
          <w:sz w:val="32"/>
          <w:szCs w:val="32"/>
        </w:rPr>
        <w:t>2.根据制图标准设置绘图的文字、标注等各种样式；(汉字 字体名选择“仿宋”，语言为“CHINESE_GB2312”。非汉字字体名选择“Simplex”和“HZTXT”。)</w:t>
      </w:r>
    </w:p>
    <w:p w:rsidR="00B25037" w:rsidRDefault="009F06C5">
      <w:pPr>
        <w:adjustRightInd w:val="0"/>
        <w:snapToGrid w:val="0"/>
        <w:spacing w:line="560" w:lineRule="exact"/>
        <w:ind w:firstLineChars="200" w:firstLine="640"/>
        <w:rPr>
          <w:rFonts w:ascii="仿宋" w:eastAsia="仿宋" w:hAnsi="仿宋" w:cs="仿宋"/>
          <w:color w:val="000000"/>
          <w:sz w:val="32"/>
          <w:szCs w:val="32"/>
        </w:rPr>
      </w:pPr>
      <w:r>
        <w:rPr>
          <w:rFonts w:ascii="仿宋" w:eastAsia="仿宋" w:hAnsi="仿宋" w:cs="仿宋" w:hint="eastAsia"/>
          <w:color w:val="000000"/>
          <w:sz w:val="32"/>
          <w:szCs w:val="32"/>
        </w:rPr>
        <w:t>3.完成轴网、墙体、门窗洞口的补绘，并进行外部尺寸标注补绘。</w:t>
      </w:r>
    </w:p>
    <w:p w:rsidR="00B25037" w:rsidRDefault="009F06C5">
      <w:pPr>
        <w:adjustRightInd w:val="0"/>
        <w:snapToGrid w:val="0"/>
        <w:spacing w:line="560" w:lineRule="exact"/>
        <w:ind w:firstLineChars="200" w:firstLine="640"/>
        <w:rPr>
          <w:rFonts w:ascii="仿宋" w:eastAsia="仿宋" w:hAnsi="仿宋" w:cs="仿宋"/>
          <w:color w:val="000000"/>
          <w:sz w:val="32"/>
          <w:szCs w:val="32"/>
        </w:rPr>
      </w:pPr>
      <w:r>
        <w:rPr>
          <w:rFonts w:ascii="仿宋" w:eastAsia="仿宋" w:hAnsi="仿宋" w:cs="仿宋" w:hint="eastAsia"/>
          <w:color w:val="000000"/>
          <w:sz w:val="32"/>
          <w:szCs w:val="32"/>
        </w:rPr>
        <w:t>结果文件命名为“准考证号.dwg”，成果按照要求保存并上传到考试平台。</w:t>
      </w:r>
    </w:p>
    <w:p w:rsidR="00B25037" w:rsidRDefault="009F06C5">
      <w:pPr>
        <w:adjustRightInd w:val="0"/>
        <w:snapToGrid w:val="0"/>
        <w:spacing w:line="560" w:lineRule="exact"/>
        <w:ind w:firstLineChars="200" w:firstLine="640"/>
        <w:rPr>
          <w:rFonts w:ascii="仿宋" w:eastAsia="仿宋" w:hAnsi="仿宋" w:cs="仿宋"/>
          <w:color w:val="000000"/>
          <w:sz w:val="32"/>
          <w:szCs w:val="32"/>
        </w:rPr>
      </w:pPr>
      <w:r>
        <w:rPr>
          <w:rFonts w:ascii="仿宋" w:eastAsia="仿宋" w:hAnsi="仿宋" w:cs="仿宋" w:hint="eastAsia"/>
          <w:color w:val="000000"/>
          <w:sz w:val="32"/>
          <w:szCs w:val="32"/>
        </w:rPr>
        <w:t>图面应符合《建筑制图统一标准》（GB 50104-2010）的要求，做到清晰、简明、准确，符合设计、施工、存档的要求，适应工程建设的需要。</w:t>
      </w:r>
    </w:p>
    <w:p w:rsidR="00B25037" w:rsidRDefault="009F06C5">
      <w:pPr>
        <w:spacing w:line="560" w:lineRule="exact"/>
        <w:ind w:firstLineChars="200" w:firstLine="640"/>
        <w:rPr>
          <w:rFonts w:ascii="仿宋" w:eastAsia="仿宋" w:hAnsi="仿宋" w:cs="仿宋"/>
          <w:kern w:val="0"/>
          <w:sz w:val="32"/>
          <w:szCs w:val="32"/>
        </w:rPr>
      </w:pPr>
      <w:r>
        <w:rPr>
          <w:rFonts w:ascii="仿宋" w:eastAsia="仿宋" w:hAnsi="仿宋" w:cs="仿宋" w:hint="eastAsia"/>
          <w:kern w:val="0"/>
          <w:sz w:val="32"/>
          <w:szCs w:val="32"/>
        </w:rPr>
        <w:lastRenderedPageBreak/>
        <w:t>2.评分标准</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4"/>
        <w:gridCol w:w="1242"/>
        <w:gridCol w:w="1446"/>
        <w:gridCol w:w="4933"/>
        <w:gridCol w:w="709"/>
      </w:tblGrid>
      <w:tr w:rsidR="00B25037">
        <w:trPr>
          <w:trHeight w:val="558"/>
          <w:jc w:val="center"/>
        </w:trPr>
        <w:tc>
          <w:tcPr>
            <w:tcW w:w="454"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t>序号</w:t>
            </w:r>
          </w:p>
        </w:tc>
        <w:tc>
          <w:tcPr>
            <w:tcW w:w="1242"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t>项目</w:t>
            </w:r>
          </w:p>
        </w:tc>
        <w:tc>
          <w:tcPr>
            <w:tcW w:w="1446"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t>评分要点</w:t>
            </w:r>
          </w:p>
        </w:tc>
        <w:tc>
          <w:tcPr>
            <w:tcW w:w="4933"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t>评分依据</w:t>
            </w:r>
          </w:p>
        </w:tc>
        <w:tc>
          <w:tcPr>
            <w:tcW w:w="709"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60" w:lineRule="exact"/>
              <w:jc w:val="center"/>
              <w:rPr>
                <w:rFonts w:ascii="仿宋" w:eastAsia="仿宋" w:hAnsi="仿宋" w:cs="仿宋"/>
                <w:b/>
                <w:sz w:val="24"/>
              </w:rPr>
            </w:pPr>
            <w:r>
              <w:rPr>
                <w:rFonts w:ascii="仿宋" w:eastAsia="仿宋" w:hAnsi="仿宋" w:cs="仿宋" w:hint="eastAsia"/>
                <w:b/>
                <w:sz w:val="24"/>
              </w:rPr>
              <w:t>分值</w:t>
            </w:r>
          </w:p>
        </w:tc>
      </w:tr>
      <w:tr w:rsidR="00B25037">
        <w:trPr>
          <w:trHeight w:val="776"/>
          <w:jc w:val="center"/>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9F06C5">
            <w:pPr>
              <w:jc w:val="center"/>
              <w:rPr>
                <w:rFonts w:ascii="仿宋" w:eastAsia="仿宋" w:hAnsi="仿宋" w:cs="仿宋"/>
                <w:sz w:val="24"/>
              </w:rPr>
            </w:pPr>
            <w:r>
              <w:rPr>
                <w:rFonts w:ascii="仿宋" w:eastAsia="仿宋" w:hAnsi="仿宋" w:cs="仿宋" w:hint="eastAsia"/>
                <w:sz w:val="24"/>
              </w:rPr>
              <w:t>1</w:t>
            </w:r>
          </w:p>
        </w:tc>
        <w:tc>
          <w:tcPr>
            <w:tcW w:w="1242" w:type="dxa"/>
            <w:tcBorders>
              <w:top w:val="single" w:sz="4" w:space="0" w:color="auto"/>
              <w:left w:val="single" w:sz="4" w:space="0" w:color="auto"/>
              <w:right w:val="single" w:sz="4" w:space="0" w:color="auto"/>
            </w:tcBorders>
            <w:vAlign w:val="center"/>
          </w:tcPr>
          <w:p w:rsidR="00B25037" w:rsidRDefault="009F06C5">
            <w:pPr>
              <w:rPr>
                <w:rFonts w:ascii="仿宋" w:eastAsia="仿宋" w:hAnsi="仿宋" w:cs="仿宋"/>
                <w:sz w:val="24"/>
              </w:rPr>
            </w:pPr>
            <w:r>
              <w:rPr>
                <w:rFonts w:ascii="仿宋" w:eastAsia="仿宋" w:hAnsi="仿宋" w:cs="仿宋" w:hint="eastAsia"/>
                <w:sz w:val="24"/>
              </w:rPr>
              <w:t>文件夹命名</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9F06C5">
            <w:pPr>
              <w:rPr>
                <w:rFonts w:ascii="仿宋" w:eastAsia="仿宋" w:hAnsi="仿宋" w:cs="仿宋"/>
                <w:sz w:val="24"/>
              </w:rPr>
            </w:pPr>
            <w:r>
              <w:rPr>
                <w:rFonts w:ascii="仿宋" w:eastAsia="仿宋" w:hAnsi="仿宋" w:cs="仿宋" w:hint="eastAsia"/>
                <w:sz w:val="24"/>
              </w:rPr>
              <w:t>新建并按要求命名文件</w:t>
            </w:r>
          </w:p>
        </w:tc>
        <w:tc>
          <w:tcPr>
            <w:tcW w:w="4933" w:type="dxa"/>
            <w:tcBorders>
              <w:top w:val="single" w:sz="4" w:space="0" w:color="auto"/>
              <w:left w:val="single" w:sz="4" w:space="0" w:color="auto"/>
              <w:bottom w:val="single" w:sz="4" w:space="0" w:color="auto"/>
              <w:right w:val="single" w:sz="4" w:space="0" w:color="auto"/>
            </w:tcBorders>
            <w:shd w:val="clear" w:color="auto" w:fill="FFFFFF"/>
            <w:tcMar>
              <w:right w:w="0" w:type="dxa"/>
            </w:tcMar>
            <w:vAlign w:val="center"/>
          </w:tcPr>
          <w:p w:rsidR="00B25037" w:rsidRDefault="009F06C5">
            <w:pPr>
              <w:jc w:val="left"/>
              <w:rPr>
                <w:rFonts w:ascii="仿宋" w:eastAsia="仿宋" w:hAnsi="仿宋" w:cs="仿宋"/>
                <w:sz w:val="24"/>
              </w:rPr>
            </w:pPr>
            <w:r>
              <w:rPr>
                <w:rFonts w:ascii="仿宋" w:eastAsia="仿宋" w:hAnsi="仿宋" w:cs="仿宋" w:hint="eastAsia"/>
                <w:sz w:val="24"/>
              </w:rPr>
              <w:t>不按照建立文件要求创建文件夹本项无分数。</w:t>
            </w:r>
          </w:p>
        </w:tc>
        <w:tc>
          <w:tcPr>
            <w:tcW w:w="709" w:type="dxa"/>
            <w:tcBorders>
              <w:top w:val="single" w:sz="4" w:space="0" w:color="auto"/>
              <w:left w:val="single" w:sz="4" w:space="0" w:color="auto"/>
              <w:right w:val="single" w:sz="4" w:space="0" w:color="auto"/>
            </w:tcBorders>
            <w:shd w:val="clear" w:color="auto" w:fill="FFFFFF"/>
            <w:vAlign w:val="center"/>
          </w:tcPr>
          <w:p w:rsidR="00B25037" w:rsidRDefault="009F06C5">
            <w:pPr>
              <w:jc w:val="center"/>
              <w:rPr>
                <w:rFonts w:ascii="仿宋" w:eastAsia="仿宋" w:hAnsi="仿宋" w:cs="仿宋"/>
                <w:color w:val="000000"/>
                <w:sz w:val="24"/>
              </w:rPr>
            </w:pPr>
            <w:r>
              <w:rPr>
                <w:rFonts w:ascii="仿宋" w:eastAsia="仿宋" w:hAnsi="仿宋" w:cs="仿宋" w:hint="eastAsia"/>
                <w:color w:val="000000"/>
                <w:sz w:val="24"/>
              </w:rPr>
              <w:t>5分</w:t>
            </w:r>
          </w:p>
        </w:tc>
      </w:tr>
      <w:tr w:rsidR="00B25037">
        <w:trPr>
          <w:trHeight w:val="546"/>
          <w:jc w:val="center"/>
        </w:trPr>
        <w:tc>
          <w:tcPr>
            <w:tcW w:w="45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9F06C5">
            <w:pPr>
              <w:jc w:val="center"/>
              <w:rPr>
                <w:rFonts w:ascii="仿宋" w:eastAsia="仿宋" w:hAnsi="仿宋" w:cs="仿宋"/>
                <w:sz w:val="24"/>
              </w:rPr>
            </w:pPr>
            <w:r>
              <w:rPr>
                <w:rFonts w:ascii="仿宋" w:eastAsia="仿宋" w:hAnsi="仿宋" w:cs="仿宋" w:hint="eastAsia"/>
                <w:sz w:val="24"/>
              </w:rPr>
              <w:t>2</w:t>
            </w:r>
          </w:p>
        </w:tc>
        <w:tc>
          <w:tcPr>
            <w:tcW w:w="1242" w:type="dxa"/>
            <w:vMerge w:val="restart"/>
            <w:tcBorders>
              <w:top w:val="single" w:sz="4" w:space="0" w:color="auto"/>
              <w:left w:val="single" w:sz="4" w:space="0" w:color="auto"/>
              <w:right w:val="single" w:sz="4" w:space="0" w:color="auto"/>
            </w:tcBorders>
            <w:vAlign w:val="center"/>
          </w:tcPr>
          <w:p w:rsidR="00B25037" w:rsidRDefault="009F06C5">
            <w:pPr>
              <w:rPr>
                <w:rFonts w:ascii="仿宋" w:eastAsia="仿宋" w:hAnsi="仿宋" w:cs="仿宋"/>
                <w:sz w:val="24"/>
              </w:rPr>
            </w:pPr>
            <w:r>
              <w:rPr>
                <w:rFonts w:ascii="仿宋" w:eastAsia="仿宋" w:hAnsi="仿宋" w:cs="仿宋" w:hint="eastAsia"/>
                <w:sz w:val="24"/>
              </w:rPr>
              <w:t>补绘图形</w:t>
            </w:r>
          </w:p>
        </w:tc>
        <w:tc>
          <w:tcPr>
            <w:tcW w:w="14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9F06C5">
            <w:pPr>
              <w:rPr>
                <w:rFonts w:ascii="仿宋" w:eastAsia="仿宋" w:hAnsi="仿宋" w:cs="仿宋"/>
                <w:sz w:val="24"/>
              </w:rPr>
            </w:pPr>
            <w:r>
              <w:rPr>
                <w:rFonts w:ascii="仿宋" w:eastAsia="仿宋" w:hAnsi="仿宋" w:cs="仿宋" w:hint="eastAsia"/>
                <w:sz w:val="24"/>
              </w:rPr>
              <w:t>轴线、轴号、门窗、墙线、文字等</w:t>
            </w:r>
          </w:p>
        </w:tc>
        <w:tc>
          <w:tcPr>
            <w:tcW w:w="4933" w:type="dxa"/>
            <w:tcBorders>
              <w:top w:val="single" w:sz="4" w:space="0" w:color="auto"/>
              <w:left w:val="single" w:sz="4" w:space="0" w:color="auto"/>
              <w:bottom w:val="single" w:sz="4" w:space="0" w:color="auto"/>
              <w:right w:val="single" w:sz="4" w:space="0" w:color="auto"/>
            </w:tcBorders>
            <w:shd w:val="clear" w:color="auto" w:fill="FFFFFF"/>
            <w:vAlign w:val="center"/>
          </w:tcPr>
          <w:p w:rsidR="00B25037" w:rsidRDefault="009F06C5">
            <w:pPr>
              <w:jc w:val="left"/>
              <w:rPr>
                <w:rFonts w:ascii="仿宋" w:eastAsia="仿宋" w:hAnsi="仿宋" w:cs="仿宋"/>
                <w:sz w:val="24"/>
              </w:rPr>
            </w:pPr>
            <w:r>
              <w:rPr>
                <w:rFonts w:ascii="仿宋" w:eastAsia="仿宋" w:hAnsi="仿宋" w:cs="仿宋" w:hint="eastAsia"/>
                <w:sz w:val="24"/>
              </w:rPr>
              <w:t>与试卷内容不一致一处扣0.5分。</w:t>
            </w:r>
          </w:p>
        </w:tc>
        <w:tc>
          <w:tcPr>
            <w:tcW w:w="709" w:type="dxa"/>
            <w:vMerge w:val="restart"/>
            <w:tcBorders>
              <w:top w:val="single" w:sz="4" w:space="0" w:color="auto"/>
              <w:left w:val="single" w:sz="4" w:space="0" w:color="auto"/>
              <w:right w:val="single" w:sz="4" w:space="0" w:color="auto"/>
            </w:tcBorders>
            <w:shd w:val="clear" w:color="auto" w:fill="FFFFFF"/>
            <w:vAlign w:val="center"/>
          </w:tcPr>
          <w:p w:rsidR="00B25037" w:rsidRDefault="009F06C5">
            <w:pPr>
              <w:jc w:val="center"/>
              <w:rPr>
                <w:rFonts w:ascii="仿宋" w:eastAsia="仿宋" w:hAnsi="仿宋" w:cs="仿宋"/>
                <w:color w:val="000000"/>
                <w:sz w:val="24"/>
              </w:rPr>
            </w:pPr>
            <w:r>
              <w:rPr>
                <w:rFonts w:ascii="仿宋" w:eastAsia="仿宋" w:hAnsi="仿宋" w:cs="仿宋" w:hint="eastAsia"/>
                <w:color w:val="000000"/>
                <w:sz w:val="24"/>
              </w:rPr>
              <w:t>20分</w:t>
            </w:r>
          </w:p>
        </w:tc>
      </w:tr>
      <w:tr w:rsidR="00B25037">
        <w:trPr>
          <w:trHeight w:val="515"/>
          <w:jc w:val="center"/>
        </w:trPr>
        <w:tc>
          <w:tcPr>
            <w:tcW w:w="454" w:type="dxa"/>
            <w:vMerge/>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B25037">
            <w:pPr>
              <w:jc w:val="center"/>
              <w:rPr>
                <w:rFonts w:ascii="仿宋" w:eastAsia="仿宋" w:hAnsi="仿宋" w:cs="仿宋"/>
                <w:sz w:val="24"/>
              </w:rPr>
            </w:pPr>
          </w:p>
        </w:tc>
        <w:tc>
          <w:tcPr>
            <w:tcW w:w="1242" w:type="dxa"/>
            <w:vMerge/>
            <w:tcBorders>
              <w:left w:val="single" w:sz="4" w:space="0" w:color="auto"/>
              <w:right w:val="single" w:sz="4" w:space="0" w:color="auto"/>
            </w:tcBorders>
          </w:tcPr>
          <w:p w:rsidR="00B25037" w:rsidRDefault="00B25037">
            <w:pPr>
              <w:jc w:val="center"/>
              <w:rPr>
                <w:rFonts w:ascii="仿宋" w:eastAsia="仿宋" w:hAnsi="仿宋" w:cs="仿宋"/>
                <w:sz w:val="24"/>
              </w:rPr>
            </w:pPr>
          </w:p>
        </w:tc>
        <w:tc>
          <w:tcPr>
            <w:tcW w:w="1446" w:type="dxa"/>
            <w:vMerge/>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B25037">
            <w:pPr>
              <w:jc w:val="center"/>
              <w:rPr>
                <w:rFonts w:ascii="仿宋" w:eastAsia="仿宋" w:hAnsi="仿宋" w:cs="仿宋"/>
                <w:sz w:val="24"/>
              </w:rPr>
            </w:pPr>
          </w:p>
        </w:tc>
        <w:tc>
          <w:tcPr>
            <w:tcW w:w="4933" w:type="dxa"/>
            <w:tcBorders>
              <w:top w:val="single" w:sz="4" w:space="0" w:color="auto"/>
              <w:left w:val="single" w:sz="4" w:space="0" w:color="auto"/>
              <w:bottom w:val="single" w:sz="4" w:space="0" w:color="auto"/>
              <w:right w:val="single" w:sz="4" w:space="0" w:color="auto"/>
            </w:tcBorders>
            <w:shd w:val="clear" w:color="auto" w:fill="FFFFFF"/>
            <w:vAlign w:val="center"/>
          </w:tcPr>
          <w:p w:rsidR="00B25037" w:rsidRDefault="009F06C5">
            <w:pPr>
              <w:jc w:val="left"/>
              <w:rPr>
                <w:rFonts w:ascii="仿宋" w:eastAsia="仿宋" w:hAnsi="仿宋" w:cs="仿宋"/>
                <w:sz w:val="24"/>
              </w:rPr>
            </w:pPr>
            <w:r>
              <w:rPr>
                <w:rFonts w:ascii="仿宋" w:eastAsia="仿宋" w:hAnsi="仿宋" w:cs="仿宋" w:hint="eastAsia"/>
                <w:sz w:val="24"/>
              </w:rPr>
              <w:t>每项最多扣4分。</w:t>
            </w:r>
          </w:p>
        </w:tc>
        <w:tc>
          <w:tcPr>
            <w:tcW w:w="709" w:type="dxa"/>
            <w:vMerge/>
            <w:tcBorders>
              <w:left w:val="single" w:sz="4" w:space="0" w:color="auto"/>
              <w:right w:val="single" w:sz="4" w:space="0" w:color="auto"/>
            </w:tcBorders>
            <w:shd w:val="clear" w:color="auto" w:fill="FFFFFF"/>
            <w:vAlign w:val="center"/>
          </w:tcPr>
          <w:p w:rsidR="00B25037" w:rsidRDefault="00B25037">
            <w:pPr>
              <w:jc w:val="center"/>
              <w:rPr>
                <w:rFonts w:ascii="仿宋" w:eastAsia="仿宋" w:hAnsi="仿宋" w:cs="仿宋"/>
                <w:color w:val="000000"/>
                <w:sz w:val="24"/>
              </w:rPr>
            </w:pPr>
          </w:p>
        </w:tc>
      </w:tr>
      <w:tr w:rsidR="00B25037">
        <w:trPr>
          <w:trHeight w:val="132"/>
          <w:jc w:val="center"/>
        </w:trPr>
        <w:tc>
          <w:tcPr>
            <w:tcW w:w="454" w:type="dxa"/>
            <w:tcBorders>
              <w:top w:val="single" w:sz="4" w:space="0" w:color="auto"/>
              <w:left w:val="single" w:sz="4" w:space="0" w:color="auto"/>
              <w:bottom w:val="single" w:sz="4" w:space="0" w:color="auto"/>
              <w:right w:val="single" w:sz="4" w:space="0" w:color="auto"/>
            </w:tcBorders>
            <w:vAlign w:val="center"/>
          </w:tcPr>
          <w:p w:rsidR="00B25037" w:rsidRDefault="009F06C5">
            <w:pPr>
              <w:jc w:val="center"/>
              <w:rPr>
                <w:rFonts w:ascii="仿宋" w:eastAsia="仿宋" w:hAnsi="仿宋" w:cs="仿宋"/>
                <w:sz w:val="24"/>
              </w:rPr>
            </w:pPr>
            <w:r>
              <w:rPr>
                <w:rFonts w:ascii="仿宋" w:eastAsia="仿宋" w:hAnsi="仿宋" w:cs="仿宋" w:hint="eastAsia"/>
                <w:sz w:val="24"/>
              </w:rPr>
              <w:t>3</w:t>
            </w:r>
          </w:p>
        </w:tc>
        <w:tc>
          <w:tcPr>
            <w:tcW w:w="1242" w:type="dxa"/>
            <w:tcBorders>
              <w:top w:val="single" w:sz="4" w:space="0" w:color="auto"/>
              <w:left w:val="single" w:sz="4" w:space="0" w:color="auto"/>
              <w:right w:val="single" w:sz="4" w:space="0" w:color="auto"/>
            </w:tcBorders>
            <w:vAlign w:val="center"/>
          </w:tcPr>
          <w:p w:rsidR="00B25037" w:rsidRDefault="009F06C5">
            <w:pPr>
              <w:rPr>
                <w:rFonts w:ascii="仿宋" w:eastAsia="仿宋" w:hAnsi="仿宋" w:cs="仿宋"/>
                <w:sz w:val="24"/>
              </w:rPr>
            </w:pPr>
            <w:r>
              <w:rPr>
                <w:rFonts w:ascii="仿宋" w:eastAsia="仿宋" w:hAnsi="仿宋" w:cs="仿宋" w:hint="eastAsia"/>
                <w:sz w:val="24"/>
              </w:rPr>
              <w:t>文件保存、上传</w:t>
            </w:r>
          </w:p>
        </w:tc>
        <w:tc>
          <w:tcPr>
            <w:tcW w:w="1446" w:type="dxa"/>
            <w:tcBorders>
              <w:top w:val="single" w:sz="4" w:space="0" w:color="auto"/>
              <w:left w:val="single" w:sz="4" w:space="0" w:color="auto"/>
              <w:bottom w:val="single" w:sz="4" w:space="0" w:color="auto"/>
              <w:right w:val="single" w:sz="4" w:space="0" w:color="auto"/>
            </w:tcBorders>
            <w:vAlign w:val="center"/>
          </w:tcPr>
          <w:p w:rsidR="00B25037" w:rsidRDefault="009F06C5">
            <w:pPr>
              <w:rPr>
                <w:rFonts w:ascii="仿宋" w:eastAsia="仿宋" w:hAnsi="仿宋" w:cs="仿宋"/>
                <w:sz w:val="24"/>
              </w:rPr>
            </w:pPr>
            <w:r>
              <w:rPr>
                <w:rFonts w:ascii="仿宋" w:eastAsia="仿宋" w:hAnsi="仿宋" w:cs="仿宋" w:hint="eastAsia"/>
                <w:sz w:val="24"/>
              </w:rPr>
              <w:t>按要求存盘</w:t>
            </w:r>
          </w:p>
        </w:tc>
        <w:tc>
          <w:tcPr>
            <w:tcW w:w="4933" w:type="dxa"/>
            <w:tcBorders>
              <w:top w:val="single" w:sz="4" w:space="0" w:color="auto"/>
              <w:left w:val="single" w:sz="4" w:space="0" w:color="auto"/>
              <w:bottom w:val="single" w:sz="4" w:space="0" w:color="auto"/>
              <w:right w:val="single" w:sz="4" w:space="0" w:color="auto"/>
            </w:tcBorders>
            <w:vAlign w:val="center"/>
          </w:tcPr>
          <w:p w:rsidR="00B25037" w:rsidRDefault="009F06C5">
            <w:pPr>
              <w:rPr>
                <w:rFonts w:ascii="仿宋" w:eastAsia="仿宋" w:hAnsi="仿宋" w:cs="仿宋"/>
                <w:szCs w:val="21"/>
              </w:rPr>
            </w:pPr>
            <w:r>
              <w:rPr>
                <w:rFonts w:ascii="仿宋" w:eastAsia="仿宋" w:hAnsi="仿宋" w:cs="仿宋" w:hint="eastAsia"/>
                <w:sz w:val="24"/>
              </w:rPr>
              <w:t>不按要求保存文件，上传文件本项无分数。</w:t>
            </w:r>
          </w:p>
        </w:tc>
        <w:tc>
          <w:tcPr>
            <w:tcW w:w="709" w:type="dxa"/>
            <w:tcBorders>
              <w:top w:val="single" w:sz="4" w:space="0" w:color="auto"/>
              <w:left w:val="single" w:sz="4" w:space="0" w:color="auto"/>
              <w:right w:val="single" w:sz="4" w:space="0" w:color="auto"/>
            </w:tcBorders>
            <w:vAlign w:val="center"/>
          </w:tcPr>
          <w:p w:rsidR="00B25037" w:rsidRDefault="009F06C5">
            <w:pPr>
              <w:jc w:val="center"/>
              <w:rPr>
                <w:rFonts w:ascii="仿宋" w:eastAsia="仿宋" w:hAnsi="仿宋" w:cs="仿宋"/>
                <w:color w:val="000000"/>
                <w:sz w:val="24"/>
              </w:rPr>
            </w:pPr>
            <w:r>
              <w:rPr>
                <w:rFonts w:ascii="仿宋" w:eastAsia="仿宋" w:hAnsi="仿宋" w:cs="仿宋" w:hint="eastAsia"/>
                <w:color w:val="000000"/>
                <w:sz w:val="24"/>
              </w:rPr>
              <w:t>5分</w:t>
            </w:r>
          </w:p>
        </w:tc>
      </w:tr>
    </w:tbl>
    <w:p w:rsidR="00B25037" w:rsidRDefault="00B25037">
      <w:pPr>
        <w:adjustRightInd w:val="0"/>
        <w:snapToGrid w:val="0"/>
        <w:spacing w:line="360" w:lineRule="auto"/>
        <w:ind w:firstLineChars="200" w:firstLine="420"/>
        <w:rPr>
          <w:rFonts w:ascii="Calibri" w:cs="Calibri"/>
          <w:szCs w:val="21"/>
        </w:rPr>
      </w:pPr>
    </w:p>
    <w:p w:rsidR="00B25037" w:rsidRDefault="00B25037">
      <w:pPr>
        <w:adjustRightInd w:val="0"/>
        <w:snapToGrid w:val="0"/>
        <w:spacing w:line="360" w:lineRule="auto"/>
        <w:ind w:firstLineChars="200" w:firstLine="420"/>
        <w:rPr>
          <w:rFonts w:ascii="Calibri" w:cs="Calibri"/>
          <w:szCs w:val="21"/>
        </w:rPr>
      </w:pPr>
    </w:p>
    <w:p w:rsidR="00B25037" w:rsidRDefault="00B25037">
      <w:pPr>
        <w:adjustRightInd w:val="0"/>
        <w:snapToGrid w:val="0"/>
        <w:spacing w:line="360" w:lineRule="auto"/>
        <w:ind w:firstLineChars="200" w:firstLine="420"/>
        <w:rPr>
          <w:rFonts w:ascii="Calibri" w:cs="Calibri"/>
          <w:szCs w:val="21"/>
        </w:rPr>
      </w:pPr>
    </w:p>
    <w:p w:rsidR="00B25037" w:rsidRDefault="009F06C5">
      <w:pPr>
        <w:adjustRightInd w:val="0"/>
        <w:snapToGrid w:val="0"/>
        <w:spacing w:line="360" w:lineRule="auto"/>
        <w:ind w:firstLineChars="200" w:firstLine="420"/>
        <w:rPr>
          <w:rFonts w:ascii="仿宋" w:eastAsia="仿宋" w:hAnsi="仿宋" w:cs="Times New Roman"/>
          <w:kern w:val="0"/>
          <w:sz w:val="32"/>
          <w:szCs w:val="32"/>
        </w:rPr>
      </w:pPr>
      <w:r>
        <w:rPr>
          <w:rFonts w:ascii="Calibri" w:cs="Calibri"/>
          <w:noProof/>
          <w:szCs w:val="21"/>
        </w:rPr>
        <w:lastRenderedPageBreak/>
        <w:drawing>
          <wp:inline distT="0" distB="0" distL="0" distR="0">
            <wp:extent cx="4787900" cy="572643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795503" cy="5736013"/>
                    </a:xfrm>
                    <a:prstGeom prst="rect">
                      <a:avLst/>
                    </a:prstGeom>
                    <a:noFill/>
                    <a:ln>
                      <a:noFill/>
                    </a:ln>
                  </pic:spPr>
                </pic:pic>
              </a:graphicData>
            </a:graphic>
          </wp:inline>
        </w:drawing>
      </w:r>
    </w:p>
    <w:bookmarkEnd w:id="2"/>
    <w:p w:rsidR="00B25037" w:rsidRDefault="009F06C5">
      <w:pPr>
        <w:spacing w:line="560" w:lineRule="exact"/>
        <w:ind w:firstLineChars="200" w:firstLine="640"/>
        <w:jc w:val="left"/>
        <w:rPr>
          <w:rFonts w:ascii="仿宋" w:eastAsia="仿宋" w:hAnsi="仿宋" w:cs="仿宋"/>
          <w:kern w:val="0"/>
          <w:sz w:val="32"/>
          <w:szCs w:val="32"/>
        </w:rPr>
      </w:pPr>
      <w:r>
        <w:rPr>
          <w:rFonts w:ascii="仿宋" w:eastAsia="仿宋" w:hAnsi="仿宋" w:cs="仿宋" w:hint="eastAsia"/>
          <w:kern w:val="0"/>
          <w:sz w:val="32"/>
          <w:szCs w:val="32"/>
        </w:rPr>
        <w:t>（三）水准测量与内业计算</w:t>
      </w:r>
    </w:p>
    <w:p w:rsidR="00B25037" w:rsidRDefault="009F06C5">
      <w:pPr>
        <w:spacing w:line="560" w:lineRule="exact"/>
        <w:ind w:firstLineChars="200" w:firstLine="640"/>
        <w:jc w:val="left"/>
        <w:rPr>
          <w:rFonts w:ascii="仿宋" w:eastAsia="仿宋" w:hAnsi="仿宋" w:cs="仿宋"/>
          <w:kern w:val="0"/>
          <w:sz w:val="32"/>
          <w:szCs w:val="32"/>
        </w:rPr>
      </w:pPr>
      <w:r>
        <w:rPr>
          <w:rFonts w:ascii="仿宋" w:eastAsia="仿宋" w:hAnsi="仿宋" w:cs="仿宋" w:hint="eastAsia"/>
          <w:kern w:val="0"/>
          <w:sz w:val="32"/>
          <w:szCs w:val="32"/>
        </w:rPr>
        <w:t>1.考试样题</w:t>
      </w:r>
    </w:p>
    <w:p w:rsidR="00B25037" w:rsidRDefault="009F06C5">
      <w:pPr>
        <w:widowControl/>
        <w:adjustRightInd w:val="0"/>
        <w:snapToGrid w:val="0"/>
        <w:spacing w:line="560" w:lineRule="exact"/>
        <w:ind w:leftChars="200" w:left="581" w:hangingChars="50" w:hanging="161"/>
        <w:jc w:val="left"/>
        <w:rPr>
          <w:rFonts w:ascii="仿宋" w:eastAsia="仿宋" w:hAnsi="仿宋" w:cs="仿宋"/>
          <w:b/>
          <w:bCs/>
          <w:kern w:val="0"/>
          <w:sz w:val="32"/>
          <w:szCs w:val="32"/>
        </w:rPr>
      </w:pPr>
      <w:r>
        <w:rPr>
          <w:rFonts w:ascii="仿宋" w:eastAsia="仿宋" w:hAnsi="仿宋" w:cs="仿宋" w:hint="eastAsia"/>
          <w:b/>
          <w:bCs/>
          <w:kern w:val="0"/>
          <w:sz w:val="32"/>
          <w:szCs w:val="32"/>
        </w:rPr>
        <w:t>项目三：水准测量与内业计算</w:t>
      </w:r>
    </w:p>
    <w:p w:rsidR="00B25037" w:rsidRDefault="009F06C5">
      <w:pPr>
        <w:adjustRightInd w:val="0"/>
        <w:snapToGrid w:val="0"/>
        <w:spacing w:line="560" w:lineRule="exact"/>
        <w:ind w:firstLineChars="200" w:firstLine="640"/>
        <w:rPr>
          <w:rFonts w:ascii="仿宋" w:eastAsia="仿宋" w:hAnsi="仿宋" w:cs="仿宋"/>
          <w:sz w:val="32"/>
          <w:szCs w:val="32"/>
        </w:rPr>
      </w:pPr>
      <w:r>
        <w:rPr>
          <w:rFonts w:ascii="仿宋" w:eastAsia="仿宋" w:hAnsi="仿宋" w:cs="仿宋" w:hint="eastAsia"/>
          <w:sz w:val="32"/>
          <w:szCs w:val="32"/>
        </w:rPr>
        <w:t>从已知水准点A开始，往前一测站观测到一个未知点P，复测观测，求得未知点高程。使用DSZ3光学水准仪，3米铝合金塔尺或双面水准尺，采用双仪高法，要求两次仪器高所测高差互差≤±5mm、往返测高差互差≤±5mm，复测观测顺序为往测—返测。</w:t>
      </w:r>
    </w:p>
    <w:p w:rsidR="00B25037" w:rsidRDefault="009F06C5">
      <w:pPr>
        <w:adjustRightInd w:val="0"/>
        <w:snapToGrid w:val="0"/>
        <w:spacing w:line="560" w:lineRule="exact"/>
        <w:ind w:firstLineChars="200" w:firstLine="640"/>
        <w:rPr>
          <w:rFonts w:ascii="仿宋" w:eastAsia="仿宋" w:hAnsi="仿宋" w:cs="仿宋"/>
          <w:sz w:val="32"/>
          <w:szCs w:val="32"/>
        </w:rPr>
      </w:pPr>
      <w:r>
        <w:rPr>
          <w:rFonts w:ascii="仿宋" w:eastAsia="仿宋" w:hAnsi="仿宋" w:cs="仿宋" w:hint="eastAsia"/>
          <w:sz w:val="32"/>
          <w:szCs w:val="32"/>
        </w:rPr>
        <w:lastRenderedPageBreak/>
        <w:t>具体考核要求：</w:t>
      </w:r>
    </w:p>
    <w:p w:rsidR="00B25037" w:rsidRDefault="009F06C5">
      <w:pPr>
        <w:adjustRightInd w:val="0"/>
        <w:snapToGrid w:val="0"/>
        <w:spacing w:line="560" w:lineRule="exact"/>
        <w:ind w:firstLineChars="200" w:firstLine="640"/>
        <w:rPr>
          <w:rFonts w:ascii="仿宋" w:eastAsia="仿宋" w:hAnsi="仿宋" w:cs="仿宋"/>
          <w:sz w:val="32"/>
          <w:szCs w:val="32"/>
        </w:rPr>
      </w:pPr>
      <w:r>
        <w:rPr>
          <w:rFonts w:ascii="仿宋" w:eastAsia="仿宋" w:hAnsi="仿宋" w:cs="仿宋" w:hint="eastAsia"/>
          <w:sz w:val="32"/>
          <w:szCs w:val="32"/>
        </w:rPr>
        <w:t>1、首先检验水准仪圆水准器轴与竖轴是否平行；</w:t>
      </w:r>
    </w:p>
    <w:p w:rsidR="00B25037" w:rsidRDefault="009F06C5">
      <w:pPr>
        <w:adjustRightInd w:val="0"/>
        <w:snapToGrid w:val="0"/>
        <w:spacing w:line="560" w:lineRule="exact"/>
        <w:ind w:firstLineChars="200" w:firstLine="640"/>
        <w:rPr>
          <w:rFonts w:ascii="仿宋" w:eastAsia="仿宋" w:hAnsi="仿宋" w:cs="仿宋"/>
          <w:sz w:val="32"/>
          <w:szCs w:val="32"/>
        </w:rPr>
      </w:pPr>
      <w:r>
        <w:rPr>
          <w:rFonts w:ascii="仿宋" w:eastAsia="仿宋" w:hAnsi="仿宋" w:cs="仿宋" w:hint="eastAsia"/>
          <w:sz w:val="32"/>
          <w:szCs w:val="32"/>
        </w:rPr>
        <w:t>圆水准器轴检验结论:</w:t>
      </w:r>
      <w:r>
        <w:rPr>
          <w:rFonts w:ascii="仿宋" w:eastAsia="仿宋" w:hAnsi="仿宋" w:cs="仿宋" w:hint="eastAsia"/>
          <w:sz w:val="32"/>
          <w:szCs w:val="32"/>
          <w:u w:val="single"/>
        </w:rPr>
        <w:t xml:space="preserve">             </w:t>
      </w:r>
      <w:r>
        <w:rPr>
          <w:rFonts w:ascii="仿宋" w:eastAsia="仿宋" w:hAnsi="仿宋" w:cs="仿宋" w:hint="eastAsia"/>
          <w:sz w:val="32"/>
          <w:szCs w:val="32"/>
        </w:rPr>
        <w:t>；仪器编号：</w:t>
      </w:r>
      <w:r>
        <w:rPr>
          <w:rFonts w:ascii="仿宋" w:eastAsia="仿宋" w:hAnsi="仿宋" w:cs="仿宋" w:hint="eastAsia"/>
          <w:sz w:val="32"/>
          <w:szCs w:val="32"/>
          <w:u w:val="single"/>
        </w:rPr>
        <w:t xml:space="preserve">                </w:t>
      </w:r>
      <w:r>
        <w:rPr>
          <w:rFonts w:ascii="仿宋" w:eastAsia="仿宋" w:hAnsi="仿宋" w:cs="仿宋" w:hint="eastAsia"/>
          <w:sz w:val="32"/>
          <w:szCs w:val="32"/>
        </w:rPr>
        <w:t>；</w:t>
      </w:r>
    </w:p>
    <w:p w:rsidR="00B25037" w:rsidRDefault="009F06C5">
      <w:pPr>
        <w:adjustRightInd w:val="0"/>
        <w:snapToGrid w:val="0"/>
        <w:spacing w:line="560" w:lineRule="exact"/>
        <w:ind w:firstLineChars="200" w:firstLine="640"/>
        <w:rPr>
          <w:rFonts w:ascii="仿宋" w:eastAsia="仿宋" w:hAnsi="仿宋" w:cs="仿宋"/>
          <w:sz w:val="32"/>
          <w:szCs w:val="32"/>
        </w:rPr>
      </w:pPr>
      <w:r>
        <w:rPr>
          <w:rFonts w:ascii="仿宋" w:eastAsia="仿宋" w:hAnsi="仿宋" w:cs="仿宋" w:hint="eastAsia"/>
          <w:sz w:val="32"/>
          <w:szCs w:val="32"/>
        </w:rPr>
        <w:t>2、根据已知水准点（H</w:t>
      </w:r>
      <w:r>
        <w:rPr>
          <w:rFonts w:ascii="仿宋" w:eastAsia="仿宋" w:hAnsi="仿宋" w:cs="仿宋" w:hint="eastAsia"/>
          <w:sz w:val="32"/>
          <w:szCs w:val="32"/>
          <w:vertAlign w:val="subscript"/>
        </w:rPr>
        <w:t>A</w:t>
      </w:r>
      <w:r>
        <w:rPr>
          <w:rFonts w:ascii="仿宋" w:eastAsia="仿宋" w:hAnsi="仿宋" w:cs="仿宋" w:hint="eastAsia"/>
          <w:sz w:val="32"/>
          <w:szCs w:val="32"/>
        </w:rPr>
        <w:t>=64.429m），测出已知点和待定点的往返高差；</w:t>
      </w:r>
    </w:p>
    <w:p w:rsidR="00B25037" w:rsidRDefault="009F06C5">
      <w:pPr>
        <w:adjustRightInd w:val="0"/>
        <w:snapToGrid w:val="0"/>
        <w:spacing w:line="560" w:lineRule="exact"/>
        <w:ind w:firstLineChars="200" w:firstLine="640"/>
        <w:rPr>
          <w:rFonts w:ascii="仿宋" w:eastAsia="仿宋" w:hAnsi="仿宋" w:cs="仿宋"/>
          <w:sz w:val="32"/>
          <w:szCs w:val="32"/>
        </w:rPr>
      </w:pPr>
      <w:r>
        <w:rPr>
          <w:rFonts w:ascii="仿宋" w:eastAsia="仿宋" w:hAnsi="仿宋" w:cs="仿宋" w:hint="eastAsia"/>
          <w:sz w:val="32"/>
          <w:szCs w:val="32"/>
        </w:rPr>
        <w:t>3、根据已知点的高程，推算出未知点的高程；</w:t>
      </w:r>
    </w:p>
    <w:p w:rsidR="00B25037" w:rsidRDefault="009F06C5">
      <w:pPr>
        <w:adjustRightInd w:val="0"/>
        <w:snapToGrid w:val="0"/>
        <w:spacing w:line="560" w:lineRule="exact"/>
        <w:ind w:firstLineChars="200" w:firstLine="640"/>
        <w:rPr>
          <w:rFonts w:ascii="仿宋" w:eastAsia="仿宋" w:hAnsi="仿宋" w:cs="仿宋"/>
          <w:sz w:val="32"/>
          <w:szCs w:val="32"/>
        </w:rPr>
      </w:pPr>
      <w:r>
        <w:rPr>
          <w:rFonts w:ascii="仿宋" w:eastAsia="仿宋" w:hAnsi="仿宋" w:cs="仿宋" w:hint="eastAsia"/>
          <w:sz w:val="32"/>
          <w:szCs w:val="32"/>
        </w:rPr>
        <w:t>4、填写下面相应的记录表格。</w:t>
      </w:r>
    </w:p>
    <w:p w:rsidR="00B25037" w:rsidRDefault="009F06C5">
      <w:pPr>
        <w:rPr>
          <w:rFonts w:ascii="仿宋" w:eastAsia="仿宋" w:hAnsi="仿宋" w:cs="仿宋"/>
          <w:sz w:val="32"/>
          <w:szCs w:val="32"/>
        </w:rPr>
      </w:pPr>
      <w:r>
        <w:rPr>
          <w:rFonts w:ascii="仿宋" w:eastAsia="仿宋" w:hAnsi="仿宋" w:cs="仿宋" w:hint="eastAsia"/>
          <w:sz w:val="32"/>
          <w:szCs w:val="32"/>
        </w:rPr>
        <w:br w:type="page"/>
      </w:r>
    </w:p>
    <w:p w:rsidR="00B25037" w:rsidRDefault="00B25037">
      <w:pPr>
        <w:adjustRightInd w:val="0"/>
        <w:snapToGrid w:val="0"/>
        <w:spacing w:before="100" w:beforeAutospacing="1" w:after="100" w:afterAutospacing="1"/>
        <w:jc w:val="center"/>
        <w:rPr>
          <w:rFonts w:ascii="仿宋" w:eastAsia="仿宋" w:hAnsi="仿宋" w:cs="仿宋"/>
          <w:sz w:val="32"/>
          <w:szCs w:val="32"/>
        </w:rPr>
      </w:pPr>
    </w:p>
    <w:p w:rsidR="00B25037" w:rsidRDefault="009F06C5">
      <w:pPr>
        <w:adjustRightInd w:val="0"/>
        <w:snapToGrid w:val="0"/>
        <w:spacing w:before="100" w:beforeAutospacing="1" w:after="100" w:afterAutospacing="1"/>
        <w:jc w:val="center"/>
        <w:rPr>
          <w:b/>
          <w:spacing w:val="40"/>
          <w:sz w:val="32"/>
          <w:szCs w:val="32"/>
        </w:rPr>
      </w:pPr>
      <w:r>
        <w:rPr>
          <w:rFonts w:ascii="仿宋" w:eastAsia="仿宋" w:hAnsi="仿宋" w:cs="仿宋" w:hint="eastAsia"/>
          <w:b/>
          <w:spacing w:val="40"/>
          <w:sz w:val="32"/>
          <w:szCs w:val="32"/>
        </w:rPr>
        <w:t>复测支水准</w:t>
      </w:r>
      <w:r>
        <w:rPr>
          <w:rFonts w:hint="eastAsia"/>
          <w:b/>
          <w:spacing w:val="40"/>
          <w:sz w:val="32"/>
          <w:szCs w:val="32"/>
        </w:rPr>
        <w:t>路线观测记录手簿</w:t>
      </w:r>
    </w:p>
    <w:p w:rsidR="00B25037" w:rsidRDefault="009F06C5" w:rsidP="00945FCF">
      <w:pPr>
        <w:spacing w:beforeLines="50" w:line="400" w:lineRule="exact"/>
        <w:jc w:val="left"/>
        <w:rPr>
          <w:rFonts w:ascii="华文仿宋" w:eastAsia="华文仿宋" w:hAnsi="华文仿宋"/>
          <w:sz w:val="24"/>
          <w:u w:val="single"/>
        </w:rPr>
      </w:pPr>
      <w:r>
        <w:rPr>
          <w:rFonts w:ascii="华文仿宋" w:eastAsia="华文仿宋" w:hAnsi="华文仿宋" w:hint="eastAsia"/>
          <w:sz w:val="24"/>
        </w:rPr>
        <w:t>准考证号：</w:t>
      </w:r>
      <w:r>
        <w:rPr>
          <w:rFonts w:ascii="华文仿宋" w:eastAsia="华文仿宋" w:hAnsi="华文仿宋" w:hint="eastAsia"/>
          <w:sz w:val="24"/>
          <w:u w:val="single"/>
        </w:rPr>
        <w:t xml:space="preserve"> </w:t>
      </w:r>
      <w:r>
        <w:rPr>
          <w:rFonts w:ascii="华文仿宋" w:eastAsia="华文仿宋" w:hAnsi="华文仿宋"/>
          <w:sz w:val="24"/>
          <w:u w:val="single"/>
        </w:rPr>
        <w:t xml:space="preserve">       </w:t>
      </w:r>
      <w:r>
        <w:rPr>
          <w:rFonts w:ascii="华文仿宋" w:eastAsia="华文仿宋" w:hAnsi="华文仿宋"/>
          <w:sz w:val="24"/>
        </w:rPr>
        <w:t xml:space="preserve">     </w:t>
      </w:r>
      <w:r>
        <w:rPr>
          <w:rFonts w:ascii="华文仿宋" w:eastAsia="华文仿宋" w:hAnsi="华文仿宋" w:hint="eastAsia"/>
          <w:sz w:val="24"/>
        </w:rPr>
        <w:t>观测者：</w:t>
      </w:r>
      <w:r>
        <w:rPr>
          <w:rFonts w:ascii="华文仿宋" w:eastAsia="华文仿宋" w:hAnsi="华文仿宋" w:hint="eastAsia"/>
          <w:sz w:val="24"/>
          <w:u w:val="single"/>
        </w:rPr>
        <w:t xml:space="preserve">  </w:t>
      </w:r>
      <w:r>
        <w:rPr>
          <w:rFonts w:ascii="华文仿宋" w:eastAsia="华文仿宋" w:hAnsi="华文仿宋"/>
          <w:sz w:val="24"/>
          <w:u w:val="single"/>
        </w:rPr>
        <w:t xml:space="preserve">       </w:t>
      </w:r>
      <w:r>
        <w:rPr>
          <w:rFonts w:ascii="华文仿宋" w:eastAsia="华文仿宋" w:hAnsi="华文仿宋"/>
          <w:sz w:val="24"/>
        </w:rPr>
        <w:t xml:space="preserve">    </w:t>
      </w:r>
      <w:r>
        <w:rPr>
          <w:rFonts w:ascii="华文仿宋" w:eastAsia="华文仿宋" w:hAnsi="华文仿宋" w:hint="eastAsia"/>
          <w:sz w:val="24"/>
        </w:rPr>
        <w:t xml:space="preserve"> </w:t>
      </w:r>
      <w:r>
        <w:rPr>
          <w:rFonts w:ascii="华文仿宋" w:eastAsia="华文仿宋" w:hAnsi="华文仿宋"/>
          <w:sz w:val="24"/>
        </w:rPr>
        <w:t>考评员签字</w:t>
      </w:r>
      <w:r>
        <w:rPr>
          <w:rFonts w:ascii="华文仿宋" w:eastAsia="华文仿宋" w:hAnsi="华文仿宋" w:hint="eastAsia"/>
          <w:sz w:val="24"/>
        </w:rPr>
        <w:t>：</w:t>
      </w:r>
      <w:r>
        <w:rPr>
          <w:rFonts w:ascii="华文仿宋" w:eastAsia="华文仿宋" w:hAnsi="华文仿宋" w:hint="eastAsia"/>
          <w:sz w:val="24"/>
          <w:u w:val="single"/>
        </w:rPr>
        <w:t xml:space="preserve"> </w:t>
      </w:r>
      <w:r>
        <w:rPr>
          <w:rFonts w:ascii="华文仿宋" w:eastAsia="华文仿宋" w:hAnsi="华文仿宋"/>
          <w:sz w:val="24"/>
          <w:u w:val="single"/>
        </w:rPr>
        <w:t xml:space="preserve">          </w:t>
      </w:r>
    </w:p>
    <w:p w:rsidR="00B25037" w:rsidRDefault="009F06C5" w:rsidP="00945FCF">
      <w:pPr>
        <w:spacing w:beforeLines="50" w:afterLines="50" w:line="400" w:lineRule="exact"/>
        <w:jc w:val="left"/>
        <w:rPr>
          <w:rFonts w:ascii="华文仿宋" w:eastAsia="华文仿宋" w:hAnsi="华文仿宋"/>
          <w:sz w:val="24"/>
        </w:rPr>
      </w:pPr>
      <w:r>
        <w:rPr>
          <w:rFonts w:ascii="华文仿宋" w:eastAsia="华文仿宋" w:hAnsi="华文仿宋" w:hint="eastAsia"/>
          <w:sz w:val="24"/>
        </w:rPr>
        <w:t>仪器：</w:t>
      </w:r>
      <w:r>
        <w:rPr>
          <w:rFonts w:ascii="华文仿宋" w:eastAsia="华文仿宋" w:hAnsi="华文仿宋" w:hint="eastAsia"/>
          <w:sz w:val="24"/>
          <w:u w:val="single"/>
        </w:rPr>
        <w:t xml:space="preserve"> </w:t>
      </w:r>
      <w:r>
        <w:rPr>
          <w:rFonts w:ascii="华文仿宋" w:eastAsia="华文仿宋" w:hAnsi="华文仿宋"/>
          <w:sz w:val="24"/>
          <w:u w:val="single"/>
        </w:rPr>
        <w:t xml:space="preserve">     </w:t>
      </w:r>
      <w:r>
        <w:rPr>
          <w:rFonts w:ascii="华文仿宋" w:eastAsia="华文仿宋" w:hAnsi="华文仿宋"/>
          <w:sz w:val="24"/>
        </w:rPr>
        <w:t xml:space="preserve"> </w:t>
      </w:r>
      <w:r>
        <w:rPr>
          <w:rFonts w:ascii="华文仿宋" w:eastAsia="华文仿宋" w:hAnsi="华文仿宋" w:hint="eastAsia"/>
          <w:sz w:val="24"/>
        </w:rPr>
        <w:t>天气：</w:t>
      </w:r>
      <w:r>
        <w:rPr>
          <w:rFonts w:ascii="华文仿宋" w:eastAsia="华文仿宋" w:hAnsi="华文仿宋" w:hint="eastAsia"/>
          <w:sz w:val="24"/>
          <w:u w:val="single"/>
        </w:rPr>
        <w:t xml:space="preserve"> </w:t>
      </w:r>
      <w:r>
        <w:rPr>
          <w:rFonts w:ascii="华文仿宋" w:eastAsia="华文仿宋" w:hAnsi="华文仿宋"/>
          <w:sz w:val="24"/>
          <w:u w:val="single"/>
        </w:rPr>
        <w:t xml:space="preserve">   </w:t>
      </w:r>
      <w:r>
        <w:rPr>
          <w:rFonts w:ascii="华文仿宋" w:eastAsia="华文仿宋" w:hAnsi="华文仿宋"/>
          <w:sz w:val="24"/>
        </w:rPr>
        <w:t xml:space="preserve"> </w:t>
      </w:r>
      <w:r>
        <w:rPr>
          <w:rFonts w:ascii="华文仿宋" w:eastAsia="华文仿宋" w:hAnsi="华文仿宋" w:hint="eastAsia"/>
          <w:sz w:val="24"/>
        </w:rPr>
        <w:t>观测开始时刻：</w:t>
      </w:r>
      <w:r>
        <w:rPr>
          <w:rFonts w:ascii="华文仿宋" w:eastAsia="华文仿宋" w:hAnsi="华文仿宋"/>
          <w:sz w:val="24"/>
          <w:u w:val="single"/>
        </w:rPr>
        <w:t xml:space="preserve">   </w:t>
      </w:r>
      <w:r>
        <w:rPr>
          <w:rFonts w:ascii="华文仿宋" w:eastAsia="华文仿宋" w:hAnsi="华文仿宋" w:hint="eastAsia"/>
          <w:sz w:val="24"/>
        </w:rPr>
        <w:t>时</w:t>
      </w:r>
      <w:r>
        <w:rPr>
          <w:rFonts w:ascii="华文仿宋" w:eastAsia="华文仿宋" w:hAnsi="华文仿宋"/>
          <w:sz w:val="24"/>
          <w:u w:val="single"/>
        </w:rPr>
        <w:t xml:space="preserve">   </w:t>
      </w:r>
      <w:r>
        <w:rPr>
          <w:rFonts w:ascii="华文仿宋" w:eastAsia="华文仿宋" w:hAnsi="华文仿宋" w:hint="eastAsia"/>
          <w:sz w:val="24"/>
        </w:rPr>
        <w:t>分/结束时刻：</w:t>
      </w:r>
      <w:r>
        <w:rPr>
          <w:rFonts w:ascii="华文仿宋" w:eastAsia="华文仿宋" w:hAnsi="华文仿宋"/>
          <w:sz w:val="24"/>
          <w:u w:val="single"/>
        </w:rPr>
        <w:t xml:space="preserve">   </w:t>
      </w:r>
      <w:r>
        <w:rPr>
          <w:rFonts w:ascii="华文仿宋" w:eastAsia="华文仿宋" w:hAnsi="华文仿宋" w:hint="eastAsia"/>
          <w:sz w:val="24"/>
        </w:rPr>
        <w:t>时</w:t>
      </w:r>
      <w:r>
        <w:rPr>
          <w:rFonts w:ascii="华文仿宋" w:eastAsia="华文仿宋" w:hAnsi="华文仿宋"/>
          <w:sz w:val="24"/>
          <w:u w:val="single"/>
        </w:rPr>
        <w:t xml:space="preserve">   </w:t>
      </w:r>
      <w:r>
        <w:rPr>
          <w:rFonts w:ascii="华文仿宋" w:eastAsia="华文仿宋" w:hAnsi="华文仿宋" w:hint="eastAsia"/>
          <w:sz w:val="24"/>
        </w:rPr>
        <w:t>分</w:t>
      </w:r>
    </w:p>
    <w:tbl>
      <w:tblPr>
        <w:tblW w:w="8965" w:type="dxa"/>
        <w:tblInd w:w="-29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912"/>
        <w:gridCol w:w="912"/>
        <w:gridCol w:w="1190"/>
        <w:gridCol w:w="1190"/>
        <w:gridCol w:w="1190"/>
        <w:gridCol w:w="1190"/>
        <w:gridCol w:w="1190"/>
        <w:gridCol w:w="1191"/>
      </w:tblGrid>
      <w:tr w:rsidR="00B25037">
        <w:trPr>
          <w:cantSplit/>
          <w:trHeight w:val="1669"/>
        </w:trPr>
        <w:tc>
          <w:tcPr>
            <w:tcW w:w="912" w:type="dxa"/>
            <w:tcBorders>
              <w:tl2br w:val="nil"/>
              <w:tr2bl w:val="nil"/>
            </w:tcBorders>
            <w:vAlign w:val="center"/>
          </w:tcPr>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观测</w:t>
            </w:r>
          </w:p>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方向</w:t>
            </w:r>
          </w:p>
        </w:tc>
        <w:tc>
          <w:tcPr>
            <w:tcW w:w="912" w:type="dxa"/>
            <w:tcBorders>
              <w:tl2br w:val="nil"/>
              <w:tr2bl w:val="nil"/>
            </w:tcBorders>
            <w:vAlign w:val="center"/>
          </w:tcPr>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点名</w:t>
            </w:r>
          </w:p>
        </w:tc>
        <w:tc>
          <w:tcPr>
            <w:tcW w:w="1190" w:type="dxa"/>
            <w:tcBorders>
              <w:tl2br w:val="nil"/>
              <w:tr2bl w:val="nil"/>
            </w:tcBorders>
            <w:vAlign w:val="center"/>
          </w:tcPr>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后视读数</w:t>
            </w:r>
          </w:p>
          <w:p w:rsidR="00B25037" w:rsidRDefault="009F06C5">
            <w:pPr>
              <w:spacing w:line="320" w:lineRule="exact"/>
              <w:jc w:val="center"/>
              <w:rPr>
                <w:rFonts w:ascii="仿宋" w:eastAsia="仿宋" w:hAnsi="仿宋"/>
                <w:bCs/>
                <w:color w:val="000000" w:themeColor="text1"/>
                <w:sz w:val="24"/>
              </w:rPr>
            </w:pPr>
            <w:r>
              <w:rPr>
                <w:rFonts w:ascii="仿宋" w:eastAsia="仿宋" w:hAnsi="仿宋"/>
                <w:bCs/>
                <w:color w:val="000000" w:themeColor="text1"/>
                <w:sz w:val="24"/>
              </w:rPr>
              <w:t>(</w:t>
            </w:r>
            <w:r>
              <w:rPr>
                <w:rFonts w:ascii="Times New Roman" w:eastAsia="仿宋" w:hAnsi="Times New Roman"/>
                <w:bCs/>
                <w:color w:val="000000" w:themeColor="text1"/>
                <w:sz w:val="24"/>
              </w:rPr>
              <w:t>mm</w:t>
            </w:r>
            <w:r>
              <w:rPr>
                <w:rFonts w:ascii="仿宋" w:eastAsia="仿宋" w:hAnsi="仿宋" w:hint="eastAsia"/>
                <w:bCs/>
                <w:color w:val="000000" w:themeColor="text1"/>
                <w:sz w:val="24"/>
              </w:rPr>
              <w:t>)</w:t>
            </w:r>
          </w:p>
        </w:tc>
        <w:tc>
          <w:tcPr>
            <w:tcW w:w="1190" w:type="dxa"/>
            <w:tcBorders>
              <w:tl2br w:val="nil"/>
              <w:tr2bl w:val="nil"/>
            </w:tcBorders>
            <w:vAlign w:val="center"/>
          </w:tcPr>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前视读数</w:t>
            </w:r>
          </w:p>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w:t>
            </w:r>
            <w:r>
              <w:rPr>
                <w:rFonts w:ascii="Times New Roman" w:eastAsia="仿宋" w:hAnsi="Times New Roman"/>
                <w:bCs/>
                <w:color w:val="000000" w:themeColor="text1"/>
                <w:sz w:val="24"/>
              </w:rPr>
              <w:t>mm</w:t>
            </w:r>
            <w:r>
              <w:rPr>
                <w:rFonts w:ascii="仿宋" w:eastAsia="仿宋" w:hAnsi="仿宋" w:hint="eastAsia"/>
                <w:bCs/>
                <w:color w:val="000000" w:themeColor="text1"/>
                <w:sz w:val="24"/>
              </w:rPr>
              <w:t>)</w:t>
            </w:r>
          </w:p>
        </w:tc>
        <w:tc>
          <w:tcPr>
            <w:tcW w:w="1190" w:type="dxa"/>
            <w:tcBorders>
              <w:tl2br w:val="nil"/>
              <w:tr2bl w:val="nil"/>
            </w:tcBorders>
            <w:vAlign w:val="center"/>
          </w:tcPr>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高差</w:t>
            </w:r>
          </w:p>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w:t>
            </w:r>
            <w:r>
              <w:rPr>
                <w:rFonts w:ascii="Times New Roman" w:eastAsia="仿宋" w:hAnsi="Times New Roman"/>
                <w:bCs/>
                <w:color w:val="000000" w:themeColor="text1"/>
                <w:sz w:val="24"/>
              </w:rPr>
              <w:t>m</w:t>
            </w:r>
            <w:r>
              <w:rPr>
                <w:rFonts w:ascii="仿宋" w:eastAsia="仿宋" w:hAnsi="仿宋" w:hint="eastAsia"/>
                <w:bCs/>
                <w:color w:val="000000" w:themeColor="text1"/>
                <w:sz w:val="24"/>
              </w:rPr>
              <w:t>)</w:t>
            </w:r>
          </w:p>
        </w:tc>
        <w:tc>
          <w:tcPr>
            <w:tcW w:w="1190" w:type="dxa"/>
            <w:tcBorders>
              <w:tl2br w:val="nil"/>
              <w:tr2bl w:val="nil"/>
            </w:tcBorders>
            <w:vAlign w:val="center"/>
          </w:tcPr>
          <w:p w:rsidR="00B25037" w:rsidRDefault="009F06C5">
            <w:pPr>
              <w:spacing w:line="320" w:lineRule="exact"/>
              <w:ind w:leftChars="-58" w:left="-122" w:rightChars="-40" w:right="-84"/>
              <w:jc w:val="center"/>
              <w:rPr>
                <w:rFonts w:ascii="仿宋" w:eastAsia="仿宋" w:hAnsi="仿宋"/>
                <w:bCs/>
                <w:color w:val="000000" w:themeColor="text1"/>
                <w:sz w:val="24"/>
              </w:rPr>
            </w:pPr>
            <w:r>
              <w:rPr>
                <w:rFonts w:ascii="仿宋" w:eastAsia="仿宋" w:hAnsi="仿宋" w:hint="eastAsia"/>
                <w:bCs/>
                <w:color w:val="000000" w:themeColor="text1"/>
                <w:sz w:val="24"/>
              </w:rPr>
              <w:t>单程高差</w:t>
            </w:r>
          </w:p>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w:t>
            </w:r>
            <w:r>
              <w:rPr>
                <w:rFonts w:ascii="Times New Roman" w:eastAsia="仿宋" w:hAnsi="Times New Roman"/>
                <w:bCs/>
                <w:color w:val="000000" w:themeColor="text1"/>
                <w:sz w:val="24"/>
              </w:rPr>
              <w:t>m</w:t>
            </w:r>
            <w:r>
              <w:rPr>
                <w:rFonts w:ascii="仿宋" w:eastAsia="仿宋" w:hAnsi="仿宋" w:hint="eastAsia"/>
                <w:bCs/>
                <w:color w:val="000000" w:themeColor="text1"/>
                <w:sz w:val="24"/>
              </w:rPr>
              <w:t>)</w:t>
            </w:r>
          </w:p>
        </w:tc>
        <w:tc>
          <w:tcPr>
            <w:tcW w:w="1190" w:type="dxa"/>
            <w:tcBorders>
              <w:tl2br w:val="nil"/>
              <w:tr2bl w:val="nil"/>
            </w:tcBorders>
            <w:vAlign w:val="center"/>
          </w:tcPr>
          <w:p w:rsidR="00B25037" w:rsidRDefault="009F06C5">
            <w:pPr>
              <w:spacing w:line="320" w:lineRule="exact"/>
              <w:ind w:leftChars="-58" w:left="-122" w:rightChars="-40" w:right="-84"/>
              <w:jc w:val="center"/>
              <w:rPr>
                <w:rFonts w:ascii="仿宋" w:eastAsia="仿宋" w:hAnsi="仿宋"/>
                <w:bCs/>
                <w:color w:val="000000" w:themeColor="text1"/>
                <w:sz w:val="24"/>
              </w:rPr>
            </w:pPr>
            <w:r>
              <w:rPr>
                <w:rFonts w:ascii="仿宋" w:eastAsia="仿宋" w:hAnsi="仿宋" w:hint="eastAsia"/>
                <w:bCs/>
                <w:color w:val="000000" w:themeColor="text1"/>
                <w:sz w:val="24"/>
              </w:rPr>
              <w:t>平均高差</w:t>
            </w:r>
          </w:p>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w:t>
            </w:r>
            <w:r>
              <w:rPr>
                <w:rFonts w:ascii="Times New Roman" w:eastAsia="仿宋" w:hAnsi="Times New Roman"/>
                <w:bCs/>
                <w:color w:val="000000" w:themeColor="text1"/>
                <w:sz w:val="24"/>
              </w:rPr>
              <w:t>m</w:t>
            </w:r>
            <w:r>
              <w:rPr>
                <w:rFonts w:ascii="仿宋" w:eastAsia="仿宋" w:hAnsi="仿宋" w:hint="eastAsia"/>
                <w:bCs/>
                <w:color w:val="000000" w:themeColor="text1"/>
                <w:sz w:val="24"/>
              </w:rPr>
              <w:t>)</w:t>
            </w:r>
          </w:p>
        </w:tc>
        <w:tc>
          <w:tcPr>
            <w:tcW w:w="1191" w:type="dxa"/>
            <w:tcBorders>
              <w:tl2br w:val="nil"/>
              <w:tr2bl w:val="nil"/>
            </w:tcBorders>
            <w:vAlign w:val="center"/>
          </w:tcPr>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高程</w:t>
            </w:r>
          </w:p>
          <w:p w:rsidR="00B25037" w:rsidRDefault="009F06C5">
            <w:pPr>
              <w:spacing w:line="320" w:lineRule="exact"/>
              <w:jc w:val="center"/>
              <w:rPr>
                <w:rFonts w:ascii="Times New Roman" w:eastAsia="仿宋" w:hAnsi="Times New Roman" w:cs="Times New Roman"/>
                <w:bCs/>
                <w:color w:val="000000" w:themeColor="text1"/>
                <w:sz w:val="24"/>
              </w:rPr>
            </w:pPr>
            <w:r>
              <w:rPr>
                <w:rFonts w:ascii="Times New Roman" w:eastAsia="仿宋" w:hAnsi="Times New Roman" w:cs="Times New Roman"/>
                <w:bCs/>
                <w:color w:val="000000" w:themeColor="text1"/>
                <w:sz w:val="24"/>
              </w:rPr>
              <w:t>(m)</w:t>
            </w:r>
          </w:p>
        </w:tc>
      </w:tr>
      <w:tr w:rsidR="00B25037">
        <w:trPr>
          <w:cantSplit/>
          <w:trHeight w:val="775"/>
        </w:trPr>
        <w:tc>
          <w:tcPr>
            <w:tcW w:w="912" w:type="dxa"/>
            <w:vMerge w:val="restart"/>
            <w:tcBorders>
              <w:tl2br w:val="nil"/>
              <w:tr2bl w:val="nil"/>
            </w:tcBorders>
            <w:vAlign w:val="center"/>
          </w:tcPr>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往测</w:t>
            </w:r>
          </w:p>
        </w:tc>
        <w:tc>
          <w:tcPr>
            <w:tcW w:w="912" w:type="dxa"/>
            <w:tcBorders>
              <w:tl2br w:val="nil"/>
              <w:tr2bl w:val="nil"/>
            </w:tcBorders>
            <w:vAlign w:val="center"/>
          </w:tcPr>
          <w:p w:rsidR="00B25037" w:rsidRDefault="009F06C5">
            <w:pPr>
              <w:jc w:val="center"/>
              <w:rPr>
                <w:rFonts w:ascii="Times New Roman" w:eastAsia="黑体" w:hAnsi="Times New Roman" w:cs="Times New Roman"/>
                <w:b/>
                <w:color w:val="000000" w:themeColor="text1"/>
                <w:sz w:val="24"/>
              </w:rPr>
            </w:pPr>
            <w:r>
              <w:rPr>
                <w:rFonts w:ascii="Times New Roman" w:eastAsia="黑体" w:hAnsi="Times New Roman" w:cs="Times New Roman"/>
                <w:b/>
                <w:color w:val="000000" w:themeColor="text1"/>
                <w:sz w:val="24"/>
              </w:rPr>
              <w:t>A</w:t>
            </w: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vMerge w:val="restart"/>
            <w:tcBorders>
              <w:tl2br w:val="nil"/>
              <w:tr2bl w:val="nil"/>
            </w:tcBorders>
            <w:vAlign w:val="center"/>
          </w:tcPr>
          <w:p w:rsidR="00B25037" w:rsidRDefault="00B25037">
            <w:pPr>
              <w:jc w:val="center"/>
              <w:rPr>
                <w:color w:val="000000" w:themeColor="text1"/>
              </w:rPr>
            </w:pPr>
          </w:p>
        </w:tc>
        <w:tc>
          <w:tcPr>
            <w:tcW w:w="1190" w:type="dxa"/>
            <w:vMerge w:val="restart"/>
            <w:tcBorders>
              <w:tl2br w:val="nil"/>
              <w:tr2bl w:val="nil"/>
            </w:tcBorders>
            <w:vAlign w:val="center"/>
          </w:tcPr>
          <w:p w:rsidR="00B25037" w:rsidRDefault="00B25037">
            <w:pPr>
              <w:jc w:val="center"/>
              <w:rPr>
                <w:color w:val="000000" w:themeColor="text1"/>
              </w:rPr>
            </w:pPr>
          </w:p>
        </w:tc>
        <w:tc>
          <w:tcPr>
            <w:tcW w:w="1190" w:type="dxa"/>
            <w:vMerge w:val="restart"/>
            <w:tcBorders>
              <w:tl2br w:val="nil"/>
              <w:tr2bl w:val="nil"/>
            </w:tcBorders>
            <w:vAlign w:val="center"/>
          </w:tcPr>
          <w:p w:rsidR="00B25037" w:rsidRDefault="00B25037">
            <w:pPr>
              <w:jc w:val="center"/>
              <w:rPr>
                <w:color w:val="000000" w:themeColor="text1"/>
              </w:rPr>
            </w:pPr>
          </w:p>
        </w:tc>
        <w:tc>
          <w:tcPr>
            <w:tcW w:w="1191" w:type="dxa"/>
            <w:tcBorders>
              <w:bottom w:val="single" w:sz="8" w:space="0" w:color="auto"/>
              <w:tl2br w:val="nil"/>
              <w:tr2bl w:val="nil"/>
            </w:tcBorders>
            <w:vAlign w:val="center"/>
          </w:tcPr>
          <w:p w:rsidR="00B25037" w:rsidRDefault="00B25037">
            <w:pPr>
              <w:jc w:val="center"/>
              <w:rPr>
                <w:color w:val="000000" w:themeColor="text1"/>
              </w:rPr>
            </w:pPr>
          </w:p>
        </w:tc>
      </w:tr>
      <w:tr w:rsidR="00B25037">
        <w:trPr>
          <w:cantSplit/>
          <w:trHeight w:val="808"/>
        </w:trPr>
        <w:tc>
          <w:tcPr>
            <w:tcW w:w="912" w:type="dxa"/>
            <w:vMerge/>
            <w:tcBorders>
              <w:tl2br w:val="nil"/>
              <w:tr2bl w:val="nil"/>
            </w:tcBorders>
            <w:vAlign w:val="center"/>
          </w:tcPr>
          <w:p w:rsidR="00B25037" w:rsidRDefault="00B25037">
            <w:pPr>
              <w:spacing w:line="320" w:lineRule="exact"/>
              <w:jc w:val="center"/>
              <w:rPr>
                <w:rFonts w:ascii="仿宋" w:eastAsia="仿宋" w:hAnsi="仿宋"/>
                <w:bCs/>
                <w:color w:val="000000" w:themeColor="text1"/>
                <w:sz w:val="24"/>
              </w:rPr>
            </w:pPr>
          </w:p>
        </w:tc>
        <w:tc>
          <w:tcPr>
            <w:tcW w:w="912" w:type="dxa"/>
            <w:tcBorders>
              <w:tl2br w:val="nil"/>
              <w:tr2bl w:val="nil"/>
            </w:tcBorders>
            <w:vAlign w:val="center"/>
          </w:tcPr>
          <w:p w:rsidR="00B25037" w:rsidRDefault="009F06C5">
            <w:pPr>
              <w:jc w:val="center"/>
              <w:rPr>
                <w:rFonts w:ascii="Times New Roman" w:eastAsia="黑体" w:hAnsi="Times New Roman" w:cs="Times New Roman"/>
                <w:b/>
                <w:color w:val="000000" w:themeColor="text1"/>
                <w:sz w:val="24"/>
              </w:rPr>
            </w:pPr>
            <w:r>
              <w:rPr>
                <w:rFonts w:ascii="Times New Roman" w:eastAsia="黑体" w:hAnsi="Times New Roman" w:cs="Times New Roman"/>
                <w:b/>
                <w:color w:val="000000" w:themeColor="text1"/>
                <w:sz w:val="24"/>
              </w:rPr>
              <w:t>P</w:t>
            </w: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vMerge/>
            <w:tcBorders>
              <w:tl2br w:val="nil"/>
              <w:tr2bl w:val="nil"/>
            </w:tcBorders>
            <w:vAlign w:val="center"/>
          </w:tcPr>
          <w:p w:rsidR="00B25037" w:rsidRDefault="00B25037">
            <w:pPr>
              <w:jc w:val="center"/>
              <w:rPr>
                <w:color w:val="000000" w:themeColor="text1"/>
              </w:rPr>
            </w:pPr>
          </w:p>
        </w:tc>
        <w:tc>
          <w:tcPr>
            <w:tcW w:w="1190" w:type="dxa"/>
            <w:vMerge/>
            <w:tcBorders>
              <w:tl2br w:val="nil"/>
              <w:tr2bl w:val="nil"/>
            </w:tcBorders>
            <w:vAlign w:val="center"/>
          </w:tcPr>
          <w:p w:rsidR="00B25037" w:rsidRDefault="00B25037">
            <w:pPr>
              <w:jc w:val="center"/>
              <w:rPr>
                <w:color w:val="000000" w:themeColor="text1"/>
              </w:rPr>
            </w:pPr>
          </w:p>
        </w:tc>
        <w:tc>
          <w:tcPr>
            <w:tcW w:w="1190" w:type="dxa"/>
            <w:vMerge/>
            <w:tcBorders>
              <w:tr2bl w:val="single" w:sz="2" w:space="0" w:color="auto"/>
            </w:tcBorders>
            <w:vAlign w:val="center"/>
          </w:tcPr>
          <w:p w:rsidR="00B25037" w:rsidRDefault="00B25037">
            <w:pPr>
              <w:jc w:val="center"/>
              <w:rPr>
                <w:color w:val="000000" w:themeColor="text1"/>
              </w:rPr>
            </w:pPr>
          </w:p>
        </w:tc>
        <w:tc>
          <w:tcPr>
            <w:tcW w:w="1191" w:type="dxa"/>
            <w:tcBorders>
              <w:bottom w:val="single" w:sz="8" w:space="0" w:color="auto"/>
              <w:tr2bl w:val="nil"/>
            </w:tcBorders>
            <w:vAlign w:val="center"/>
          </w:tcPr>
          <w:p w:rsidR="00B25037" w:rsidRDefault="00B25037">
            <w:pPr>
              <w:jc w:val="center"/>
              <w:rPr>
                <w:color w:val="000000" w:themeColor="text1"/>
              </w:rPr>
            </w:pPr>
          </w:p>
        </w:tc>
      </w:tr>
      <w:tr w:rsidR="00B25037">
        <w:trPr>
          <w:cantSplit/>
          <w:trHeight w:val="775"/>
        </w:trPr>
        <w:tc>
          <w:tcPr>
            <w:tcW w:w="912" w:type="dxa"/>
            <w:vMerge/>
            <w:tcBorders>
              <w:tl2br w:val="nil"/>
              <w:tr2bl w:val="nil"/>
            </w:tcBorders>
            <w:vAlign w:val="center"/>
          </w:tcPr>
          <w:p w:rsidR="00B25037" w:rsidRDefault="00B25037">
            <w:pPr>
              <w:spacing w:line="320" w:lineRule="exact"/>
              <w:jc w:val="center"/>
              <w:rPr>
                <w:rFonts w:ascii="仿宋" w:eastAsia="仿宋" w:hAnsi="仿宋"/>
                <w:bCs/>
                <w:color w:val="000000" w:themeColor="text1"/>
                <w:sz w:val="24"/>
              </w:rPr>
            </w:pPr>
          </w:p>
        </w:tc>
        <w:tc>
          <w:tcPr>
            <w:tcW w:w="912" w:type="dxa"/>
            <w:tcBorders>
              <w:tl2br w:val="nil"/>
              <w:tr2bl w:val="nil"/>
            </w:tcBorders>
            <w:vAlign w:val="center"/>
          </w:tcPr>
          <w:p w:rsidR="00B25037" w:rsidRDefault="009F06C5">
            <w:pPr>
              <w:jc w:val="center"/>
              <w:rPr>
                <w:rFonts w:ascii="Times New Roman" w:eastAsia="黑体" w:hAnsi="Times New Roman" w:cs="Times New Roman"/>
                <w:b/>
                <w:color w:val="000000" w:themeColor="text1"/>
                <w:sz w:val="24"/>
              </w:rPr>
            </w:pPr>
            <w:r>
              <w:rPr>
                <w:rFonts w:ascii="Times New Roman" w:eastAsia="黑体" w:hAnsi="Times New Roman" w:cs="Times New Roman"/>
                <w:b/>
                <w:color w:val="000000" w:themeColor="text1"/>
                <w:sz w:val="24"/>
              </w:rPr>
              <w:t>A</w:t>
            </w: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vMerge w:val="restart"/>
            <w:tcBorders>
              <w:tl2br w:val="nil"/>
              <w:tr2bl w:val="nil"/>
            </w:tcBorders>
            <w:vAlign w:val="center"/>
          </w:tcPr>
          <w:p w:rsidR="00B25037" w:rsidRDefault="00B25037">
            <w:pPr>
              <w:jc w:val="center"/>
              <w:rPr>
                <w:rFonts w:ascii="黑体" w:eastAsia="黑体" w:hAnsi="黑体"/>
                <w:color w:val="000000" w:themeColor="text1"/>
                <w:sz w:val="24"/>
              </w:rPr>
            </w:pPr>
          </w:p>
        </w:tc>
        <w:tc>
          <w:tcPr>
            <w:tcW w:w="1190" w:type="dxa"/>
            <w:vMerge/>
            <w:tcBorders>
              <w:tl2br w:val="nil"/>
              <w:tr2bl w:val="nil"/>
            </w:tcBorders>
            <w:vAlign w:val="center"/>
          </w:tcPr>
          <w:p w:rsidR="00B25037" w:rsidRDefault="00B25037">
            <w:pPr>
              <w:jc w:val="center"/>
              <w:rPr>
                <w:rFonts w:ascii="黑体" w:eastAsia="黑体" w:hAnsi="黑体"/>
                <w:color w:val="000000" w:themeColor="text1"/>
                <w:sz w:val="24"/>
              </w:rPr>
            </w:pPr>
          </w:p>
        </w:tc>
        <w:tc>
          <w:tcPr>
            <w:tcW w:w="1190" w:type="dxa"/>
            <w:vMerge/>
            <w:tcBorders>
              <w:tl2br w:val="nil"/>
              <w:tr2bl w:val="nil"/>
            </w:tcBorders>
            <w:vAlign w:val="center"/>
          </w:tcPr>
          <w:p w:rsidR="00B25037" w:rsidRDefault="00B25037">
            <w:pPr>
              <w:jc w:val="center"/>
              <w:rPr>
                <w:rFonts w:ascii="黑体" w:eastAsia="黑体" w:hAnsi="黑体"/>
                <w:color w:val="000000" w:themeColor="text1"/>
                <w:sz w:val="24"/>
              </w:rPr>
            </w:pPr>
          </w:p>
        </w:tc>
        <w:tc>
          <w:tcPr>
            <w:tcW w:w="1191" w:type="dxa"/>
            <w:vMerge w:val="restart"/>
            <w:tcBorders>
              <w:tl2br w:val="nil"/>
              <w:tr2bl w:val="single" w:sz="8" w:space="0" w:color="auto"/>
            </w:tcBorders>
            <w:vAlign w:val="center"/>
          </w:tcPr>
          <w:p w:rsidR="00B25037" w:rsidRDefault="00B25037">
            <w:pPr>
              <w:jc w:val="center"/>
              <w:rPr>
                <w:rFonts w:ascii="黑体" w:eastAsia="黑体" w:hAnsi="黑体"/>
                <w:color w:val="000000" w:themeColor="text1"/>
                <w:sz w:val="24"/>
              </w:rPr>
            </w:pPr>
          </w:p>
        </w:tc>
      </w:tr>
      <w:tr w:rsidR="00B25037">
        <w:trPr>
          <w:cantSplit/>
          <w:trHeight w:val="808"/>
        </w:trPr>
        <w:tc>
          <w:tcPr>
            <w:tcW w:w="912" w:type="dxa"/>
            <w:vMerge/>
            <w:tcBorders>
              <w:tl2br w:val="nil"/>
              <w:tr2bl w:val="nil"/>
            </w:tcBorders>
            <w:vAlign w:val="center"/>
          </w:tcPr>
          <w:p w:rsidR="00B25037" w:rsidRDefault="00B25037">
            <w:pPr>
              <w:spacing w:line="320" w:lineRule="exact"/>
              <w:jc w:val="center"/>
              <w:rPr>
                <w:rFonts w:ascii="仿宋" w:eastAsia="仿宋" w:hAnsi="仿宋"/>
                <w:bCs/>
                <w:color w:val="000000" w:themeColor="text1"/>
                <w:sz w:val="24"/>
              </w:rPr>
            </w:pPr>
          </w:p>
        </w:tc>
        <w:tc>
          <w:tcPr>
            <w:tcW w:w="912" w:type="dxa"/>
            <w:tcBorders>
              <w:tl2br w:val="nil"/>
              <w:tr2bl w:val="nil"/>
            </w:tcBorders>
            <w:vAlign w:val="center"/>
          </w:tcPr>
          <w:p w:rsidR="00B25037" w:rsidRDefault="009F06C5">
            <w:pPr>
              <w:jc w:val="center"/>
              <w:rPr>
                <w:rFonts w:ascii="Times New Roman" w:eastAsia="黑体" w:hAnsi="Times New Roman" w:cs="Times New Roman"/>
                <w:b/>
                <w:color w:val="000000" w:themeColor="text1"/>
                <w:sz w:val="24"/>
              </w:rPr>
            </w:pPr>
            <w:r>
              <w:rPr>
                <w:rFonts w:ascii="Times New Roman" w:eastAsia="黑体" w:hAnsi="Times New Roman" w:cs="Times New Roman"/>
                <w:b/>
                <w:color w:val="000000" w:themeColor="text1"/>
                <w:sz w:val="24"/>
              </w:rPr>
              <w:t>P</w:t>
            </w: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vMerge/>
            <w:tcBorders>
              <w:tl2br w:val="nil"/>
              <w:tr2bl w:val="nil"/>
            </w:tcBorders>
            <w:vAlign w:val="center"/>
          </w:tcPr>
          <w:p w:rsidR="00B25037" w:rsidRDefault="00B25037">
            <w:pPr>
              <w:jc w:val="center"/>
              <w:rPr>
                <w:rFonts w:ascii="黑体" w:eastAsia="黑体" w:hAnsi="黑体"/>
                <w:color w:val="000000" w:themeColor="text1"/>
                <w:sz w:val="24"/>
              </w:rPr>
            </w:pPr>
          </w:p>
        </w:tc>
        <w:tc>
          <w:tcPr>
            <w:tcW w:w="1190" w:type="dxa"/>
            <w:vMerge/>
            <w:tcBorders>
              <w:tl2br w:val="nil"/>
              <w:tr2bl w:val="nil"/>
            </w:tcBorders>
            <w:vAlign w:val="center"/>
          </w:tcPr>
          <w:p w:rsidR="00B25037" w:rsidRDefault="00B25037">
            <w:pPr>
              <w:jc w:val="center"/>
              <w:rPr>
                <w:color w:val="000000" w:themeColor="text1"/>
              </w:rPr>
            </w:pPr>
          </w:p>
        </w:tc>
        <w:tc>
          <w:tcPr>
            <w:tcW w:w="1190" w:type="dxa"/>
            <w:vMerge/>
            <w:tcBorders>
              <w:tl2br w:val="nil"/>
              <w:tr2bl w:val="nil"/>
            </w:tcBorders>
            <w:vAlign w:val="center"/>
          </w:tcPr>
          <w:p w:rsidR="00B25037" w:rsidRDefault="00B25037">
            <w:pPr>
              <w:jc w:val="center"/>
              <w:rPr>
                <w:color w:val="000000" w:themeColor="text1"/>
              </w:rPr>
            </w:pPr>
          </w:p>
        </w:tc>
        <w:tc>
          <w:tcPr>
            <w:tcW w:w="1191" w:type="dxa"/>
            <w:vMerge/>
            <w:tcBorders>
              <w:tl2br w:val="nil"/>
              <w:tr2bl w:val="single" w:sz="8" w:space="0" w:color="auto"/>
            </w:tcBorders>
            <w:vAlign w:val="center"/>
          </w:tcPr>
          <w:p w:rsidR="00B25037" w:rsidRDefault="00B25037">
            <w:pPr>
              <w:jc w:val="center"/>
              <w:rPr>
                <w:color w:val="000000" w:themeColor="text1"/>
              </w:rPr>
            </w:pPr>
          </w:p>
        </w:tc>
      </w:tr>
      <w:tr w:rsidR="00B25037">
        <w:trPr>
          <w:cantSplit/>
          <w:trHeight w:val="775"/>
        </w:trPr>
        <w:tc>
          <w:tcPr>
            <w:tcW w:w="912" w:type="dxa"/>
            <w:vMerge w:val="restart"/>
            <w:tcBorders>
              <w:tl2br w:val="nil"/>
              <w:tr2bl w:val="nil"/>
            </w:tcBorders>
            <w:vAlign w:val="center"/>
          </w:tcPr>
          <w:p w:rsidR="00B25037" w:rsidRDefault="009F06C5">
            <w:pPr>
              <w:spacing w:line="320" w:lineRule="exact"/>
              <w:jc w:val="center"/>
              <w:rPr>
                <w:rFonts w:ascii="仿宋" w:eastAsia="仿宋" w:hAnsi="仿宋"/>
                <w:bCs/>
                <w:color w:val="000000" w:themeColor="text1"/>
                <w:sz w:val="24"/>
              </w:rPr>
            </w:pPr>
            <w:r>
              <w:rPr>
                <w:rFonts w:ascii="仿宋" w:eastAsia="仿宋" w:hAnsi="仿宋" w:hint="eastAsia"/>
                <w:bCs/>
                <w:color w:val="000000" w:themeColor="text1"/>
                <w:sz w:val="24"/>
              </w:rPr>
              <w:t>返测</w:t>
            </w:r>
          </w:p>
        </w:tc>
        <w:tc>
          <w:tcPr>
            <w:tcW w:w="912" w:type="dxa"/>
            <w:tcBorders>
              <w:tl2br w:val="nil"/>
              <w:tr2bl w:val="nil"/>
            </w:tcBorders>
            <w:vAlign w:val="center"/>
          </w:tcPr>
          <w:p w:rsidR="00B25037" w:rsidRDefault="009F06C5">
            <w:pPr>
              <w:jc w:val="center"/>
              <w:rPr>
                <w:rFonts w:ascii="Times New Roman" w:eastAsia="黑体" w:hAnsi="Times New Roman" w:cs="Times New Roman"/>
                <w:b/>
                <w:color w:val="000000" w:themeColor="text1"/>
                <w:sz w:val="24"/>
              </w:rPr>
            </w:pPr>
            <w:r>
              <w:rPr>
                <w:rFonts w:ascii="Times New Roman" w:eastAsia="黑体" w:hAnsi="Times New Roman" w:cs="Times New Roman"/>
                <w:b/>
                <w:color w:val="000000" w:themeColor="text1"/>
                <w:sz w:val="24"/>
              </w:rPr>
              <w:t>P</w:t>
            </w: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vMerge w:val="restart"/>
            <w:tcBorders>
              <w:tl2br w:val="nil"/>
              <w:tr2bl w:val="nil"/>
            </w:tcBorders>
            <w:vAlign w:val="center"/>
          </w:tcPr>
          <w:p w:rsidR="00B25037" w:rsidRDefault="00B25037">
            <w:pPr>
              <w:jc w:val="center"/>
              <w:rPr>
                <w:color w:val="000000" w:themeColor="text1"/>
              </w:rPr>
            </w:pPr>
          </w:p>
        </w:tc>
        <w:tc>
          <w:tcPr>
            <w:tcW w:w="1190" w:type="dxa"/>
            <w:vMerge w:val="restart"/>
            <w:tcBorders>
              <w:tl2br w:val="nil"/>
              <w:tr2bl w:val="nil"/>
            </w:tcBorders>
            <w:vAlign w:val="center"/>
          </w:tcPr>
          <w:p w:rsidR="00B25037" w:rsidRDefault="00B25037">
            <w:pPr>
              <w:jc w:val="center"/>
              <w:rPr>
                <w:color w:val="000000" w:themeColor="text1"/>
              </w:rPr>
            </w:pPr>
          </w:p>
        </w:tc>
        <w:tc>
          <w:tcPr>
            <w:tcW w:w="1190" w:type="dxa"/>
            <w:vMerge/>
            <w:tcBorders>
              <w:tl2br w:val="nil"/>
              <w:tr2bl w:val="nil"/>
            </w:tcBorders>
            <w:vAlign w:val="center"/>
          </w:tcPr>
          <w:p w:rsidR="00B25037" w:rsidRDefault="00B25037">
            <w:pPr>
              <w:jc w:val="center"/>
              <w:rPr>
                <w:color w:val="000000" w:themeColor="text1"/>
              </w:rPr>
            </w:pPr>
          </w:p>
        </w:tc>
        <w:tc>
          <w:tcPr>
            <w:tcW w:w="1191" w:type="dxa"/>
            <w:vMerge/>
            <w:tcBorders>
              <w:tl2br w:val="nil"/>
              <w:tr2bl w:val="single" w:sz="8" w:space="0" w:color="auto"/>
            </w:tcBorders>
            <w:vAlign w:val="center"/>
          </w:tcPr>
          <w:p w:rsidR="00B25037" w:rsidRDefault="00B25037">
            <w:pPr>
              <w:jc w:val="center"/>
              <w:rPr>
                <w:color w:val="000000" w:themeColor="text1"/>
              </w:rPr>
            </w:pPr>
          </w:p>
        </w:tc>
      </w:tr>
      <w:tr w:rsidR="00B25037">
        <w:trPr>
          <w:cantSplit/>
          <w:trHeight w:val="808"/>
        </w:trPr>
        <w:tc>
          <w:tcPr>
            <w:tcW w:w="912" w:type="dxa"/>
            <w:vMerge/>
            <w:tcBorders>
              <w:tl2br w:val="nil"/>
              <w:tr2bl w:val="nil"/>
            </w:tcBorders>
            <w:vAlign w:val="center"/>
          </w:tcPr>
          <w:p w:rsidR="00B25037" w:rsidRDefault="00B25037">
            <w:pPr>
              <w:jc w:val="center"/>
              <w:rPr>
                <w:rFonts w:ascii="黑体" w:eastAsia="黑体" w:hAnsi="黑体"/>
                <w:b/>
                <w:color w:val="000000" w:themeColor="text1"/>
                <w:sz w:val="28"/>
                <w:szCs w:val="28"/>
              </w:rPr>
            </w:pPr>
          </w:p>
        </w:tc>
        <w:tc>
          <w:tcPr>
            <w:tcW w:w="912" w:type="dxa"/>
            <w:tcBorders>
              <w:tl2br w:val="nil"/>
              <w:tr2bl w:val="nil"/>
            </w:tcBorders>
            <w:vAlign w:val="center"/>
          </w:tcPr>
          <w:p w:rsidR="00B25037" w:rsidRDefault="009F06C5">
            <w:pPr>
              <w:jc w:val="center"/>
              <w:rPr>
                <w:rFonts w:ascii="Times New Roman" w:eastAsia="黑体" w:hAnsi="Times New Roman" w:cs="Times New Roman"/>
                <w:b/>
                <w:color w:val="000000" w:themeColor="text1"/>
                <w:sz w:val="24"/>
              </w:rPr>
            </w:pPr>
            <w:r>
              <w:rPr>
                <w:rFonts w:ascii="Times New Roman" w:eastAsia="黑体" w:hAnsi="Times New Roman" w:cs="Times New Roman"/>
                <w:b/>
                <w:color w:val="000000" w:themeColor="text1"/>
                <w:sz w:val="24"/>
              </w:rPr>
              <w:t>A</w:t>
            </w: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vMerge/>
            <w:tcBorders>
              <w:tl2br w:val="nil"/>
              <w:tr2bl w:val="nil"/>
            </w:tcBorders>
            <w:vAlign w:val="center"/>
          </w:tcPr>
          <w:p w:rsidR="00B25037" w:rsidRDefault="00B25037">
            <w:pPr>
              <w:jc w:val="center"/>
              <w:rPr>
                <w:color w:val="000000" w:themeColor="text1"/>
              </w:rPr>
            </w:pPr>
          </w:p>
        </w:tc>
        <w:tc>
          <w:tcPr>
            <w:tcW w:w="1190" w:type="dxa"/>
            <w:vMerge/>
            <w:tcBorders>
              <w:tl2br w:val="nil"/>
              <w:tr2bl w:val="nil"/>
            </w:tcBorders>
            <w:vAlign w:val="center"/>
          </w:tcPr>
          <w:p w:rsidR="00B25037" w:rsidRDefault="00B25037">
            <w:pPr>
              <w:jc w:val="center"/>
              <w:rPr>
                <w:color w:val="000000" w:themeColor="text1"/>
              </w:rPr>
            </w:pPr>
          </w:p>
        </w:tc>
        <w:tc>
          <w:tcPr>
            <w:tcW w:w="1190" w:type="dxa"/>
            <w:vMerge/>
            <w:tcBorders>
              <w:tr2bl w:val="single" w:sz="2" w:space="0" w:color="000000"/>
            </w:tcBorders>
            <w:vAlign w:val="center"/>
          </w:tcPr>
          <w:p w:rsidR="00B25037" w:rsidRDefault="00B25037">
            <w:pPr>
              <w:jc w:val="center"/>
              <w:rPr>
                <w:color w:val="000000" w:themeColor="text1"/>
              </w:rPr>
            </w:pPr>
          </w:p>
        </w:tc>
        <w:tc>
          <w:tcPr>
            <w:tcW w:w="1191" w:type="dxa"/>
            <w:vMerge/>
            <w:tcBorders>
              <w:tr2bl w:val="single" w:sz="8" w:space="0" w:color="auto"/>
            </w:tcBorders>
            <w:vAlign w:val="center"/>
          </w:tcPr>
          <w:p w:rsidR="00B25037" w:rsidRDefault="00B25037">
            <w:pPr>
              <w:jc w:val="center"/>
              <w:rPr>
                <w:color w:val="000000" w:themeColor="text1"/>
              </w:rPr>
            </w:pPr>
          </w:p>
        </w:tc>
      </w:tr>
      <w:tr w:rsidR="00B25037">
        <w:trPr>
          <w:cantSplit/>
          <w:trHeight w:val="775"/>
        </w:trPr>
        <w:tc>
          <w:tcPr>
            <w:tcW w:w="912" w:type="dxa"/>
            <w:vMerge/>
            <w:tcBorders>
              <w:tl2br w:val="nil"/>
              <w:tr2bl w:val="nil"/>
            </w:tcBorders>
            <w:vAlign w:val="center"/>
          </w:tcPr>
          <w:p w:rsidR="00B25037" w:rsidRDefault="00B25037">
            <w:pPr>
              <w:jc w:val="center"/>
              <w:rPr>
                <w:rFonts w:ascii="黑体" w:eastAsia="黑体" w:hAnsi="黑体" w:cs="Times New Roman"/>
                <w:b/>
                <w:color w:val="000000" w:themeColor="text1"/>
                <w:sz w:val="28"/>
                <w:szCs w:val="28"/>
              </w:rPr>
            </w:pPr>
          </w:p>
        </w:tc>
        <w:tc>
          <w:tcPr>
            <w:tcW w:w="912" w:type="dxa"/>
            <w:tcBorders>
              <w:tl2br w:val="nil"/>
              <w:tr2bl w:val="nil"/>
            </w:tcBorders>
            <w:vAlign w:val="center"/>
          </w:tcPr>
          <w:p w:rsidR="00B25037" w:rsidRDefault="009F06C5">
            <w:pPr>
              <w:jc w:val="center"/>
              <w:rPr>
                <w:rFonts w:ascii="Times New Roman" w:eastAsia="黑体" w:hAnsi="Times New Roman" w:cs="Times New Roman"/>
                <w:b/>
                <w:color w:val="000000" w:themeColor="text1"/>
                <w:sz w:val="24"/>
              </w:rPr>
            </w:pPr>
            <w:r>
              <w:rPr>
                <w:rFonts w:ascii="Times New Roman" w:eastAsia="黑体" w:hAnsi="Times New Roman" w:cs="Times New Roman"/>
                <w:b/>
                <w:color w:val="000000" w:themeColor="text1"/>
                <w:sz w:val="24"/>
              </w:rPr>
              <w:t>P</w:t>
            </w: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vMerge w:val="restart"/>
            <w:tcBorders>
              <w:tl2br w:val="nil"/>
              <w:tr2bl w:val="nil"/>
            </w:tcBorders>
            <w:vAlign w:val="center"/>
          </w:tcPr>
          <w:p w:rsidR="00B25037" w:rsidRDefault="00B25037">
            <w:pPr>
              <w:jc w:val="center"/>
              <w:rPr>
                <w:rFonts w:ascii="黑体" w:eastAsia="黑体" w:hAnsi="黑体"/>
                <w:color w:val="000000" w:themeColor="text1"/>
                <w:sz w:val="24"/>
              </w:rPr>
            </w:pPr>
          </w:p>
        </w:tc>
        <w:tc>
          <w:tcPr>
            <w:tcW w:w="1190" w:type="dxa"/>
            <w:vMerge/>
            <w:tcBorders>
              <w:tl2br w:val="nil"/>
              <w:tr2bl w:val="nil"/>
            </w:tcBorders>
            <w:vAlign w:val="center"/>
          </w:tcPr>
          <w:p w:rsidR="00B25037" w:rsidRDefault="00B25037">
            <w:pPr>
              <w:jc w:val="center"/>
              <w:rPr>
                <w:rFonts w:ascii="黑体" w:eastAsia="黑体" w:hAnsi="黑体"/>
                <w:color w:val="000000" w:themeColor="text1"/>
                <w:sz w:val="24"/>
              </w:rPr>
            </w:pPr>
          </w:p>
        </w:tc>
        <w:tc>
          <w:tcPr>
            <w:tcW w:w="1190" w:type="dxa"/>
            <w:vMerge/>
            <w:tcBorders>
              <w:tl2br w:val="nil"/>
              <w:tr2bl w:val="nil"/>
            </w:tcBorders>
            <w:vAlign w:val="center"/>
          </w:tcPr>
          <w:p w:rsidR="00B25037" w:rsidRDefault="00B25037">
            <w:pPr>
              <w:jc w:val="center"/>
              <w:rPr>
                <w:rFonts w:ascii="黑体" w:eastAsia="黑体" w:hAnsi="黑体"/>
                <w:color w:val="000000" w:themeColor="text1"/>
                <w:sz w:val="24"/>
              </w:rPr>
            </w:pPr>
          </w:p>
        </w:tc>
        <w:tc>
          <w:tcPr>
            <w:tcW w:w="1191" w:type="dxa"/>
            <w:vMerge/>
            <w:tcBorders>
              <w:tl2br w:val="nil"/>
              <w:tr2bl w:val="single" w:sz="8" w:space="0" w:color="auto"/>
            </w:tcBorders>
            <w:vAlign w:val="center"/>
          </w:tcPr>
          <w:p w:rsidR="00B25037" w:rsidRDefault="00B25037">
            <w:pPr>
              <w:jc w:val="center"/>
              <w:rPr>
                <w:rFonts w:ascii="黑体" w:eastAsia="黑体" w:hAnsi="黑体"/>
                <w:color w:val="000000" w:themeColor="text1"/>
                <w:sz w:val="24"/>
              </w:rPr>
            </w:pPr>
          </w:p>
        </w:tc>
      </w:tr>
      <w:tr w:rsidR="00B25037">
        <w:trPr>
          <w:cantSplit/>
          <w:trHeight w:val="808"/>
        </w:trPr>
        <w:tc>
          <w:tcPr>
            <w:tcW w:w="912" w:type="dxa"/>
            <w:vMerge/>
            <w:tcBorders>
              <w:tl2br w:val="nil"/>
              <w:tr2bl w:val="nil"/>
            </w:tcBorders>
            <w:vAlign w:val="center"/>
          </w:tcPr>
          <w:p w:rsidR="00B25037" w:rsidRDefault="00B25037">
            <w:pPr>
              <w:jc w:val="center"/>
              <w:rPr>
                <w:rFonts w:ascii="黑体" w:eastAsia="黑体" w:hAnsi="黑体"/>
                <w:b/>
                <w:color w:val="000000" w:themeColor="text1"/>
                <w:sz w:val="28"/>
                <w:szCs w:val="28"/>
              </w:rPr>
            </w:pPr>
          </w:p>
        </w:tc>
        <w:tc>
          <w:tcPr>
            <w:tcW w:w="912" w:type="dxa"/>
            <w:tcBorders>
              <w:tl2br w:val="nil"/>
              <w:tr2bl w:val="nil"/>
            </w:tcBorders>
            <w:vAlign w:val="center"/>
          </w:tcPr>
          <w:p w:rsidR="00B25037" w:rsidRDefault="009F06C5">
            <w:pPr>
              <w:jc w:val="center"/>
              <w:rPr>
                <w:rFonts w:ascii="Times New Roman" w:eastAsia="黑体" w:hAnsi="Times New Roman" w:cs="Times New Roman"/>
                <w:b/>
                <w:color w:val="000000" w:themeColor="text1"/>
                <w:sz w:val="24"/>
              </w:rPr>
            </w:pPr>
            <w:r>
              <w:rPr>
                <w:rFonts w:ascii="Times New Roman" w:eastAsia="黑体" w:hAnsi="Times New Roman" w:cs="Times New Roman"/>
                <w:b/>
                <w:color w:val="000000" w:themeColor="text1"/>
                <w:sz w:val="24"/>
              </w:rPr>
              <w:t>A</w:t>
            </w: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tcBorders>
              <w:tl2br w:val="nil"/>
              <w:tr2bl w:val="nil"/>
            </w:tcBorders>
            <w:vAlign w:val="center"/>
          </w:tcPr>
          <w:p w:rsidR="00B25037" w:rsidRDefault="00B25037">
            <w:pPr>
              <w:jc w:val="center"/>
              <w:rPr>
                <w:rFonts w:ascii="黑体" w:eastAsia="黑体" w:hAnsi="黑体"/>
                <w:b/>
                <w:color w:val="000000" w:themeColor="text1"/>
                <w:sz w:val="24"/>
              </w:rPr>
            </w:pPr>
          </w:p>
        </w:tc>
        <w:tc>
          <w:tcPr>
            <w:tcW w:w="1190" w:type="dxa"/>
            <w:vMerge/>
            <w:tcBorders>
              <w:tl2br w:val="nil"/>
              <w:tr2bl w:val="nil"/>
            </w:tcBorders>
            <w:vAlign w:val="center"/>
          </w:tcPr>
          <w:p w:rsidR="00B25037" w:rsidRDefault="00B25037">
            <w:pPr>
              <w:jc w:val="center"/>
              <w:rPr>
                <w:rFonts w:ascii="黑体" w:eastAsia="黑体" w:hAnsi="黑体"/>
                <w:color w:val="000000" w:themeColor="text1"/>
                <w:sz w:val="24"/>
              </w:rPr>
            </w:pPr>
          </w:p>
        </w:tc>
        <w:tc>
          <w:tcPr>
            <w:tcW w:w="1190" w:type="dxa"/>
            <w:vMerge/>
            <w:tcBorders>
              <w:tl2br w:val="nil"/>
              <w:tr2bl w:val="nil"/>
            </w:tcBorders>
            <w:vAlign w:val="center"/>
          </w:tcPr>
          <w:p w:rsidR="00B25037" w:rsidRDefault="00B25037">
            <w:pPr>
              <w:jc w:val="center"/>
              <w:rPr>
                <w:color w:val="000000" w:themeColor="text1"/>
              </w:rPr>
            </w:pPr>
          </w:p>
        </w:tc>
        <w:tc>
          <w:tcPr>
            <w:tcW w:w="1190" w:type="dxa"/>
            <w:vMerge/>
            <w:tcBorders>
              <w:tl2br w:val="nil"/>
              <w:tr2bl w:val="nil"/>
            </w:tcBorders>
            <w:vAlign w:val="center"/>
          </w:tcPr>
          <w:p w:rsidR="00B25037" w:rsidRDefault="00B25037">
            <w:pPr>
              <w:jc w:val="center"/>
              <w:rPr>
                <w:color w:val="000000" w:themeColor="text1"/>
              </w:rPr>
            </w:pPr>
          </w:p>
        </w:tc>
        <w:tc>
          <w:tcPr>
            <w:tcW w:w="1191" w:type="dxa"/>
            <w:vMerge/>
            <w:tcBorders>
              <w:tl2br w:val="nil"/>
              <w:tr2bl w:val="single" w:sz="8" w:space="0" w:color="auto"/>
            </w:tcBorders>
            <w:vAlign w:val="center"/>
          </w:tcPr>
          <w:p w:rsidR="00B25037" w:rsidRDefault="00B25037">
            <w:pPr>
              <w:jc w:val="center"/>
              <w:rPr>
                <w:color w:val="000000" w:themeColor="text1"/>
              </w:rPr>
            </w:pPr>
          </w:p>
        </w:tc>
      </w:tr>
    </w:tbl>
    <w:p w:rsidR="00B25037" w:rsidRDefault="009F06C5">
      <w:pPr>
        <w:widowControl/>
        <w:jc w:val="left"/>
        <w:rPr>
          <w:rFonts w:ascii="微软雅黑" w:eastAsia="微软雅黑" w:hAnsi="微软雅黑" w:cs="宋体"/>
          <w:b/>
          <w:bCs/>
          <w:sz w:val="28"/>
          <w:szCs w:val="28"/>
        </w:rPr>
      </w:pPr>
      <w:r>
        <w:rPr>
          <w:rFonts w:ascii="微软雅黑" w:eastAsia="微软雅黑" w:hAnsi="微软雅黑" w:cs="宋体"/>
          <w:b/>
          <w:bCs/>
          <w:sz w:val="28"/>
          <w:szCs w:val="28"/>
        </w:rPr>
        <w:br w:type="page"/>
      </w:r>
    </w:p>
    <w:p w:rsidR="00B25037" w:rsidRDefault="009F06C5">
      <w:pPr>
        <w:spacing w:line="360" w:lineRule="auto"/>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lastRenderedPageBreak/>
        <w:t>2</w:t>
      </w:r>
      <w:r>
        <w:rPr>
          <w:rFonts w:ascii="Times New Roman" w:eastAsia="仿宋" w:hAnsi="Times New Roman" w:cs="仿宋"/>
          <w:kern w:val="0"/>
          <w:sz w:val="32"/>
          <w:szCs w:val="32"/>
        </w:rPr>
        <w:t>.</w:t>
      </w:r>
      <w:r>
        <w:rPr>
          <w:rFonts w:ascii="Times New Roman" w:eastAsia="仿宋" w:hAnsi="Times New Roman" w:cs="仿宋" w:hint="eastAsia"/>
          <w:kern w:val="0"/>
          <w:sz w:val="32"/>
          <w:szCs w:val="32"/>
        </w:rPr>
        <w:t>评分标准</w:t>
      </w:r>
    </w:p>
    <w:tbl>
      <w:tblPr>
        <w:tblW w:w="9043"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4"/>
        <w:gridCol w:w="1286"/>
        <w:gridCol w:w="1444"/>
        <w:gridCol w:w="4647"/>
        <w:gridCol w:w="952"/>
      </w:tblGrid>
      <w:tr w:rsidR="00B25037">
        <w:trPr>
          <w:trHeight w:val="558"/>
        </w:trPr>
        <w:tc>
          <w:tcPr>
            <w:tcW w:w="714"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jc w:val="center"/>
              <w:rPr>
                <w:rFonts w:ascii="仿宋" w:eastAsia="仿宋" w:hAnsi="仿宋" w:cs="仿宋"/>
                <w:b/>
                <w:sz w:val="24"/>
              </w:rPr>
            </w:pPr>
            <w:r>
              <w:rPr>
                <w:rFonts w:ascii="仿宋" w:eastAsia="仿宋" w:hAnsi="仿宋" w:cs="仿宋" w:hint="eastAsia"/>
                <w:b/>
                <w:sz w:val="24"/>
              </w:rPr>
              <w:t>序号</w:t>
            </w:r>
          </w:p>
        </w:tc>
        <w:tc>
          <w:tcPr>
            <w:tcW w:w="1286"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jc w:val="center"/>
              <w:rPr>
                <w:rFonts w:ascii="仿宋" w:eastAsia="仿宋" w:hAnsi="仿宋" w:cs="仿宋"/>
                <w:b/>
                <w:sz w:val="24"/>
              </w:rPr>
            </w:pPr>
            <w:r>
              <w:rPr>
                <w:rFonts w:ascii="仿宋" w:eastAsia="仿宋" w:hAnsi="仿宋" w:cs="仿宋" w:hint="eastAsia"/>
                <w:b/>
                <w:sz w:val="24"/>
              </w:rPr>
              <w:t>项目</w:t>
            </w:r>
          </w:p>
        </w:tc>
        <w:tc>
          <w:tcPr>
            <w:tcW w:w="1444"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jc w:val="center"/>
              <w:rPr>
                <w:rFonts w:ascii="仿宋" w:eastAsia="仿宋" w:hAnsi="仿宋" w:cs="仿宋"/>
                <w:b/>
                <w:sz w:val="24"/>
              </w:rPr>
            </w:pPr>
            <w:r>
              <w:rPr>
                <w:rFonts w:ascii="仿宋" w:eastAsia="仿宋" w:hAnsi="仿宋" w:cs="仿宋" w:hint="eastAsia"/>
                <w:b/>
                <w:sz w:val="24"/>
              </w:rPr>
              <w:t>评分要点</w:t>
            </w:r>
          </w:p>
        </w:tc>
        <w:tc>
          <w:tcPr>
            <w:tcW w:w="4647"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jc w:val="center"/>
              <w:rPr>
                <w:rFonts w:ascii="仿宋" w:eastAsia="仿宋" w:hAnsi="仿宋" w:cs="仿宋"/>
                <w:b/>
                <w:sz w:val="24"/>
              </w:rPr>
            </w:pPr>
            <w:r>
              <w:rPr>
                <w:rFonts w:ascii="仿宋" w:eastAsia="仿宋" w:hAnsi="仿宋" w:cs="仿宋" w:hint="eastAsia"/>
                <w:b/>
                <w:sz w:val="24"/>
              </w:rPr>
              <w:t>评分依据</w:t>
            </w:r>
          </w:p>
        </w:tc>
        <w:tc>
          <w:tcPr>
            <w:tcW w:w="952"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jc w:val="center"/>
              <w:rPr>
                <w:rFonts w:ascii="仿宋" w:eastAsia="仿宋" w:hAnsi="仿宋" w:cs="仿宋"/>
                <w:b/>
                <w:sz w:val="24"/>
              </w:rPr>
            </w:pPr>
            <w:r>
              <w:rPr>
                <w:rFonts w:ascii="仿宋" w:eastAsia="仿宋" w:hAnsi="仿宋" w:cs="仿宋" w:hint="eastAsia"/>
                <w:b/>
                <w:sz w:val="24"/>
              </w:rPr>
              <w:t>分值</w:t>
            </w:r>
          </w:p>
        </w:tc>
      </w:tr>
      <w:tr w:rsidR="00B25037">
        <w:trPr>
          <w:trHeight w:val="1040"/>
        </w:trPr>
        <w:tc>
          <w:tcPr>
            <w:tcW w:w="7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9F06C5">
            <w:pPr>
              <w:jc w:val="center"/>
              <w:rPr>
                <w:rFonts w:ascii="仿宋" w:eastAsia="仿宋" w:hAnsi="仿宋" w:cs="仿宋"/>
                <w:sz w:val="24"/>
              </w:rPr>
            </w:pPr>
            <w:r>
              <w:rPr>
                <w:rFonts w:ascii="仿宋" w:eastAsia="仿宋" w:hAnsi="仿宋" w:cs="仿宋" w:hint="eastAsia"/>
                <w:sz w:val="24"/>
              </w:rPr>
              <w:t>1</w:t>
            </w:r>
          </w:p>
        </w:tc>
        <w:tc>
          <w:tcPr>
            <w:tcW w:w="1286" w:type="dxa"/>
            <w:vMerge w:val="restart"/>
            <w:tcBorders>
              <w:top w:val="single" w:sz="4" w:space="0" w:color="auto"/>
              <w:left w:val="single" w:sz="4" w:space="0" w:color="auto"/>
              <w:right w:val="single" w:sz="4" w:space="0" w:color="auto"/>
            </w:tcBorders>
            <w:vAlign w:val="center"/>
          </w:tcPr>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仪器维护</w:t>
            </w:r>
          </w:p>
        </w:tc>
        <w:tc>
          <w:tcPr>
            <w:tcW w:w="144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9F06C5">
            <w:pPr>
              <w:spacing w:line="280" w:lineRule="exact"/>
              <w:jc w:val="center"/>
              <w:rPr>
                <w:rFonts w:ascii="仿宋" w:eastAsia="仿宋" w:hAnsi="仿宋" w:cs="仿宋"/>
                <w:bCs/>
                <w:sz w:val="24"/>
              </w:rPr>
            </w:pPr>
            <w:r>
              <w:rPr>
                <w:rFonts w:ascii="仿宋" w:eastAsia="仿宋" w:hAnsi="仿宋" w:cs="仿宋" w:hint="eastAsia"/>
                <w:bCs/>
                <w:sz w:val="24"/>
              </w:rPr>
              <w:t>仪器开装箱</w:t>
            </w:r>
          </w:p>
          <w:p w:rsidR="00B25037" w:rsidRDefault="009F06C5">
            <w:pPr>
              <w:spacing w:line="280" w:lineRule="exact"/>
              <w:jc w:val="center"/>
              <w:rPr>
                <w:rFonts w:ascii="仿宋" w:eastAsia="仿宋" w:hAnsi="仿宋" w:cs="仿宋"/>
                <w:bCs/>
                <w:sz w:val="24"/>
              </w:rPr>
            </w:pPr>
            <w:r>
              <w:rPr>
                <w:rFonts w:ascii="仿宋" w:eastAsia="仿宋" w:hAnsi="仿宋" w:cs="仿宋" w:hint="eastAsia"/>
                <w:bCs/>
                <w:sz w:val="24"/>
              </w:rPr>
              <w:t>仪器维护</w:t>
            </w:r>
          </w:p>
        </w:tc>
        <w:tc>
          <w:tcPr>
            <w:tcW w:w="4647" w:type="dxa"/>
            <w:tcBorders>
              <w:top w:val="single" w:sz="4" w:space="0" w:color="auto"/>
              <w:left w:val="single" w:sz="4" w:space="0" w:color="auto"/>
              <w:bottom w:val="single" w:sz="4" w:space="0" w:color="auto"/>
              <w:right w:val="single" w:sz="4" w:space="0" w:color="auto"/>
            </w:tcBorders>
            <w:shd w:val="clear" w:color="auto" w:fill="FFFFFF"/>
            <w:vAlign w:val="center"/>
          </w:tcPr>
          <w:p w:rsidR="00B25037" w:rsidRDefault="009F06C5">
            <w:pPr>
              <w:spacing w:line="320" w:lineRule="exact"/>
              <w:rPr>
                <w:rFonts w:ascii="仿宋" w:eastAsia="仿宋" w:hAnsi="仿宋" w:cs="仿宋"/>
                <w:bCs/>
                <w:sz w:val="24"/>
              </w:rPr>
            </w:pPr>
            <w:r>
              <w:rPr>
                <w:rFonts w:ascii="仿宋" w:eastAsia="仿宋" w:hAnsi="仿宋" w:cs="仿宋" w:hint="eastAsia"/>
                <w:bCs/>
                <w:sz w:val="24"/>
              </w:rPr>
              <w:t>开箱拿取仪器后未扣挂钩；装箱前没有进行螺旋归位；不能平稳关好箱盖；出现一项扣1分。</w:t>
            </w:r>
          </w:p>
        </w:tc>
        <w:tc>
          <w:tcPr>
            <w:tcW w:w="952" w:type="dxa"/>
            <w:vMerge w:val="restart"/>
            <w:tcBorders>
              <w:top w:val="single" w:sz="4" w:space="0" w:color="auto"/>
              <w:left w:val="single" w:sz="4" w:space="0" w:color="auto"/>
              <w:right w:val="single" w:sz="4" w:space="0" w:color="auto"/>
            </w:tcBorders>
            <w:shd w:val="clear" w:color="auto" w:fill="FFFFFF"/>
            <w:vAlign w:val="center"/>
          </w:tcPr>
          <w:p w:rsidR="00B25037" w:rsidRDefault="009F06C5">
            <w:pPr>
              <w:jc w:val="center"/>
              <w:rPr>
                <w:rFonts w:ascii="仿宋" w:eastAsia="仿宋" w:hAnsi="仿宋" w:cs="仿宋"/>
                <w:bCs/>
                <w:sz w:val="24"/>
              </w:rPr>
            </w:pPr>
            <w:r>
              <w:rPr>
                <w:rFonts w:ascii="仿宋" w:eastAsia="仿宋" w:hAnsi="仿宋" w:cs="仿宋" w:hint="eastAsia"/>
                <w:bCs/>
                <w:sz w:val="24"/>
              </w:rPr>
              <w:t>5分</w:t>
            </w:r>
          </w:p>
          <w:p w:rsidR="00B25037" w:rsidRDefault="009F06C5">
            <w:pPr>
              <w:jc w:val="center"/>
              <w:rPr>
                <w:rFonts w:ascii="仿宋" w:eastAsia="仿宋" w:hAnsi="仿宋" w:cs="仿宋"/>
                <w:sz w:val="24"/>
              </w:rPr>
            </w:pPr>
            <w:r>
              <w:rPr>
                <w:rFonts w:ascii="仿宋" w:eastAsia="仿宋" w:hAnsi="仿宋" w:cs="仿宋" w:hint="eastAsia"/>
                <w:bCs/>
                <w:sz w:val="24"/>
              </w:rPr>
              <w:t>本项扣完为止</w:t>
            </w:r>
          </w:p>
        </w:tc>
      </w:tr>
      <w:tr w:rsidR="00B25037">
        <w:trPr>
          <w:trHeight w:val="1498"/>
        </w:trPr>
        <w:tc>
          <w:tcPr>
            <w:tcW w:w="714" w:type="dxa"/>
            <w:vMerge/>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B25037">
            <w:pPr>
              <w:jc w:val="center"/>
              <w:rPr>
                <w:rFonts w:ascii="仿宋" w:eastAsia="仿宋" w:hAnsi="仿宋" w:cs="仿宋"/>
                <w:sz w:val="24"/>
              </w:rPr>
            </w:pPr>
          </w:p>
        </w:tc>
        <w:tc>
          <w:tcPr>
            <w:tcW w:w="1286" w:type="dxa"/>
            <w:vMerge/>
            <w:tcBorders>
              <w:left w:val="single" w:sz="4" w:space="0" w:color="auto"/>
              <w:bottom w:val="single" w:sz="4" w:space="0" w:color="auto"/>
              <w:right w:val="single" w:sz="4" w:space="0" w:color="auto"/>
            </w:tcBorders>
          </w:tcPr>
          <w:p w:rsidR="00B25037" w:rsidRDefault="00B25037">
            <w:pPr>
              <w:spacing w:line="320" w:lineRule="exact"/>
              <w:jc w:val="center"/>
              <w:rPr>
                <w:rFonts w:ascii="仿宋" w:eastAsia="仿宋" w:hAnsi="仿宋" w:cs="仿宋"/>
                <w:bCs/>
                <w:sz w:val="24"/>
              </w:rPr>
            </w:pPr>
          </w:p>
        </w:tc>
        <w:tc>
          <w:tcPr>
            <w:tcW w:w="1444" w:type="dxa"/>
            <w:vMerge/>
            <w:tcBorders>
              <w:top w:val="single" w:sz="4" w:space="0" w:color="auto"/>
              <w:left w:val="single" w:sz="4" w:space="0" w:color="auto"/>
              <w:bottom w:val="single" w:sz="4" w:space="0" w:color="auto"/>
              <w:right w:val="single" w:sz="4" w:space="0" w:color="auto"/>
            </w:tcBorders>
            <w:shd w:val="clear" w:color="auto" w:fill="auto"/>
            <w:vAlign w:val="center"/>
          </w:tcPr>
          <w:p w:rsidR="00B25037" w:rsidRDefault="00B25037">
            <w:pPr>
              <w:spacing w:line="320" w:lineRule="exact"/>
              <w:jc w:val="center"/>
              <w:rPr>
                <w:rFonts w:ascii="仿宋" w:eastAsia="仿宋" w:hAnsi="仿宋" w:cs="仿宋"/>
                <w:bCs/>
                <w:sz w:val="24"/>
              </w:rPr>
            </w:pPr>
          </w:p>
        </w:tc>
        <w:tc>
          <w:tcPr>
            <w:tcW w:w="4647" w:type="dxa"/>
            <w:tcBorders>
              <w:top w:val="single" w:sz="4" w:space="0" w:color="auto"/>
              <w:left w:val="single" w:sz="4" w:space="0" w:color="auto"/>
              <w:bottom w:val="single" w:sz="4" w:space="0" w:color="auto"/>
              <w:right w:val="single" w:sz="4" w:space="0" w:color="auto"/>
            </w:tcBorders>
            <w:shd w:val="clear" w:color="auto" w:fill="FFFFFF"/>
            <w:vAlign w:val="center"/>
          </w:tcPr>
          <w:p w:rsidR="00B25037" w:rsidRDefault="009F06C5">
            <w:pPr>
              <w:spacing w:line="320" w:lineRule="exact"/>
              <w:rPr>
                <w:rFonts w:ascii="仿宋" w:eastAsia="仿宋" w:hAnsi="仿宋" w:cs="仿宋"/>
                <w:bCs/>
                <w:sz w:val="24"/>
              </w:rPr>
            </w:pPr>
            <w:r>
              <w:rPr>
                <w:rFonts w:ascii="仿宋" w:eastAsia="仿宋" w:hAnsi="仿宋" w:cs="仿宋" w:hint="eastAsia"/>
                <w:bCs/>
                <w:sz w:val="24"/>
              </w:rPr>
              <w:t>仪器不能顺利按正确位置放入仪器箱；脚踢或踏坐仪器箱；开箱没注意仪器安全、对竖轴保护不够；使用方法不当造成仪器或附件故障；出现一项扣1分。</w:t>
            </w:r>
          </w:p>
        </w:tc>
        <w:tc>
          <w:tcPr>
            <w:tcW w:w="952" w:type="dxa"/>
            <w:vMerge/>
            <w:tcBorders>
              <w:left w:val="single" w:sz="4" w:space="0" w:color="auto"/>
              <w:right w:val="single" w:sz="4" w:space="0" w:color="auto"/>
            </w:tcBorders>
            <w:shd w:val="clear" w:color="auto" w:fill="FFFFFF"/>
            <w:vAlign w:val="center"/>
          </w:tcPr>
          <w:p w:rsidR="00B25037" w:rsidRDefault="00B25037">
            <w:pPr>
              <w:jc w:val="center"/>
              <w:rPr>
                <w:rFonts w:ascii="仿宋" w:eastAsia="仿宋" w:hAnsi="仿宋" w:cs="仿宋"/>
                <w:sz w:val="24"/>
              </w:rPr>
            </w:pPr>
          </w:p>
        </w:tc>
      </w:tr>
      <w:tr w:rsidR="00B25037">
        <w:trPr>
          <w:trHeight w:val="1130"/>
        </w:trPr>
        <w:tc>
          <w:tcPr>
            <w:tcW w:w="714" w:type="dxa"/>
            <w:vMerge w:val="restart"/>
            <w:tcBorders>
              <w:top w:val="single" w:sz="4" w:space="0" w:color="auto"/>
              <w:left w:val="single" w:sz="4" w:space="0" w:color="auto"/>
              <w:right w:val="single" w:sz="4" w:space="0" w:color="auto"/>
            </w:tcBorders>
            <w:shd w:val="clear" w:color="auto" w:fill="auto"/>
            <w:vAlign w:val="center"/>
          </w:tcPr>
          <w:p w:rsidR="00B25037" w:rsidRDefault="009F06C5">
            <w:pPr>
              <w:jc w:val="center"/>
              <w:rPr>
                <w:rFonts w:ascii="仿宋" w:eastAsia="仿宋" w:hAnsi="仿宋" w:cs="仿宋"/>
                <w:sz w:val="24"/>
              </w:rPr>
            </w:pPr>
            <w:r>
              <w:rPr>
                <w:rFonts w:ascii="仿宋" w:eastAsia="仿宋" w:hAnsi="仿宋" w:cs="仿宋" w:hint="eastAsia"/>
                <w:sz w:val="24"/>
              </w:rPr>
              <w:t>2</w:t>
            </w:r>
          </w:p>
        </w:tc>
        <w:tc>
          <w:tcPr>
            <w:tcW w:w="1286" w:type="dxa"/>
            <w:vMerge w:val="restart"/>
            <w:tcBorders>
              <w:top w:val="single" w:sz="4" w:space="0" w:color="auto"/>
              <w:left w:val="single" w:sz="4" w:space="0" w:color="auto"/>
              <w:right w:val="single" w:sz="4" w:space="0" w:color="auto"/>
            </w:tcBorders>
            <w:vAlign w:val="center"/>
          </w:tcPr>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仪器操作</w:t>
            </w:r>
          </w:p>
        </w:tc>
        <w:tc>
          <w:tcPr>
            <w:tcW w:w="1444" w:type="dxa"/>
            <w:vMerge w:val="restart"/>
            <w:tcBorders>
              <w:top w:val="single" w:sz="4" w:space="0" w:color="auto"/>
              <w:left w:val="single" w:sz="4" w:space="0" w:color="auto"/>
              <w:right w:val="single" w:sz="4" w:space="0" w:color="auto"/>
            </w:tcBorders>
            <w:shd w:val="clear" w:color="auto" w:fill="auto"/>
            <w:vAlign w:val="center"/>
          </w:tcPr>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仪器安置</w:t>
            </w:r>
          </w:p>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目标照准</w:t>
            </w:r>
          </w:p>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操作程序</w:t>
            </w:r>
          </w:p>
        </w:tc>
        <w:tc>
          <w:tcPr>
            <w:tcW w:w="4647" w:type="dxa"/>
            <w:tcBorders>
              <w:top w:val="single" w:sz="4" w:space="0" w:color="auto"/>
              <w:left w:val="single" w:sz="4" w:space="0" w:color="auto"/>
              <w:bottom w:val="single" w:sz="4" w:space="0" w:color="auto"/>
              <w:right w:val="single" w:sz="4" w:space="0" w:color="auto"/>
            </w:tcBorders>
            <w:shd w:val="clear" w:color="auto" w:fill="FFFFFF"/>
            <w:vAlign w:val="center"/>
          </w:tcPr>
          <w:p w:rsidR="00B25037" w:rsidRDefault="009F06C5">
            <w:pPr>
              <w:spacing w:line="320" w:lineRule="exact"/>
              <w:rPr>
                <w:rFonts w:ascii="仿宋" w:eastAsia="仿宋" w:hAnsi="仿宋" w:cs="仿宋"/>
                <w:bCs/>
                <w:sz w:val="24"/>
              </w:rPr>
            </w:pPr>
            <w:r>
              <w:rPr>
                <w:rFonts w:ascii="仿宋" w:eastAsia="仿宋" w:hAnsi="仿宋" w:cs="仿宋" w:hint="eastAsia"/>
                <w:bCs/>
                <w:sz w:val="24"/>
              </w:rPr>
              <w:t>脚架高度与观测者不相适应；脚架腿安置方向不规范或影响观测者站位；影响仪器安全；出现一项扣2分。</w:t>
            </w:r>
          </w:p>
        </w:tc>
        <w:tc>
          <w:tcPr>
            <w:tcW w:w="952" w:type="dxa"/>
            <w:vMerge w:val="restart"/>
            <w:tcBorders>
              <w:top w:val="single" w:sz="4" w:space="0" w:color="auto"/>
              <w:left w:val="single" w:sz="4" w:space="0" w:color="auto"/>
              <w:right w:val="single" w:sz="4" w:space="0" w:color="auto"/>
            </w:tcBorders>
            <w:shd w:val="clear" w:color="auto" w:fill="FFFFFF"/>
            <w:vAlign w:val="center"/>
          </w:tcPr>
          <w:p w:rsidR="00B25037" w:rsidRDefault="009F06C5">
            <w:pPr>
              <w:jc w:val="center"/>
              <w:rPr>
                <w:rFonts w:ascii="仿宋" w:eastAsia="仿宋" w:hAnsi="仿宋" w:cs="仿宋"/>
                <w:sz w:val="24"/>
              </w:rPr>
            </w:pPr>
            <w:r>
              <w:rPr>
                <w:rFonts w:ascii="仿宋" w:eastAsia="仿宋" w:hAnsi="仿宋" w:cs="仿宋" w:hint="eastAsia"/>
                <w:sz w:val="24"/>
              </w:rPr>
              <w:t>10分</w:t>
            </w:r>
          </w:p>
          <w:p w:rsidR="00B25037" w:rsidRDefault="009F06C5">
            <w:pPr>
              <w:jc w:val="center"/>
              <w:rPr>
                <w:rFonts w:ascii="仿宋" w:eastAsia="仿宋" w:hAnsi="仿宋" w:cs="仿宋"/>
                <w:sz w:val="24"/>
              </w:rPr>
            </w:pPr>
            <w:r>
              <w:rPr>
                <w:rFonts w:ascii="仿宋" w:eastAsia="仿宋" w:hAnsi="仿宋" w:cs="仿宋" w:hint="eastAsia"/>
                <w:bCs/>
                <w:sz w:val="24"/>
              </w:rPr>
              <w:t>本项扣完为止</w:t>
            </w:r>
          </w:p>
        </w:tc>
      </w:tr>
      <w:tr w:rsidR="00B25037">
        <w:trPr>
          <w:trHeight w:val="1117"/>
        </w:trPr>
        <w:tc>
          <w:tcPr>
            <w:tcW w:w="714" w:type="dxa"/>
            <w:vMerge/>
            <w:tcBorders>
              <w:left w:val="single" w:sz="4" w:space="0" w:color="auto"/>
              <w:right w:val="single" w:sz="4" w:space="0" w:color="auto"/>
            </w:tcBorders>
            <w:shd w:val="clear" w:color="auto" w:fill="auto"/>
            <w:vAlign w:val="center"/>
          </w:tcPr>
          <w:p w:rsidR="00B25037" w:rsidRDefault="00B25037">
            <w:pPr>
              <w:jc w:val="center"/>
              <w:rPr>
                <w:rFonts w:ascii="仿宋" w:eastAsia="仿宋" w:hAnsi="仿宋" w:cs="仿宋"/>
                <w:sz w:val="24"/>
              </w:rPr>
            </w:pPr>
          </w:p>
        </w:tc>
        <w:tc>
          <w:tcPr>
            <w:tcW w:w="1286" w:type="dxa"/>
            <w:vMerge/>
            <w:tcBorders>
              <w:left w:val="single" w:sz="4" w:space="0" w:color="auto"/>
              <w:right w:val="single" w:sz="4" w:space="0" w:color="auto"/>
            </w:tcBorders>
          </w:tcPr>
          <w:p w:rsidR="00B25037" w:rsidRDefault="00B25037">
            <w:pPr>
              <w:spacing w:line="320" w:lineRule="exact"/>
              <w:jc w:val="center"/>
              <w:rPr>
                <w:rFonts w:ascii="仿宋" w:eastAsia="仿宋" w:hAnsi="仿宋" w:cs="仿宋"/>
                <w:bCs/>
                <w:sz w:val="24"/>
              </w:rPr>
            </w:pPr>
          </w:p>
        </w:tc>
        <w:tc>
          <w:tcPr>
            <w:tcW w:w="1444" w:type="dxa"/>
            <w:vMerge/>
            <w:tcBorders>
              <w:left w:val="single" w:sz="4" w:space="0" w:color="auto"/>
              <w:right w:val="single" w:sz="4" w:space="0" w:color="auto"/>
            </w:tcBorders>
            <w:shd w:val="clear" w:color="auto" w:fill="auto"/>
            <w:vAlign w:val="center"/>
          </w:tcPr>
          <w:p w:rsidR="00B25037" w:rsidRDefault="00B25037">
            <w:pPr>
              <w:spacing w:line="320" w:lineRule="exact"/>
              <w:jc w:val="center"/>
              <w:rPr>
                <w:rFonts w:ascii="仿宋" w:eastAsia="仿宋" w:hAnsi="仿宋" w:cs="仿宋"/>
                <w:bCs/>
                <w:sz w:val="24"/>
              </w:rPr>
            </w:pPr>
          </w:p>
        </w:tc>
        <w:tc>
          <w:tcPr>
            <w:tcW w:w="4647" w:type="dxa"/>
            <w:tcBorders>
              <w:top w:val="single" w:sz="4" w:space="0" w:color="auto"/>
              <w:left w:val="single" w:sz="4" w:space="0" w:color="auto"/>
              <w:bottom w:val="single" w:sz="4" w:space="0" w:color="auto"/>
              <w:right w:val="single" w:sz="4" w:space="0" w:color="auto"/>
            </w:tcBorders>
            <w:shd w:val="clear" w:color="auto" w:fill="FFFFFF"/>
            <w:vAlign w:val="center"/>
          </w:tcPr>
          <w:p w:rsidR="00B25037" w:rsidRDefault="009F06C5">
            <w:pPr>
              <w:spacing w:line="320" w:lineRule="exact"/>
              <w:rPr>
                <w:rFonts w:ascii="仿宋" w:eastAsia="仿宋" w:hAnsi="仿宋" w:cs="仿宋"/>
                <w:bCs/>
                <w:sz w:val="24"/>
              </w:rPr>
            </w:pPr>
            <w:r>
              <w:rPr>
                <w:rFonts w:ascii="仿宋" w:eastAsia="仿宋" w:hAnsi="仿宋" w:cs="仿宋" w:hint="eastAsia"/>
                <w:bCs/>
                <w:sz w:val="24"/>
              </w:rPr>
              <w:t>不能正确使用粗瞄器；粗瞄后没有立即制动螺旋；出现一项扣1分。</w:t>
            </w:r>
          </w:p>
        </w:tc>
        <w:tc>
          <w:tcPr>
            <w:tcW w:w="952" w:type="dxa"/>
            <w:vMerge/>
            <w:tcBorders>
              <w:left w:val="single" w:sz="4" w:space="0" w:color="auto"/>
              <w:right w:val="single" w:sz="4" w:space="0" w:color="auto"/>
            </w:tcBorders>
            <w:shd w:val="clear" w:color="auto" w:fill="FFFFFF"/>
            <w:vAlign w:val="center"/>
          </w:tcPr>
          <w:p w:rsidR="00B25037" w:rsidRDefault="00B25037">
            <w:pPr>
              <w:jc w:val="center"/>
              <w:rPr>
                <w:rFonts w:ascii="仿宋" w:eastAsia="仿宋" w:hAnsi="仿宋" w:cs="仿宋"/>
                <w:sz w:val="24"/>
              </w:rPr>
            </w:pPr>
          </w:p>
        </w:tc>
      </w:tr>
      <w:tr w:rsidR="00B25037">
        <w:trPr>
          <w:trHeight w:val="836"/>
        </w:trPr>
        <w:tc>
          <w:tcPr>
            <w:tcW w:w="714" w:type="dxa"/>
            <w:vMerge/>
            <w:tcBorders>
              <w:left w:val="single" w:sz="4" w:space="0" w:color="auto"/>
              <w:right w:val="single" w:sz="4" w:space="0" w:color="auto"/>
            </w:tcBorders>
            <w:shd w:val="clear" w:color="auto" w:fill="auto"/>
            <w:vAlign w:val="center"/>
          </w:tcPr>
          <w:p w:rsidR="00B25037" w:rsidRDefault="00B25037">
            <w:pPr>
              <w:jc w:val="center"/>
              <w:rPr>
                <w:rFonts w:ascii="仿宋" w:eastAsia="仿宋" w:hAnsi="仿宋" w:cs="仿宋"/>
                <w:sz w:val="24"/>
              </w:rPr>
            </w:pPr>
          </w:p>
        </w:tc>
        <w:tc>
          <w:tcPr>
            <w:tcW w:w="1286" w:type="dxa"/>
            <w:vMerge/>
            <w:tcBorders>
              <w:left w:val="single" w:sz="4" w:space="0" w:color="auto"/>
              <w:right w:val="single" w:sz="4" w:space="0" w:color="auto"/>
            </w:tcBorders>
          </w:tcPr>
          <w:p w:rsidR="00B25037" w:rsidRDefault="00B25037">
            <w:pPr>
              <w:spacing w:line="320" w:lineRule="exact"/>
              <w:jc w:val="center"/>
              <w:rPr>
                <w:rFonts w:ascii="仿宋" w:eastAsia="仿宋" w:hAnsi="仿宋" w:cs="仿宋"/>
                <w:bCs/>
                <w:sz w:val="24"/>
              </w:rPr>
            </w:pPr>
          </w:p>
        </w:tc>
        <w:tc>
          <w:tcPr>
            <w:tcW w:w="1444" w:type="dxa"/>
            <w:vMerge/>
            <w:tcBorders>
              <w:left w:val="single" w:sz="4" w:space="0" w:color="auto"/>
              <w:right w:val="single" w:sz="4" w:space="0" w:color="auto"/>
            </w:tcBorders>
            <w:shd w:val="clear" w:color="auto" w:fill="auto"/>
            <w:vAlign w:val="center"/>
          </w:tcPr>
          <w:p w:rsidR="00B25037" w:rsidRDefault="00B25037">
            <w:pPr>
              <w:spacing w:line="320" w:lineRule="exact"/>
              <w:jc w:val="center"/>
              <w:rPr>
                <w:rFonts w:ascii="仿宋" w:eastAsia="仿宋" w:hAnsi="仿宋" w:cs="仿宋"/>
                <w:bCs/>
                <w:sz w:val="24"/>
              </w:rPr>
            </w:pPr>
          </w:p>
        </w:tc>
        <w:tc>
          <w:tcPr>
            <w:tcW w:w="4647" w:type="dxa"/>
            <w:tcBorders>
              <w:top w:val="single" w:sz="4" w:space="0" w:color="auto"/>
              <w:left w:val="single" w:sz="4" w:space="0" w:color="auto"/>
              <w:bottom w:val="single" w:sz="4" w:space="0" w:color="auto"/>
              <w:right w:val="single" w:sz="4" w:space="0" w:color="auto"/>
            </w:tcBorders>
            <w:shd w:val="clear" w:color="auto" w:fill="FFFFFF"/>
            <w:vAlign w:val="center"/>
          </w:tcPr>
          <w:p w:rsidR="00B25037" w:rsidRDefault="009F06C5">
            <w:pPr>
              <w:spacing w:line="320" w:lineRule="exact"/>
              <w:rPr>
                <w:rFonts w:ascii="仿宋" w:eastAsia="仿宋" w:hAnsi="仿宋" w:cs="仿宋"/>
                <w:bCs/>
                <w:sz w:val="24"/>
              </w:rPr>
            </w:pPr>
            <w:r>
              <w:rPr>
                <w:rFonts w:ascii="仿宋" w:eastAsia="仿宋" w:hAnsi="仿宋" w:cs="仿宋" w:hint="eastAsia"/>
                <w:bCs/>
                <w:sz w:val="24"/>
              </w:rPr>
              <w:t>在瞄准同一目标后反复进行物镜调焦；物镜调焦不清晰；出现一项扣1分。</w:t>
            </w:r>
          </w:p>
        </w:tc>
        <w:tc>
          <w:tcPr>
            <w:tcW w:w="952" w:type="dxa"/>
            <w:vMerge/>
            <w:tcBorders>
              <w:left w:val="single" w:sz="4" w:space="0" w:color="auto"/>
              <w:right w:val="single" w:sz="4" w:space="0" w:color="auto"/>
            </w:tcBorders>
            <w:shd w:val="clear" w:color="auto" w:fill="FFFFFF"/>
            <w:vAlign w:val="center"/>
          </w:tcPr>
          <w:p w:rsidR="00B25037" w:rsidRDefault="00B25037">
            <w:pPr>
              <w:jc w:val="center"/>
              <w:rPr>
                <w:rFonts w:ascii="仿宋" w:eastAsia="仿宋" w:hAnsi="仿宋" w:cs="仿宋"/>
                <w:sz w:val="24"/>
              </w:rPr>
            </w:pPr>
          </w:p>
        </w:tc>
      </w:tr>
      <w:tr w:rsidR="00B25037">
        <w:trPr>
          <w:trHeight w:val="842"/>
        </w:trPr>
        <w:tc>
          <w:tcPr>
            <w:tcW w:w="714" w:type="dxa"/>
            <w:vMerge/>
            <w:tcBorders>
              <w:left w:val="single" w:sz="4" w:space="0" w:color="auto"/>
              <w:bottom w:val="single" w:sz="4" w:space="0" w:color="auto"/>
              <w:right w:val="single" w:sz="4" w:space="0" w:color="auto"/>
            </w:tcBorders>
            <w:shd w:val="clear" w:color="auto" w:fill="auto"/>
            <w:vAlign w:val="center"/>
          </w:tcPr>
          <w:p w:rsidR="00B25037" w:rsidRDefault="00B25037">
            <w:pPr>
              <w:jc w:val="center"/>
              <w:rPr>
                <w:rFonts w:ascii="仿宋" w:eastAsia="仿宋" w:hAnsi="仿宋" w:cs="仿宋"/>
                <w:sz w:val="24"/>
              </w:rPr>
            </w:pPr>
          </w:p>
        </w:tc>
        <w:tc>
          <w:tcPr>
            <w:tcW w:w="1286" w:type="dxa"/>
            <w:vMerge/>
            <w:tcBorders>
              <w:left w:val="single" w:sz="4" w:space="0" w:color="auto"/>
              <w:right w:val="single" w:sz="4" w:space="0" w:color="auto"/>
            </w:tcBorders>
          </w:tcPr>
          <w:p w:rsidR="00B25037" w:rsidRDefault="00B25037">
            <w:pPr>
              <w:spacing w:line="320" w:lineRule="exact"/>
              <w:jc w:val="center"/>
              <w:rPr>
                <w:rFonts w:ascii="仿宋" w:eastAsia="仿宋" w:hAnsi="仿宋" w:cs="仿宋"/>
                <w:bCs/>
                <w:sz w:val="24"/>
              </w:rPr>
            </w:pPr>
          </w:p>
        </w:tc>
        <w:tc>
          <w:tcPr>
            <w:tcW w:w="1444" w:type="dxa"/>
            <w:vMerge/>
            <w:tcBorders>
              <w:left w:val="single" w:sz="4" w:space="0" w:color="auto"/>
              <w:bottom w:val="single" w:sz="4" w:space="0" w:color="auto"/>
              <w:right w:val="single" w:sz="4" w:space="0" w:color="auto"/>
            </w:tcBorders>
            <w:shd w:val="clear" w:color="auto" w:fill="auto"/>
            <w:vAlign w:val="center"/>
          </w:tcPr>
          <w:p w:rsidR="00B25037" w:rsidRDefault="00B25037">
            <w:pPr>
              <w:spacing w:line="320" w:lineRule="exact"/>
              <w:jc w:val="center"/>
              <w:rPr>
                <w:rFonts w:ascii="仿宋" w:eastAsia="仿宋" w:hAnsi="仿宋" w:cs="仿宋"/>
                <w:bCs/>
                <w:sz w:val="24"/>
              </w:rPr>
            </w:pPr>
          </w:p>
        </w:tc>
        <w:tc>
          <w:tcPr>
            <w:tcW w:w="4647" w:type="dxa"/>
            <w:tcBorders>
              <w:top w:val="single" w:sz="4" w:space="0" w:color="auto"/>
              <w:left w:val="single" w:sz="4" w:space="0" w:color="auto"/>
              <w:bottom w:val="single" w:sz="4" w:space="0" w:color="auto"/>
              <w:right w:val="single" w:sz="4" w:space="0" w:color="auto"/>
            </w:tcBorders>
            <w:shd w:val="clear" w:color="auto" w:fill="FFFFFF"/>
            <w:vAlign w:val="center"/>
          </w:tcPr>
          <w:p w:rsidR="00B25037" w:rsidRDefault="009F06C5">
            <w:pPr>
              <w:spacing w:line="320" w:lineRule="exact"/>
              <w:rPr>
                <w:rFonts w:ascii="仿宋" w:eastAsia="仿宋" w:hAnsi="仿宋" w:cs="仿宋"/>
                <w:bCs/>
                <w:sz w:val="24"/>
              </w:rPr>
            </w:pPr>
            <w:r>
              <w:rPr>
                <w:rFonts w:ascii="仿宋" w:eastAsia="仿宋" w:hAnsi="仿宋" w:cs="仿宋" w:hint="eastAsia"/>
                <w:bCs/>
                <w:sz w:val="24"/>
              </w:rPr>
              <w:t>不能清晰、流利地读出读数；照准水准尺及读数顺序错误；出现一项扣2分。</w:t>
            </w:r>
          </w:p>
        </w:tc>
        <w:tc>
          <w:tcPr>
            <w:tcW w:w="952" w:type="dxa"/>
            <w:vMerge/>
            <w:tcBorders>
              <w:left w:val="single" w:sz="4" w:space="0" w:color="auto"/>
              <w:right w:val="single" w:sz="4" w:space="0" w:color="auto"/>
            </w:tcBorders>
            <w:shd w:val="clear" w:color="auto" w:fill="FFFFFF"/>
            <w:vAlign w:val="center"/>
          </w:tcPr>
          <w:p w:rsidR="00B25037" w:rsidRDefault="00B25037">
            <w:pPr>
              <w:jc w:val="center"/>
              <w:rPr>
                <w:rFonts w:ascii="仿宋" w:eastAsia="仿宋" w:hAnsi="仿宋" w:cs="仿宋"/>
                <w:sz w:val="24"/>
              </w:rPr>
            </w:pPr>
          </w:p>
        </w:tc>
      </w:tr>
      <w:tr w:rsidR="00B25037">
        <w:trPr>
          <w:trHeight w:val="1085"/>
        </w:trPr>
        <w:tc>
          <w:tcPr>
            <w:tcW w:w="714" w:type="dxa"/>
            <w:vMerge w:val="restart"/>
            <w:tcBorders>
              <w:top w:val="single" w:sz="4" w:space="0" w:color="auto"/>
              <w:left w:val="single" w:sz="4" w:space="0" w:color="auto"/>
              <w:right w:val="single" w:sz="4" w:space="0" w:color="auto"/>
            </w:tcBorders>
            <w:vAlign w:val="center"/>
          </w:tcPr>
          <w:p w:rsidR="00B25037" w:rsidRDefault="009F06C5">
            <w:pPr>
              <w:jc w:val="center"/>
              <w:rPr>
                <w:rFonts w:ascii="仿宋" w:eastAsia="仿宋" w:hAnsi="仿宋" w:cs="仿宋"/>
                <w:sz w:val="24"/>
              </w:rPr>
            </w:pPr>
            <w:r>
              <w:rPr>
                <w:rFonts w:ascii="仿宋" w:eastAsia="仿宋" w:hAnsi="仿宋" w:cs="仿宋" w:hint="eastAsia"/>
                <w:sz w:val="24"/>
              </w:rPr>
              <w:t>3</w:t>
            </w:r>
          </w:p>
        </w:tc>
        <w:tc>
          <w:tcPr>
            <w:tcW w:w="1286" w:type="dxa"/>
            <w:vMerge w:val="restart"/>
            <w:tcBorders>
              <w:left w:val="single" w:sz="4" w:space="0" w:color="auto"/>
              <w:right w:val="single" w:sz="4" w:space="0" w:color="auto"/>
            </w:tcBorders>
            <w:vAlign w:val="center"/>
          </w:tcPr>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记录计算</w:t>
            </w:r>
          </w:p>
        </w:tc>
        <w:tc>
          <w:tcPr>
            <w:tcW w:w="1444"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记录规范</w:t>
            </w:r>
          </w:p>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齐全</w:t>
            </w:r>
          </w:p>
        </w:tc>
        <w:tc>
          <w:tcPr>
            <w:tcW w:w="4647"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rPr>
                <w:rFonts w:ascii="仿宋" w:eastAsia="仿宋" w:hAnsi="仿宋" w:cs="仿宋"/>
                <w:bCs/>
                <w:sz w:val="24"/>
              </w:rPr>
            </w:pPr>
            <w:r>
              <w:rPr>
                <w:rFonts w:ascii="仿宋" w:eastAsia="仿宋" w:hAnsi="仿宋" w:cs="仿宋" w:hint="eastAsia"/>
                <w:bCs/>
                <w:sz w:val="24"/>
              </w:rPr>
              <w:t>记录有缺项、不按规定划改等；厘米、毫米位改动；连环涂改、擦、刮；出现一项扣5分。</w:t>
            </w:r>
          </w:p>
        </w:tc>
        <w:tc>
          <w:tcPr>
            <w:tcW w:w="952" w:type="dxa"/>
            <w:vMerge w:val="restart"/>
            <w:tcBorders>
              <w:left w:val="single" w:sz="4" w:space="0" w:color="auto"/>
              <w:right w:val="single" w:sz="4" w:space="0" w:color="auto"/>
            </w:tcBorders>
            <w:vAlign w:val="center"/>
          </w:tcPr>
          <w:p w:rsidR="00B25037" w:rsidRDefault="009F06C5">
            <w:pPr>
              <w:jc w:val="center"/>
              <w:rPr>
                <w:rFonts w:ascii="仿宋" w:eastAsia="仿宋" w:hAnsi="仿宋" w:cs="仿宋"/>
                <w:sz w:val="24"/>
              </w:rPr>
            </w:pPr>
            <w:r>
              <w:rPr>
                <w:rFonts w:ascii="仿宋" w:eastAsia="仿宋" w:hAnsi="仿宋" w:cs="仿宋" w:hint="eastAsia"/>
                <w:sz w:val="24"/>
              </w:rPr>
              <w:t>10分</w:t>
            </w:r>
          </w:p>
          <w:p w:rsidR="00B25037" w:rsidRDefault="009F06C5">
            <w:pPr>
              <w:jc w:val="center"/>
              <w:rPr>
                <w:rFonts w:ascii="仿宋" w:eastAsia="仿宋" w:hAnsi="仿宋" w:cs="仿宋"/>
                <w:sz w:val="24"/>
              </w:rPr>
            </w:pPr>
            <w:r>
              <w:rPr>
                <w:rFonts w:ascii="仿宋" w:eastAsia="仿宋" w:hAnsi="仿宋" w:cs="仿宋" w:hint="eastAsia"/>
                <w:bCs/>
                <w:sz w:val="24"/>
              </w:rPr>
              <w:t>本项扣完为止</w:t>
            </w:r>
          </w:p>
        </w:tc>
      </w:tr>
      <w:tr w:rsidR="00B25037">
        <w:trPr>
          <w:trHeight w:val="844"/>
        </w:trPr>
        <w:tc>
          <w:tcPr>
            <w:tcW w:w="714" w:type="dxa"/>
            <w:vMerge/>
            <w:tcBorders>
              <w:left w:val="single" w:sz="4" w:space="0" w:color="auto"/>
              <w:right w:val="single" w:sz="4" w:space="0" w:color="auto"/>
            </w:tcBorders>
            <w:vAlign w:val="center"/>
          </w:tcPr>
          <w:p w:rsidR="00B25037" w:rsidRDefault="00B25037">
            <w:pPr>
              <w:jc w:val="center"/>
              <w:rPr>
                <w:rFonts w:ascii="仿宋" w:eastAsia="仿宋" w:hAnsi="仿宋" w:cs="仿宋"/>
                <w:sz w:val="24"/>
              </w:rPr>
            </w:pPr>
          </w:p>
        </w:tc>
        <w:tc>
          <w:tcPr>
            <w:tcW w:w="1286" w:type="dxa"/>
            <w:vMerge/>
            <w:tcBorders>
              <w:left w:val="single" w:sz="4" w:space="0" w:color="auto"/>
              <w:right w:val="single" w:sz="4" w:space="0" w:color="auto"/>
            </w:tcBorders>
          </w:tcPr>
          <w:p w:rsidR="00B25037" w:rsidRDefault="00B25037">
            <w:pPr>
              <w:spacing w:line="320" w:lineRule="exact"/>
              <w:jc w:val="center"/>
              <w:rPr>
                <w:rFonts w:ascii="仿宋" w:eastAsia="仿宋" w:hAnsi="仿宋" w:cs="仿宋"/>
                <w:bCs/>
                <w:sz w:val="24"/>
              </w:rPr>
            </w:pPr>
          </w:p>
        </w:tc>
        <w:tc>
          <w:tcPr>
            <w:tcW w:w="1444"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计算准确</w:t>
            </w:r>
          </w:p>
        </w:tc>
        <w:tc>
          <w:tcPr>
            <w:tcW w:w="4647"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rPr>
                <w:rFonts w:ascii="仿宋" w:eastAsia="仿宋" w:hAnsi="仿宋" w:cs="仿宋"/>
                <w:bCs/>
                <w:sz w:val="24"/>
              </w:rPr>
            </w:pPr>
            <w:r>
              <w:rPr>
                <w:rFonts w:ascii="仿宋" w:eastAsia="仿宋" w:hAnsi="仿宋" w:cs="仿宋" w:hint="eastAsia"/>
                <w:bCs/>
                <w:sz w:val="24"/>
              </w:rPr>
              <w:t>计算错误、均值取位错误；连环计算错误；未完成计算；出现一项扣5分。</w:t>
            </w:r>
          </w:p>
        </w:tc>
        <w:tc>
          <w:tcPr>
            <w:tcW w:w="952" w:type="dxa"/>
            <w:vMerge/>
            <w:tcBorders>
              <w:left w:val="single" w:sz="4" w:space="0" w:color="auto"/>
              <w:right w:val="single" w:sz="4" w:space="0" w:color="auto"/>
            </w:tcBorders>
            <w:vAlign w:val="center"/>
          </w:tcPr>
          <w:p w:rsidR="00B25037" w:rsidRDefault="00B25037">
            <w:pPr>
              <w:jc w:val="center"/>
              <w:rPr>
                <w:rFonts w:ascii="仿宋" w:eastAsia="仿宋" w:hAnsi="仿宋" w:cs="仿宋"/>
                <w:sz w:val="24"/>
              </w:rPr>
            </w:pPr>
          </w:p>
        </w:tc>
      </w:tr>
      <w:tr w:rsidR="00B25037">
        <w:trPr>
          <w:trHeight w:val="905"/>
        </w:trPr>
        <w:tc>
          <w:tcPr>
            <w:tcW w:w="714" w:type="dxa"/>
            <w:vMerge w:val="restart"/>
            <w:tcBorders>
              <w:top w:val="single" w:sz="4" w:space="0" w:color="auto"/>
              <w:left w:val="single" w:sz="4" w:space="0" w:color="auto"/>
              <w:right w:val="single" w:sz="4" w:space="0" w:color="auto"/>
            </w:tcBorders>
            <w:vAlign w:val="center"/>
          </w:tcPr>
          <w:p w:rsidR="00B25037" w:rsidRDefault="009F06C5">
            <w:pPr>
              <w:jc w:val="center"/>
              <w:rPr>
                <w:rFonts w:ascii="仿宋" w:eastAsia="仿宋" w:hAnsi="仿宋" w:cs="仿宋"/>
                <w:sz w:val="24"/>
              </w:rPr>
            </w:pPr>
            <w:r>
              <w:rPr>
                <w:rFonts w:ascii="仿宋" w:eastAsia="仿宋" w:hAnsi="仿宋" w:cs="仿宋" w:hint="eastAsia"/>
                <w:sz w:val="24"/>
              </w:rPr>
              <w:t>4</w:t>
            </w:r>
          </w:p>
        </w:tc>
        <w:tc>
          <w:tcPr>
            <w:tcW w:w="1286" w:type="dxa"/>
            <w:vMerge w:val="restart"/>
            <w:tcBorders>
              <w:left w:val="single" w:sz="4" w:space="0" w:color="auto"/>
              <w:right w:val="single" w:sz="4" w:space="0" w:color="auto"/>
            </w:tcBorders>
            <w:vAlign w:val="center"/>
          </w:tcPr>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成果质量</w:t>
            </w:r>
          </w:p>
        </w:tc>
        <w:tc>
          <w:tcPr>
            <w:tcW w:w="1444"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两次高差</w:t>
            </w:r>
          </w:p>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互差</w:t>
            </w:r>
          </w:p>
        </w:tc>
        <w:tc>
          <w:tcPr>
            <w:tcW w:w="4647"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rPr>
                <w:rFonts w:ascii="仿宋" w:eastAsia="仿宋" w:hAnsi="仿宋" w:cs="仿宋"/>
                <w:bCs/>
                <w:sz w:val="24"/>
              </w:rPr>
            </w:pPr>
            <w:r>
              <w:rPr>
                <w:rFonts w:ascii="仿宋" w:eastAsia="仿宋" w:hAnsi="仿宋" w:cs="仿宋" w:hint="eastAsia"/>
                <w:bCs/>
                <w:sz w:val="24"/>
              </w:rPr>
              <w:t>两次观测高差的差值≤3mm，不扣分；（3mm,5mm]，扣5分；＞5mm，扣15分。</w:t>
            </w:r>
          </w:p>
        </w:tc>
        <w:tc>
          <w:tcPr>
            <w:tcW w:w="952" w:type="dxa"/>
            <w:vMerge w:val="restart"/>
            <w:tcBorders>
              <w:left w:val="single" w:sz="4" w:space="0" w:color="auto"/>
              <w:right w:val="single" w:sz="4" w:space="0" w:color="auto"/>
            </w:tcBorders>
            <w:vAlign w:val="center"/>
          </w:tcPr>
          <w:p w:rsidR="00B25037" w:rsidRDefault="009F06C5">
            <w:pPr>
              <w:jc w:val="center"/>
              <w:rPr>
                <w:rFonts w:ascii="仿宋" w:eastAsia="仿宋" w:hAnsi="仿宋" w:cs="仿宋"/>
                <w:sz w:val="24"/>
              </w:rPr>
            </w:pPr>
            <w:r>
              <w:rPr>
                <w:rFonts w:ascii="仿宋" w:eastAsia="仿宋" w:hAnsi="仿宋" w:cs="仿宋" w:hint="eastAsia"/>
                <w:sz w:val="24"/>
              </w:rPr>
              <w:t>15分</w:t>
            </w:r>
          </w:p>
          <w:p w:rsidR="00B25037" w:rsidRDefault="009F06C5">
            <w:pPr>
              <w:jc w:val="center"/>
              <w:rPr>
                <w:rFonts w:ascii="仿宋" w:eastAsia="仿宋" w:hAnsi="仿宋" w:cs="仿宋"/>
                <w:sz w:val="24"/>
              </w:rPr>
            </w:pPr>
            <w:r>
              <w:rPr>
                <w:rFonts w:ascii="仿宋" w:eastAsia="仿宋" w:hAnsi="仿宋" w:cs="仿宋" w:hint="eastAsia"/>
                <w:bCs/>
                <w:sz w:val="24"/>
              </w:rPr>
              <w:t>本项扣完为止</w:t>
            </w:r>
          </w:p>
        </w:tc>
      </w:tr>
      <w:tr w:rsidR="00B25037">
        <w:trPr>
          <w:trHeight w:val="926"/>
        </w:trPr>
        <w:tc>
          <w:tcPr>
            <w:tcW w:w="714" w:type="dxa"/>
            <w:vMerge/>
            <w:tcBorders>
              <w:left w:val="single" w:sz="4" w:space="0" w:color="auto"/>
              <w:right w:val="single" w:sz="4" w:space="0" w:color="auto"/>
            </w:tcBorders>
            <w:vAlign w:val="center"/>
          </w:tcPr>
          <w:p w:rsidR="00B25037" w:rsidRDefault="00B25037">
            <w:pPr>
              <w:jc w:val="center"/>
              <w:rPr>
                <w:rFonts w:ascii="仿宋" w:eastAsia="仿宋" w:hAnsi="仿宋" w:cs="仿宋"/>
                <w:sz w:val="24"/>
              </w:rPr>
            </w:pPr>
          </w:p>
        </w:tc>
        <w:tc>
          <w:tcPr>
            <w:tcW w:w="1286" w:type="dxa"/>
            <w:vMerge/>
            <w:tcBorders>
              <w:left w:val="single" w:sz="4" w:space="0" w:color="auto"/>
              <w:right w:val="single" w:sz="4" w:space="0" w:color="auto"/>
            </w:tcBorders>
          </w:tcPr>
          <w:p w:rsidR="00B25037" w:rsidRDefault="00B25037">
            <w:pPr>
              <w:spacing w:line="320" w:lineRule="exact"/>
              <w:jc w:val="center"/>
              <w:rPr>
                <w:rFonts w:ascii="仿宋" w:eastAsia="仿宋" w:hAnsi="仿宋" w:cs="仿宋"/>
                <w:bCs/>
                <w:sz w:val="24"/>
              </w:rPr>
            </w:pPr>
          </w:p>
        </w:tc>
        <w:tc>
          <w:tcPr>
            <w:tcW w:w="1444"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jc w:val="center"/>
              <w:rPr>
                <w:rFonts w:ascii="仿宋" w:eastAsia="仿宋" w:hAnsi="仿宋" w:cs="仿宋"/>
                <w:bCs/>
                <w:sz w:val="24"/>
              </w:rPr>
            </w:pPr>
            <w:r>
              <w:rPr>
                <w:rFonts w:ascii="仿宋" w:eastAsia="仿宋" w:hAnsi="仿宋" w:cs="仿宋" w:hint="eastAsia"/>
                <w:bCs/>
                <w:sz w:val="24"/>
              </w:rPr>
              <w:t>往返测量所测高差之差</w:t>
            </w:r>
          </w:p>
        </w:tc>
        <w:tc>
          <w:tcPr>
            <w:tcW w:w="4647" w:type="dxa"/>
            <w:tcBorders>
              <w:top w:val="single" w:sz="4" w:space="0" w:color="auto"/>
              <w:left w:val="single" w:sz="4" w:space="0" w:color="auto"/>
              <w:bottom w:val="single" w:sz="4" w:space="0" w:color="auto"/>
              <w:right w:val="single" w:sz="4" w:space="0" w:color="auto"/>
            </w:tcBorders>
            <w:vAlign w:val="center"/>
          </w:tcPr>
          <w:p w:rsidR="00B25037" w:rsidRDefault="009F06C5">
            <w:pPr>
              <w:spacing w:line="320" w:lineRule="exact"/>
              <w:rPr>
                <w:rFonts w:ascii="仿宋" w:eastAsia="仿宋" w:hAnsi="仿宋" w:cs="仿宋"/>
                <w:bCs/>
                <w:sz w:val="24"/>
              </w:rPr>
            </w:pPr>
            <w:r>
              <w:rPr>
                <w:rFonts w:ascii="仿宋" w:eastAsia="仿宋" w:hAnsi="仿宋" w:cs="仿宋" w:hint="eastAsia"/>
                <w:bCs/>
                <w:sz w:val="24"/>
              </w:rPr>
              <w:t>往返测量所测高差之差≤3mm，不扣分；（3mm,5mm]，扣5分；＞5mm，扣15分。</w:t>
            </w:r>
          </w:p>
        </w:tc>
        <w:tc>
          <w:tcPr>
            <w:tcW w:w="952" w:type="dxa"/>
            <w:vMerge/>
            <w:tcBorders>
              <w:left w:val="single" w:sz="4" w:space="0" w:color="auto"/>
              <w:right w:val="single" w:sz="4" w:space="0" w:color="auto"/>
            </w:tcBorders>
            <w:vAlign w:val="center"/>
          </w:tcPr>
          <w:p w:rsidR="00B25037" w:rsidRDefault="00B25037">
            <w:pPr>
              <w:jc w:val="center"/>
              <w:rPr>
                <w:rFonts w:ascii="仿宋" w:eastAsia="仿宋" w:hAnsi="仿宋" w:cs="仿宋"/>
                <w:sz w:val="24"/>
              </w:rPr>
            </w:pPr>
          </w:p>
        </w:tc>
      </w:tr>
    </w:tbl>
    <w:p w:rsidR="00B25037" w:rsidRDefault="00B25037">
      <w:pPr>
        <w:spacing w:line="560" w:lineRule="exact"/>
        <w:ind w:firstLine="645"/>
        <w:rPr>
          <w:rFonts w:ascii="仿宋" w:eastAsia="仿宋" w:hAnsi="仿宋" w:cs="仿宋"/>
          <w:bCs/>
          <w:color w:val="000000"/>
          <w:kern w:val="0"/>
          <w:sz w:val="32"/>
          <w:szCs w:val="32"/>
        </w:rPr>
      </w:pPr>
    </w:p>
    <w:sectPr w:rsidR="00B25037" w:rsidSect="0062199B">
      <w:footerReference w:type="default" r:id="rId3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F7E78" w:rsidRDefault="001F7E78">
      <w:r>
        <w:separator/>
      </w:r>
    </w:p>
  </w:endnote>
  <w:endnote w:type="continuationSeparator" w:id="0">
    <w:p w:rsidR="001F7E78" w:rsidRDefault="001F7E7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微软雅黑"/>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华文仿宋">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037" w:rsidRDefault="000C54CE">
    <w:pPr>
      <w:pStyle w:val="a3"/>
      <w:jc w:val="center"/>
      <w:rPr>
        <w:rFonts w:ascii="Times New Roman" w:hAnsi="Times New Roman" w:cs="Times New Roman"/>
      </w:rPr>
    </w:pPr>
    <w:r>
      <w:rPr>
        <w:rFonts w:ascii="Times New Roman" w:hAnsi="Times New Roman" w:cs="Times New Roman"/>
      </w:rPr>
      <w:fldChar w:fldCharType="begin"/>
    </w:r>
    <w:r w:rsidR="009F06C5">
      <w:rPr>
        <w:rFonts w:ascii="Times New Roman" w:hAnsi="Times New Roman" w:cs="Times New Roman"/>
      </w:rPr>
      <w:instrText>PAGE   \* MERGEFORMAT</w:instrText>
    </w:r>
    <w:r>
      <w:rPr>
        <w:rFonts w:ascii="Times New Roman" w:hAnsi="Times New Roman" w:cs="Times New Roman"/>
      </w:rPr>
      <w:fldChar w:fldCharType="separate"/>
    </w:r>
    <w:r w:rsidR="00945FCF" w:rsidRPr="00945FCF">
      <w:rPr>
        <w:rFonts w:ascii="Times New Roman" w:hAnsi="Times New Roman" w:cs="Times New Roman"/>
        <w:noProof/>
        <w:lang w:val="zh-CN"/>
      </w:rPr>
      <w:t>1</w:t>
    </w:r>
    <w:r>
      <w:rPr>
        <w:rFonts w:ascii="Times New Roman" w:hAnsi="Times New Roman" w:cs="Times New Roman"/>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F7E78" w:rsidRDefault="001F7E78">
      <w:r>
        <w:separator/>
      </w:r>
    </w:p>
  </w:footnote>
  <w:footnote w:type="continuationSeparator" w:id="0">
    <w:p w:rsidR="001F7E78" w:rsidRDefault="001F7E7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C71A01"/>
    <w:multiLevelType w:val="multilevel"/>
    <w:tmpl w:val="15C71A01"/>
    <w:lvl w:ilvl="0">
      <w:start w:val="14"/>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
    <w:nsid w:val="17E57009"/>
    <w:multiLevelType w:val="multilevel"/>
    <w:tmpl w:val="17E57009"/>
    <w:lvl w:ilvl="0">
      <w:start w:val="18"/>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num w:numId="1">
    <w:abstractNumId w:val="0"/>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741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B37B4E"/>
    <w:rsid w:val="00025D7F"/>
    <w:rsid w:val="00044A53"/>
    <w:rsid w:val="000466FB"/>
    <w:rsid w:val="0005258D"/>
    <w:rsid w:val="00063AEF"/>
    <w:rsid w:val="00066990"/>
    <w:rsid w:val="000B1C2A"/>
    <w:rsid w:val="000C54CE"/>
    <w:rsid w:val="000D4E5D"/>
    <w:rsid w:val="000F2A0D"/>
    <w:rsid w:val="00134CD8"/>
    <w:rsid w:val="00157DA1"/>
    <w:rsid w:val="001905F9"/>
    <w:rsid w:val="001A7BB7"/>
    <w:rsid w:val="001C7928"/>
    <w:rsid w:val="001E4819"/>
    <w:rsid w:val="001F0468"/>
    <w:rsid w:val="001F381A"/>
    <w:rsid w:val="001F7681"/>
    <w:rsid w:val="001F7E78"/>
    <w:rsid w:val="00213978"/>
    <w:rsid w:val="002162B2"/>
    <w:rsid w:val="002268E8"/>
    <w:rsid w:val="002452D3"/>
    <w:rsid w:val="0025152E"/>
    <w:rsid w:val="0025626B"/>
    <w:rsid w:val="0025730A"/>
    <w:rsid w:val="00257864"/>
    <w:rsid w:val="00272778"/>
    <w:rsid w:val="00285FFE"/>
    <w:rsid w:val="002C7935"/>
    <w:rsid w:val="002E52F5"/>
    <w:rsid w:val="00337BF2"/>
    <w:rsid w:val="00362B7C"/>
    <w:rsid w:val="003818D0"/>
    <w:rsid w:val="003C5359"/>
    <w:rsid w:val="003C5E3F"/>
    <w:rsid w:val="003D6207"/>
    <w:rsid w:val="003F09A3"/>
    <w:rsid w:val="003F1C7A"/>
    <w:rsid w:val="00401861"/>
    <w:rsid w:val="00450948"/>
    <w:rsid w:val="0046084B"/>
    <w:rsid w:val="0046095D"/>
    <w:rsid w:val="00464F60"/>
    <w:rsid w:val="004659FC"/>
    <w:rsid w:val="00475BA1"/>
    <w:rsid w:val="004879AF"/>
    <w:rsid w:val="004949B4"/>
    <w:rsid w:val="00494DDF"/>
    <w:rsid w:val="004A39E6"/>
    <w:rsid w:val="004C0069"/>
    <w:rsid w:val="004F1342"/>
    <w:rsid w:val="00502025"/>
    <w:rsid w:val="00522395"/>
    <w:rsid w:val="00522946"/>
    <w:rsid w:val="00525074"/>
    <w:rsid w:val="00572069"/>
    <w:rsid w:val="00594E54"/>
    <w:rsid w:val="005A13D1"/>
    <w:rsid w:val="005D6931"/>
    <w:rsid w:val="005F4319"/>
    <w:rsid w:val="0062199B"/>
    <w:rsid w:val="00632886"/>
    <w:rsid w:val="00643D5B"/>
    <w:rsid w:val="00664A3D"/>
    <w:rsid w:val="006776A9"/>
    <w:rsid w:val="006A2DC2"/>
    <w:rsid w:val="006B53D1"/>
    <w:rsid w:val="006C3879"/>
    <w:rsid w:val="006E740A"/>
    <w:rsid w:val="006F400E"/>
    <w:rsid w:val="006F4CBC"/>
    <w:rsid w:val="006F5099"/>
    <w:rsid w:val="006F663D"/>
    <w:rsid w:val="007001B3"/>
    <w:rsid w:val="007260CD"/>
    <w:rsid w:val="007457D5"/>
    <w:rsid w:val="0079741A"/>
    <w:rsid w:val="007B24F8"/>
    <w:rsid w:val="007B685E"/>
    <w:rsid w:val="007C6473"/>
    <w:rsid w:val="007E4CFF"/>
    <w:rsid w:val="007F30DB"/>
    <w:rsid w:val="00824573"/>
    <w:rsid w:val="00841CFA"/>
    <w:rsid w:val="00855F65"/>
    <w:rsid w:val="00861309"/>
    <w:rsid w:val="0089686A"/>
    <w:rsid w:val="008971BA"/>
    <w:rsid w:val="008A315B"/>
    <w:rsid w:val="008C7ABB"/>
    <w:rsid w:val="008D0F30"/>
    <w:rsid w:val="00903C06"/>
    <w:rsid w:val="00921D29"/>
    <w:rsid w:val="009247F0"/>
    <w:rsid w:val="009359C4"/>
    <w:rsid w:val="00940C29"/>
    <w:rsid w:val="009459A9"/>
    <w:rsid w:val="00945FCF"/>
    <w:rsid w:val="00954144"/>
    <w:rsid w:val="009653E7"/>
    <w:rsid w:val="009761EC"/>
    <w:rsid w:val="00991140"/>
    <w:rsid w:val="009D096B"/>
    <w:rsid w:val="009D4925"/>
    <w:rsid w:val="009E6757"/>
    <w:rsid w:val="009F06C5"/>
    <w:rsid w:val="00A0175B"/>
    <w:rsid w:val="00A36DC4"/>
    <w:rsid w:val="00A377C3"/>
    <w:rsid w:val="00A53409"/>
    <w:rsid w:val="00A62468"/>
    <w:rsid w:val="00A63DBB"/>
    <w:rsid w:val="00A660E3"/>
    <w:rsid w:val="00A671AF"/>
    <w:rsid w:val="00A67756"/>
    <w:rsid w:val="00A96B52"/>
    <w:rsid w:val="00AB0EC5"/>
    <w:rsid w:val="00AE1247"/>
    <w:rsid w:val="00AE7039"/>
    <w:rsid w:val="00AF343D"/>
    <w:rsid w:val="00B02180"/>
    <w:rsid w:val="00B10FEE"/>
    <w:rsid w:val="00B139F7"/>
    <w:rsid w:val="00B25037"/>
    <w:rsid w:val="00B362C1"/>
    <w:rsid w:val="00B37425"/>
    <w:rsid w:val="00B37B4E"/>
    <w:rsid w:val="00B50E0C"/>
    <w:rsid w:val="00B572EE"/>
    <w:rsid w:val="00B72AF8"/>
    <w:rsid w:val="00BB57B3"/>
    <w:rsid w:val="00BB6EBF"/>
    <w:rsid w:val="00BD4728"/>
    <w:rsid w:val="00BE190A"/>
    <w:rsid w:val="00BE57BE"/>
    <w:rsid w:val="00C20113"/>
    <w:rsid w:val="00C245C9"/>
    <w:rsid w:val="00C275A7"/>
    <w:rsid w:val="00C321EA"/>
    <w:rsid w:val="00C479F9"/>
    <w:rsid w:val="00C62439"/>
    <w:rsid w:val="00C947B9"/>
    <w:rsid w:val="00C954ED"/>
    <w:rsid w:val="00CA01AE"/>
    <w:rsid w:val="00CD125B"/>
    <w:rsid w:val="00CD2838"/>
    <w:rsid w:val="00CD2E40"/>
    <w:rsid w:val="00D003BF"/>
    <w:rsid w:val="00D10A94"/>
    <w:rsid w:val="00D215DA"/>
    <w:rsid w:val="00D50BF6"/>
    <w:rsid w:val="00D544EB"/>
    <w:rsid w:val="00D56AF1"/>
    <w:rsid w:val="00D708D6"/>
    <w:rsid w:val="00D71247"/>
    <w:rsid w:val="00D76FD6"/>
    <w:rsid w:val="00D92D86"/>
    <w:rsid w:val="00DA5F40"/>
    <w:rsid w:val="00DC6ABD"/>
    <w:rsid w:val="00DE462D"/>
    <w:rsid w:val="00DE5B1D"/>
    <w:rsid w:val="00E07B5A"/>
    <w:rsid w:val="00E25BA6"/>
    <w:rsid w:val="00E44BC9"/>
    <w:rsid w:val="00E61F61"/>
    <w:rsid w:val="00E638A0"/>
    <w:rsid w:val="00E63971"/>
    <w:rsid w:val="00E6707F"/>
    <w:rsid w:val="00E70F36"/>
    <w:rsid w:val="00E7538A"/>
    <w:rsid w:val="00ED16DB"/>
    <w:rsid w:val="00F45457"/>
    <w:rsid w:val="00F47855"/>
    <w:rsid w:val="00F51F48"/>
    <w:rsid w:val="00F72409"/>
    <w:rsid w:val="00F81A3C"/>
    <w:rsid w:val="00F83C26"/>
    <w:rsid w:val="00F86058"/>
    <w:rsid w:val="00FA00BF"/>
    <w:rsid w:val="05DD4F48"/>
    <w:rsid w:val="152526C4"/>
    <w:rsid w:val="200236C9"/>
    <w:rsid w:val="293C4BED"/>
    <w:rsid w:val="33B1759D"/>
    <w:rsid w:val="42F72A31"/>
    <w:rsid w:val="45317248"/>
    <w:rsid w:val="46582DD9"/>
    <w:rsid w:val="4D993BA5"/>
    <w:rsid w:val="50E75AC0"/>
    <w:rsid w:val="55F92FED"/>
    <w:rsid w:val="56D341A5"/>
    <w:rsid w:val="5BA26AB7"/>
    <w:rsid w:val="60C530BE"/>
    <w:rsid w:val="680B6B08"/>
    <w:rsid w:val="69AD7FB6"/>
    <w:rsid w:val="77147807"/>
    <w:rsid w:val="7C8B6E6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199B"/>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rsid w:val="0062199B"/>
    <w:pPr>
      <w:tabs>
        <w:tab w:val="center" w:pos="4153"/>
        <w:tab w:val="right" w:pos="8306"/>
      </w:tabs>
      <w:snapToGrid w:val="0"/>
      <w:jc w:val="left"/>
    </w:pPr>
    <w:rPr>
      <w:sz w:val="18"/>
      <w:szCs w:val="18"/>
    </w:rPr>
  </w:style>
  <w:style w:type="paragraph" w:styleId="a4">
    <w:name w:val="header"/>
    <w:basedOn w:val="a"/>
    <w:link w:val="Char0"/>
    <w:uiPriority w:val="99"/>
    <w:unhideWhenUsed/>
    <w:qFormat/>
    <w:rsid w:val="0062199B"/>
    <w:pPr>
      <w:pBdr>
        <w:bottom w:val="single" w:sz="6" w:space="1" w:color="auto"/>
      </w:pBdr>
      <w:tabs>
        <w:tab w:val="center" w:pos="4153"/>
        <w:tab w:val="right" w:pos="8306"/>
      </w:tabs>
      <w:snapToGrid w:val="0"/>
      <w:jc w:val="center"/>
    </w:pPr>
    <w:rPr>
      <w:sz w:val="18"/>
      <w:szCs w:val="18"/>
    </w:rPr>
  </w:style>
  <w:style w:type="table" w:styleId="a5">
    <w:name w:val="Table Grid"/>
    <w:basedOn w:val="a1"/>
    <w:uiPriority w:val="59"/>
    <w:qFormat/>
    <w:rsid w:val="006219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页眉 Char"/>
    <w:basedOn w:val="a0"/>
    <w:link w:val="a4"/>
    <w:uiPriority w:val="99"/>
    <w:qFormat/>
    <w:rsid w:val="0062199B"/>
    <w:rPr>
      <w:sz w:val="18"/>
      <w:szCs w:val="18"/>
    </w:rPr>
  </w:style>
  <w:style w:type="character" w:customStyle="1" w:styleId="Char">
    <w:name w:val="页脚 Char"/>
    <w:basedOn w:val="a0"/>
    <w:link w:val="a3"/>
    <w:uiPriority w:val="99"/>
    <w:qFormat/>
    <w:rsid w:val="0062199B"/>
    <w:rPr>
      <w:sz w:val="18"/>
      <w:szCs w:val="18"/>
    </w:rPr>
  </w:style>
  <w:style w:type="paragraph" w:styleId="a6">
    <w:name w:val="List Paragraph"/>
    <w:basedOn w:val="a"/>
    <w:uiPriority w:val="34"/>
    <w:qFormat/>
    <w:rsid w:val="0062199B"/>
    <w:pPr>
      <w:ind w:firstLineChars="200" w:firstLine="420"/>
    </w:pPr>
  </w:style>
  <w:style w:type="paragraph" w:styleId="a7">
    <w:name w:val="Balloon Text"/>
    <w:basedOn w:val="a"/>
    <w:link w:val="Char1"/>
    <w:uiPriority w:val="99"/>
    <w:semiHidden/>
    <w:unhideWhenUsed/>
    <w:rsid w:val="00B72AF8"/>
    <w:rPr>
      <w:sz w:val="18"/>
      <w:szCs w:val="18"/>
    </w:rPr>
  </w:style>
  <w:style w:type="character" w:customStyle="1" w:styleId="Char1">
    <w:name w:val="批注框文本 Char"/>
    <w:basedOn w:val="a0"/>
    <w:link w:val="a7"/>
    <w:uiPriority w:val="99"/>
    <w:semiHidden/>
    <w:rsid w:val="00B72AF8"/>
    <w:rPr>
      <w:rFonts w:asciiTheme="minorHAnsi" w:eastAsiaTheme="minorEastAsia" w:hAnsiTheme="minorHAnsi" w:cstheme="minorBid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table" w:styleId="a5">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styleId="a6">
    <w:name w:val="List Paragraph"/>
    <w:basedOn w:val="a"/>
    <w:uiPriority w:val="34"/>
    <w:qFormat/>
    <w:pPr>
      <w:ind w:firstLineChars="200" w:firstLine="420"/>
    </w:pPr>
  </w:style>
  <w:style w:type="paragraph" w:styleId="a7">
    <w:name w:val="Balloon Text"/>
    <w:basedOn w:val="a"/>
    <w:link w:val="Char1"/>
    <w:uiPriority w:val="99"/>
    <w:semiHidden/>
    <w:unhideWhenUsed/>
    <w:rsid w:val="00B72AF8"/>
    <w:rPr>
      <w:sz w:val="18"/>
      <w:szCs w:val="18"/>
    </w:rPr>
  </w:style>
  <w:style w:type="character" w:customStyle="1" w:styleId="Char1">
    <w:name w:val="批注框文本 Char"/>
    <w:basedOn w:val="a0"/>
    <w:link w:val="a7"/>
    <w:uiPriority w:val="99"/>
    <w:semiHidden/>
    <w:rsid w:val="00B72AF8"/>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A1AFCD0-81A4-45DD-BE08-679127AD1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942</Words>
  <Characters>5376</Characters>
  <Application>Microsoft Office Word</Application>
  <DocSecurity>0</DocSecurity>
  <Lines>44</Lines>
  <Paragraphs>12</Paragraphs>
  <ScaleCrop>false</ScaleCrop>
  <Company/>
  <LinksUpToDate>false</LinksUpToDate>
  <CharactersWithSpaces>6306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戚 豹</dc:creator>
  <cp:lastModifiedBy>dreamsummit</cp:lastModifiedBy>
  <cp:revision>23</cp:revision>
  <dcterms:created xsi:type="dcterms:W3CDTF">2021-07-20T00:17:00Z</dcterms:created>
  <dcterms:modified xsi:type="dcterms:W3CDTF">2022-09-07T03:33:00Z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BD19CE805BA04961912CB0FE6559668B</vt:lpwstr>
  </property>
</Properties>
</file>