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江苏省2022年体育单招文化考试</w:t>
      </w:r>
      <w:bookmarkStart w:id="0" w:name="_GoBack"/>
      <w:bookmarkEnd w:id="0"/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考生健康应试承诺书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本人已阅读并理解《江苏省2022年普通高校体育单招文化考试考生健康应试须知》，自愿遵守相关规定，承担社会疫情防控责任，并做如下承诺：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本人符合疫情防控的相关要求，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在考前14天内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2.本人在考前14天</w:t>
      </w:r>
      <w:r>
        <w:rPr>
          <w:rFonts w:ascii="Times New Roman" w:hAnsi="Times New Roman" w:eastAsia="仿宋_GB2312"/>
          <w:color w:val="000000"/>
          <w:sz w:val="32"/>
          <w:szCs w:val="32"/>
        </w:rPr>
        <w:t>自我监测健康状况，如实填写“江苏省2022年体育单招文化考试考生健康状况报告表”，体温正常，考前48小时内新冠肺炎病毒核酸检测结果为阴性。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>考生签名：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准考证号：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手机号码：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2022年4月  日</w:t>
      </w:r>
    </w:p>
    <w:p>
      <w:r>
        <w:rPr>
          <w:rFonts w:ascii="Times New Roman" w:hAnsi="Times New Roman" w:eastAsia="黑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5519C"/>
    <w:rsid w:val="47F5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2022-03-30T06:44:00Z</dcterms:created>
  <dc:creator>hp</dc:creator>
  <cp:lastModifiedBy>hp</cp:lastModifiedBy>
  <dcterms:modified xsi:type="dcterms:W3CDTF">2022-03-30T06:44:31Z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