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312" w:afterLines="100" w:line="360" w:lineRule="auto"/>
        <w:jc w:val="center"/>
        <w:rPr>
          <w:rFonts w:ascii="Times New Roman" w:hAnsi="Times New Roman" w:eastAsia="仿宋_GB2312"/>
          <w:b/>
          <w:color w:val="000000"/>
          <w:sz w:val="42"/>
        </w:rPr>
      </w:pPr>
      <w:bookmarkStart w:id="0" w:name="_GoBack"/>
      <w:r>
        <w:rPr>
          <w:rFonts w:ascii="Times New Roman" w:hAnsi="Times New Roman" w:eastAsia="华文中宋"/>
          <w:b/>
          <w:color w:val="000000"/>
          <w:sz w:val="44"/>
          <w:szCs w:val="44"/>
        </w:rPr>
        <w:t>考生健康应试承诺书</w:t>
      </w:r>
    </w:p>
    <w:bookmarkEnd w:id="0"/>
    <w:p>
      <w:pPr>
        <w:pStyle w:val="2"/>
        <w:spacing w:line="600" w:lineRule="atLeast"/>
        <w:ind w:right="237" w:firstLine="707" w:firstLineChars="221"/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  <w:t>本人愿意遵守相关规定，承担社会疫情防控责任，并做如下承诺：</w:t>
      </w:r>
    </w:p>
    <w:p>
      <w:pPr>
        <w:pStyle w:val="2"/>
        <w:spacing w:line="600" w:lineRule="atLeast"/>
        <w:ind w:right="237" w:firstLine="707" w:firstLineChars="221"/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  <w:t>一、本人遵守疫情防控的相关要求，考试当天“苏康码”“通信大数据行程卡”均为绿码，考试前 48 小时内新冠病毒核酸检测结果为阴性。</w:t>
      </w:r>
    </w:p>
    <w:p>
      <w:pPr>
        <w:pStyle w:val="2"/>
        <w:spacing w:line="600" w:lineRule="atLeast"/>
        <w:ind w:right="237" w:firstLine="707" w:firstLineChars="221"/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  <w:t>二、本人在考前 28 天内没有国(境)外或国内疫情中高风险地区旅居史、没有与新型冠状病毒肺炎确诊或疑似病例有密切接触史。</w:t>
      </w:r>
    </w:p>
    <w:p>
      <w:pPr>
        <w:pStyle w:val="2"/>
        <w:spacing w:line="600" w:lineRule="atLeast"/>
        <w:ind w:right="237" w:firstLine="707" w:firstLineChars="221"/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  <w:t>三、本人在考前 14 天内没有国内疫情中高风险地区所在设区市(或直辖市的区)范围内低风险区域旅居史。</w:t>
      </w:r>
    </w:p>
    <w:p>
      <w:pPr>
        <w:pStyle w:val="2"/>
        <w:spacing w:line="600" w:lineRule="atLeast"/>
        <w:ind w:right="237" w:firstLine="707" w:firstLineChars="221"/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  <w:t>四、本人在考前 14 天内个人健康情况正常，没有发热、感冒、咽痛、咳嗽等症状，“苏康码”“通信大数据行程卡”均为绿码。</w:t>
      </w:r>
    </w:p>
    <w:p>
      <w:pPr>
        <w:pStyle w:val="2"/>
        <w:spacing w:line="600" w:lineRule="atLeast"/>
        <w:ind w:right="237" w:firstLine="707" w:firstLineChars="221"/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  <w:t>五、若体温异常、“苏康码”“通信大数据行程卡”非绿码等特殊情况，愿意配合工作人员按照规定流程处置。</w:t>
      </w:r>
    </w:p>
    <w:p>
      <w:pPr>
        <w:spacing w:line="600" w:lineRule="atLeast"/>
        <w:ind w:right="98" w:firstLine="707" w:firstLineChars="221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pStyle w:val="2"/>
        <w:spacing w:line="600" w:lineRule="atLeast"/>
        <w:ind w:firstLine="707" w:firstLineChars="221"/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</w:pPr>
    </w:p>
    <w:p>
      <w:pPr>
        <w:pStyle w:val="2"/>
        <w:spacing w:line="700" w:lineRule="atLeas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val="en-US"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bidi="ar-SA"/>
        </w:rPr>
        <w:t>身份证号：               联系电话：</w:t>
      </w:r>
    </w:p>
    <w:p>
      <w:pPr>
        <w:spacing w:line="560" w:lineRule="exact"/>
      </w:pPr>
      <w:r>
        <w:rPr>
          <w:rFonts w:ascii="Times New Roman" w:hAnsi="Times New Roman" w:eastAsia="仿宋_GB2312"/>
          <w:color w:val="000000"/>
          <w:sz w:val="32"/>
          <w:szCs w:val="32"/>
        </w:rPr>
        <w:t>考生签名：               日    期：2022年   月   日</w:t>
      </w:r>
    </w:p>
    <w:sectPr>
      <w:footerReference r:id="rId3" w:type="default"/>
      <w:pgSz w:w="11906" w:h="16838"/>
      <w:pgMar w:top="1440" w:right="1531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7304D"/>
    <w:rsid w:val="7A1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2022-02-16T06:57:00Z</dcterms:created>
  <dc:creator>清心</dc:creator>
  <cp:lastModifiedBy>清心</cp:lastModifiedBy>
  <dcterms:modified xsi:type="dcterms:W3CDTF">2022-02-16T06:58:35Z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