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2078" w:leftChars="304" w:right="482" w:hanging="1440" w:hangingChars="400"/>
        <w:jc w:val="center"/>
        <w:rPr>
          <w:rFonts w:eastAsia="方正小标宋简体"/>
          <w:sz w:val="36"/>
          <w:szCs w:val="36"/>
        </w:rPr>
      </w:pPr>
      <w:r>
        <w:rPr>
          <w:rFonts w:hint="default" w:eastAsia="方正小标宋简体"/>
          <w:sz w:val="36"/>
          <w:szCs w:val="36"/>
        </w:rPr>
        <w:t>江苏省高等教育自学考试</w:t>
      </w:r>
      <w:r>
        <w:rPr>
          <w:rFonts w:eastAsia="方正小标宋简体"/>
          <w:sz w:val="36"/>
          <w:szCs w:val="36"/>
        </w:rPr>
        <w:t>2020</w:t>
      </w:r>
      <w:r>
        <w:rPr>
          <w:rFonts w:hint="default" w:eastAsia="方正小标宋简体"/>
          <w:sz w:val="36"/>
          <w:szCs w:val="36"/>
        </w:rPr>
        <w:t>年</w:t>
      </w:r>
      <w:r>
        <w:rPr>
          <w:rFonts w:eastAsia="方正小标宋简体"/>
          <w:sz w:val="36"/>
          <w:szCs w:val="36"/>
        </w:rPr>
        <w:t>10</w:t>
      </w:r>
      <w:r>
        <w:rPr>
          <w:rFonts w:hint="default" w:eastAsia="方正小标宋简体"/>
          <w:sz w:val="36"/>
          <w:szCs w:val="36"/>
        </w:rPr>
        <w:t>月考试日程表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3360"/>
        <w:gridCol w:w="2960"/>
        <w:gridCol w:w="3420"/>
        <w:gridCol w:w="3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政治经济学（财经类）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中级财务会计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成本会计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政治经济学（财经类）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劳动就业概论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政治经济学（财经类）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高等数学（一）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国民经济统计概论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消费心理学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00179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谈判与推销技巧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00178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市场调查与预测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广告学（一）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A1020215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市场营销（三）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00888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电子商务英语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基础会计学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00889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国际贸易实务（三）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商务交流（二）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计算机与网络技术基础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市场信息学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互联网软件应用与开发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00900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网页设计与制作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电子商务案例分析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A1030301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市政学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社会研究方法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学前卫生学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04729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00387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幼儿园组织与管理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00405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教育原理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小学教育科学研究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小学科学教育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科学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技术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.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小学教育心理学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小学数学教学论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小学班主任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现代教师学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小学语文教学论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中外文学作品导读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汉语基础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高等数学基础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数论初步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A1040109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教育学原理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发展与教育心理学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家庭心理治疗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心理测量与评估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05619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心理咨询与辅导（一）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青少年心理卫生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A1050114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中国现代文学作品选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写作（一）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中国古代文学作品选（一）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文学概论（一）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古代汉语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中国当代文学作品选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中国古代文学作品选（二）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现代汉语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外国文学作品选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A1050207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英语阅读（一）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00795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综合英语（二）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00522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英语国家概况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00794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综合英语（一）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00596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英语阅读（二）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英语语法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英语写作基础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A1080301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机械制造及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机械制图（一）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高等数学（工专）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机械设计基础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02159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工程力学（一）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02189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大学语文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数控技术及应用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A1100701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00488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健康教育学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02903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药理学（一）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医学心理学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02899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02901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病理学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02996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护理伦理学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02864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微生物学与免疫学基础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外科护理学（一）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营养学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内科护理学（一）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妇产科护理学（一）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03179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生物化学（三）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儿科护理学（一）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A1100803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方剂学（一）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药用植物学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中药炮制学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有机化学（四）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A5020258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A5080335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机电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机械设计基础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电工与电子技术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机械制图与公差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农业机械运用及管理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电机电器维修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27980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农村供电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A5090601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思想道德修养与法律基础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公文写作与处理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毛泽东思想和中国特色社会主义理论体系概论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农业经济与管理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经济学基础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会计基础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27707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经济应用数学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A2020117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04609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审计准则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内部控制制度设计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管理系统中计算机应用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审计学原理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经济效益审计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审计技术方法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固定资产投资审计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企业审计实务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A2020120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金融管理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投资银行理论与实务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05678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金融风险控制与管理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金融计量分析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A2020142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企业管理咨询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金融理论与实务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现代项目管理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A2020173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外贸英语写作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05844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国际商务英语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国际运输与保险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制单结汇与报关实务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会计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00070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政府与事业单位会计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管理系统中计算机应用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企业会计准则与制度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11985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企业财务报表分析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一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商品流通概论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国际贸易理论与实务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国际商务谈判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市场营销策划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管理系统中计算机应用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服务营销学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11002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公司法与企业法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旅游市场营销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旅游企业投资与管理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旅游资源规划与开发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旅游管理信息系统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27130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旅游消费行为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财务管理学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00910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网络经济与企业管理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00911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互联网数据库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网络营销与策划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电子商务网站设计原理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电子商务与现代物流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电子商务与金融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商法（二）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电子商务安全导论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当代中国经济运行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管理信息系统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员工关系管理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工作分析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员工培训管理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05963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绩效管理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人员素质测评理论与方法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薪酬管理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A2020229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政治经济学（财经类）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企业物流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企业会计学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物流运输管理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02628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管理经济学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国际市场营销学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03364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供应链物流学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04184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线性代数（经管类）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07725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物流规划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概率论与数理统计（经管类）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05374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物流企业财务管理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A2020279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00174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28898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房地产开发与经营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28895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建筑施工技术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06961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工程财务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28888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工程经济学与项目融资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A2030106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00230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合同法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公司法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劳动法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国际私法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00246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国际经济法概论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保险法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房地产法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00257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票据法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外国法制史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00226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知识产权法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05678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金融法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00259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公证与律师制度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00228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环境与资源保护法学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法律文书写作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05680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00233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税法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A2030109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监所管理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00928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罪犯劳动改造学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民事诉讼法学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矫正原理与实务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中国监狱史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00933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罪犯改造心理学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西方监狱制度概论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05680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婚姻家庭法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A2030302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行政管理学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行政法学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西方政治制度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00318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公共政策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当代中国政治制度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00319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行政组织理论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01848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公务员制度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中国行政史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西方行政学说史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学前教育基础理论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学前体育与健康教育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学前教育思想史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学前音乐与美术教育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学前教育心理学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学前科学与数学教育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学前语言与社会教育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A2040110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职业辅导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28665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认知心理学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05628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团体咨询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心理的生物学基础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心理治疗（一）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儿童教育概论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28778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心理档案建立与管理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05626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变态心理学（一）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A2040112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小学教学心理与设计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01839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中外教育史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大学数学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基础教育概论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公关礼仪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领导科学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中国公文发展史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中外秘书比较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机关管理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中国秘书史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00526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秘书参谋职能概论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A2050105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美学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27038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红楼梦研究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外国文学史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中国古代文学史（一）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中国古代文学史（二）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英语翻译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语言学概论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00096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外刊经贸知识选读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00603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00600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高级英语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27036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英语泛读（三）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A2050218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国际商务谈判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商法（二）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国际贸易实务（三）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05002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商务英语沟通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08958 BEC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商务英语（一）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美学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00530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中国现代文学作品选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广播电视广告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社会学概论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新闻事业管理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广告法律法规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00529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文学概论（一）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00659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新闻摄影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传播学概论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中外新闻作品研究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经济法概论（财经类）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新闻事业管理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新闻评论写作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00660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外国新闻事业史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A2050309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公共关系口才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现代谈判学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人际关系学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企业文化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危机传播管理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00152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组织行为学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创新思维理论与方法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03300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现代媒体总论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公共关系案例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03299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广告运作策略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9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艺术设计</w:t>
            </w:r>
          </w:p>
        </w:tc>
        <w:tc>
          <w:tcPr>
            <w:tcW w:w="3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28685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设计原理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A2050438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动画设计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03513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影视编导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03516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媒体艺术概论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03512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剧本写作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00736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中外美术史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机械制造及</w:t>
            </w:r>
          </w:p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概率论与数理统计（二）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精密加工与特种加工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电气传动与可编程控制器（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PLC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数控机床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02211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自动化制造系统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应用文写作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A2080307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机电一体化工程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机械工程控制基础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计算机软件基础（一）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28440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测试技术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02238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模拟、数字及电力电子技术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工业用微型计算机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A2080622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消防工程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普通逻辑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管理心理学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12409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建筑防火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12411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电气防火及火灾监控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12416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消防技术装备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12417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灭火技术与战术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12414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消防安全管理学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7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计算机及应用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概率论与数理统计（二）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高等数学（工本）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02324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离散数学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02325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计算机系统结构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02333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02326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操作系统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04737 C++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程序设计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 Java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语言程序设计（一）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计算机通信工程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高等数学（工本）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02338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光纤通信原理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06541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计算机通信网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计算机通信接口技术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08413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数据库原理与应用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网络操作系统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高等数学（工本）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02379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03137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计算机网络基本原理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04747 Java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语言程序设计（一）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04749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03142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互联网及其应用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29945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嵌入式软件技术概论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计算机网络安全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04742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通信概论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A2080798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00107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现代管理学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12572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物联网工程导论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02243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计算机软件基础（一）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12581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射频识别技术与应用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无线传感网技术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嵌入式系统设计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智能数据处理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12585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物联网控制原理与技术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A2080806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概率论与数理统计（二）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02446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建筑设备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02439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结构力学（二）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28887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土木工程概论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线性代数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混凝土结构设计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建筑工程事故分析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02275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计算机基础与程序设计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建筑结构试验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建筑经济与企业管理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地基处理技术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28447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大气污染控制工程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28490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固体废弃物处理处置工程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29804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工程制图（二）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环境微生物学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28525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环境分析与监测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环保设备设计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00023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高等数学（工本）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催化作用基础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精细化工概论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27062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专业英语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化工工艺学（二）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化工传递过程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化工技术经济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A2081308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01965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食品标准与法规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生物化学（二）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03277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食品分析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03279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食品机械与设备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食品工艺原理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04169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食品工程原理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A2081726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汽车维修与检测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27391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工程数学（线性代数、复变函数）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04946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汽车发动机原理与汽车理论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08587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汽车服务工程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08590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汽车维修企业管理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28648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汽车传感器技术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生产管理与质量工程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02648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设施规划与设计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02627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运筹学与系统分析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00420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物理（工）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工程经济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02897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企业经营战略与市场营销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基础工业工程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概率论与数理统计（二）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02631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计算机辅助管理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02633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现代制造系统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A2082213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信息管理与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信息系统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02134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信息系统设计与分析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04735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数据库系统原理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02117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信息组织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企业管理概论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27173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工程数学（线性代数、概率统计）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计算机网络技术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00896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电子商务概论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多媒体技术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A2090115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06637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园林树木学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04041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园林树木栽培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06640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园林规划设计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A2090403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畜牧兽医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市场营销学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动物遗传育种学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动物营养与代谢病防治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家畜饲养管理学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家畜解剖生理学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A2090615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现代农业管理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农业政策学（一）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00054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管理学原理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00147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人力资源管理（一）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00290 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农村社会学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02683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种子生产与经营管理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06332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资源环境经济学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06629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生物工程导论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A2100702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护理管理学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护理学研究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公共关系学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03202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内科护理学（二）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精神障碍护理学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社区护理学（一）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03203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外科护理学（二）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03200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预防医学（二）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03005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护理教育导论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03010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妇产科护理学（二）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03201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护理学导论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03011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儿科护理学（二）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28851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医疗保险学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A2100804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03038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中药化学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02974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中药学（一）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03046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中药药理学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05082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波谱学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29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考试科目及时间安排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6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星期六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66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星期日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上午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00-11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下午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30-17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A2100805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药学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马克思主义基本原理概论</w:t>
            </w:r>
          </w:p>
        </w:tc>
        <w:tc>
          <w:tcPr>
            <w:tcW w:w="29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01761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药剂学（二）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00321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中国文化概论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00015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英语（二）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05522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有机化学（五）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02051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物理化学（二）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02087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分子生物学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01759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药物化学（二）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03708 </w:t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中国近现代史纲要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440" w:lineRule="exact"/>
        <w:ind w:firstLine="560" w:firstLineChars="200"/>
        <w:rPr>
          <w:rFonts w:ascii="黑体" w:eastAsia="黑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说明：</w:t>
      </w:r>
      <w:r>
        <w:rPr>
          <w:rFonts w:eastAsia="仿宋_GB2312"/>
          <w:sz w:val="28"/>
          <w:szCs w:val="28"/>
        </w:rPr>
        <w:t>1.</w:t>
      </w:r>
      <w:r>
        <w:rPr>
          <w:rFonts w:hint="eastAsia" w:eastAsia="仿宋_GB2312"/>
          <w:sz w:val="28"/>
          <w:szCs w:val="28"/>
        </w:rPr>
        <w:t>部分专业考试计划中设置了不考外语的换考课程，为避免外语课程和其换考课程重复报考，请应考者详细查看各专业考试计划后选择报考。</w:t>
      </w:r>
    </w:p>
    <w:p>
      <w:pPr>
        <w:spacing w:line="4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hint="eastAsia" w:eastAsia="仿宋_GB2312"/>
          <w:sz w:val="28"/>
          <w:szCs w:val="28"/>
        </w:rPr>
        <w:t>部分专业考试计划中安排了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实践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“</w:t>
      </w:r>
      <w:r>
        <w:rPr>
          <w:rFonts w:hint="eastAsia" w:eastAsia="仿宋_GB2312"/>
          <w:sz w:val="28"/>
          <w:szCs w:val="28"/>
        </w:rPr>
        <w:t>含实践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课程、专业综合技能考核或毕业论文（设计），请考生于每次报名期间到网上报名系统查询考核时间和办法，并按照要求报考。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3.“00018</w:t>
      </w:r>
      <w:r>
        <w:rPr>
          <w:rFonts w:hint="eastAsia" w:eastAsia="仿宋_GB2312"/>
          <w:sz w:val="28"/>
          <w:szCs w:val="28"/>
        </w:rPr>
        <w:t>计算机应用基础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课程，全省不统一组织考试。考生凡获得全国计算机等级考试一级及以上证书者，或获得全国计算机应用技术证书考试（</w:t>
      </w:r>
      <w:r>
        <w:rPr>
          <w:rFonts w:eastAsia="仿宋_GB2312"/>
          <w:sz w:val="28"/>
          <w:szCs w:val="28"/>
        </w:rPr>
        <w:t>NIT</w:t>
      </w:r>
      <w:r>
        <w:rPr>
          <w:rFonts w:hint="eastAsia" w:eastAsia="仿宋_GB2312"/>
          <w:sz w:val="28"/>
          <w:szCs w:val="28"/>
        </w:rPr>
        <w:t>）《计算机操作基础》模块和其他任一模块（共两个模块）证书者，可免考</w:t>
      </w:r>
      <w:r>
        <w:rPr>
          <w:rFonts w:eastAsia="仿宋_GB2312"/>
          <w:sz w:val="28"/>
          <w:szCs w:val="28"/>
        </w:rPr>
        <w:t>“00018</w:t>
      </w:r>
      <w:r>
        <w:rPr>
          <w:rFonts w:hint="eastAsia" w:eastAsia="仿宋_GB2312"/>
          <w:sz w:val="28"/>
          <w:szCs w:val="28"/>
        </w:rPr>
        <w:t>计算机应用基础</w:t>
      </w:r>
      <w:r>
        <w:rPr>
          <w:rFonts w:eastAsia="仿宋_GB2312"/>
          <w:sz w:val="28"/>
          <w:szCs w:val="28"/>
        </w:rPr>
        <w:t>”</w:t>
      </w:r>
      <w:r>
        <w:rPr>
          <w:rFonts w:hint="eastAsia" w:eastAsia="仿宋_GB2312"/>
          <w:sz w:val="28"/>
          <w:szCs w:val="28"/>
        </w:rPr>
        <w:t>课程（包括理论和实践两个部分）。</w:t>
      </w:r>
    </w:p>
    <w:p>
      <w:pPr>
        <w:widowControl/>
        <w:jc w:val="left"/>
        <w:rPr>
          <w:rFonts w:hint="eastAsia" w:eastAsia="仿宋_GB2312"/>
          <w:sz w:val="28"/>
          <w:szCs w:val="28"/>
        </w:rPr>
      </w:pPr>
    </w:p>
    <w:p>
      <w:pPr>
        <w:widowControl/>
        <w:jc w:val="left"/>
        <w:rPr>
          <w:rFonts w:hAnsi="仿宋" w:eastAsia="仿宋"/>
          <w:sz w:val="32"/>
          <w:szCs w:val="32"/>
        </w:rPr>
        <w:sectPr>
          <w:pgSz w:w="16838" w:h="11906" w:orient="landscape"/>
          <w:pgMar w:top="1570" w:right="1440" w:bottom="1684" w:left="1440" w:header="851" w:footer="992" w:gutter="0"/>
          <w:pgNumType w:fmt="numberInDash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BB3982"/>
    <w:rsid w:val="25BB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2021-01-20T03:18:00Z</dcterms:created>
  <dc:creator>wangj</dc:creator>
  <cp:lastModifiedBy>wangj</cp:lastModifiedBy>
  <dcterms:modified xsi:type="dcterms:W3CDTF">2021-01-20T03:19:01Z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