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sz w:val="30"/>
        </w:rPr>
      </w:pPr>
      <w:r>
        <w:rPr>
          <w:rFonts w:hint="eastAsia" w:eastAsia="黑体"/>
          <w:sz w:val="30"/>
        </w:rPr>
        <w:t>高纲3001</w:t>
      </w:r>
    </w:p>
    <w:p>
      <w:pPr>
        <w:spacing w:line="360" w:lineRule="auto"/>
        <w:rPr>
          <w:rFonts w:eastAsia="黑体"/>
          <w:sz w:val="30"/>
        </w:rPr>
      </w:pPr>
    </w:p>
    <w:p>
      <w:pPr>
        <w:spacing w:line="360" w:lineRule="auto"/>
        <w:rPr>
          <w:rFonts w:eastAsia="黑体"/>
          <w:sz w:val="30"/>
        </w:rPr>
      </w:pPr>
      <w:r>
        <w:rPr>
          <w:rFonts w:hint="eastAsia" w:eastAsia="黑体"/>
          <w:sz w:val="30"/>
        </w:rPr>
        <w:t>江苏省高等教育自学考试大纲</w:t>
      </w: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rPr>
          <w:rFonts w:eastAsia="黑体"/>
          <w:b/>
          <w:bCs/>
          <w:sz w:val="48"/>
          <w:szCs w:val="48"/>
        </w:rPr>
      </w:pPr>
      <w:r>
        <w:rPr>
          <w:rFonts w:eastAsia="黑体"/>
          <w:b/>
          <w:bCs/>
          <w:sz w:val="52"/>
        </w:rPr>
        <w:t xml:space="preserve"> </w:t>
      </w:r>
      <w:r>
        <w:rPr>
          <w:rFonts w:hint="eastAsia" w:eastAsia="黑体"/>
          <w:b/>
          <w:bCs/>
          <w:sz w:val="52"/>
        </w:rPr>
        <w:t xml:space="preserve">       </w:t>
      </w:r>
      <w:r>
        <w:rPr>
          <w:rFonts w:hint="eastAsia" w:eastAsia="黑体"/>
          <w:b/>
          <w:bCs/>
          <w:sz w:val="48"/>
          <w:szCs w:val="48"/>
        </w:rPr>
        <w:t xml:space="preserve"> 27877 市场营销</w:t>
      </w:r>
    </w:p>
    <w:p>
      <w:pPr>
        <w:spacing w:line="360" w:lineRule="auto"/>
        <w:jc w:val="center"/>
        <w:rPr>
          <w:rFonts w:eastAsia="黑体"/>
          <w:sz w:val="30"/>
        </w:rPr>
      </w:pPr>
      <w:r>
        <w:rPr>
          <w:rFonts w:hint="eastAsia" w:eastAsia="黑体"/>
          <w:sz w:val="30"/>
        </w:rPr>
        <w:t>　　　　　　　　　　　　　　</w:t>
      </w:r>
    </w:p>
    <w:p>
      <w:pPr>
        <w:spacing w:line="360" w:lineRule="auto"/>
        <w:jc w:val="center"/>
        <w:rPr>
          <w:rFonts w:eastAsia="黑体"/>
          <w:sz w:val="30"/>
        </w:rPr>
      </w:pPr>
      <w:r>
        <w:rPr>
          <w:rFonts w:hint="eastAsia" w:eastAsia="黑体"/>
          <w:sz w:val="30"/>
        </w:rPr>
        <w:t xml:space="preserve">                             南京农业大学编（20</w:t>
      </w:r>
      <w:r>
        <w:rPr>
          <w:rFonts w:eastAsia="黑体"/>
          <w:sz w:val="30"/>
        </w:rPr>
        <w:t>22年</w:t>
      </w:r>
      <w:r>
        <w:rPr>
          <w:rFonts w:hint="eastAsia" w:eastAsia="黑体"/>
          <w:sz w:val="30"/>
        </w:rPr>
        <w:t>）</w:t>
      </w: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eastAsia="黑体"/>
          <w:sz w:val="30"/>
        </w:rPr>
      </w:pPr>
    </w:p>
    <w:p>
      <w:pPr>
        <w:spacing w:line="360" w:lineRule="auto"/>
        <w:jc w:val="center"/>
        <w:rPr>
          <w:rFonts w:ascii="宋体" w:hAnsi="宋体"/>
          <w:b/>
          <w:sz w:val="32"/>
          <w:szCs w:val="32"/>
        </w:rPr>
      </w:pPr>
      <w:r>
        <w:rPr>
          <w:rFonts w:hint="eastAsia" w:eastAsia="黑体"/>
          <w:sz w:val="30"/>
        </w:rPr>
        <w:t>江苏省高等教育自学考试委员会办公室</w:t>
      </w:r>
    </w:p>
    <w:p>
      <w:pPr>
        <w:widowControl/>
        <w:shd w:val="clear" w:color="auto" w:fill="FFFFFF"/>
        <w:spacing w:line="480" w:lineRule="auto"/>
        <w:ind w:firstLine="562" w:firstLineChars="200"/>
        <w:jc w:val="center"/>
        <w:rPr>
          <w:rFonts w:cs="Tahoma" w:asciiTheme="minorEastAsia" w:hAnsiTheme="minorEastAsia"/>
          <w:color w:val="000000"/>
          <w:kern w:val="0"/>
          <w:sz w:val="28"/>
          <w:szCs w:val="28"/>
        </w:rPr>
      </w:pPr>
      <w:r>
        <w:rPr>
          <w:rFonts w:hint="eastAsia" w:ascii="黑体" w:hAnsi="宋体" w:eastAsia="黑体"/>
          <w:b/>
          <w:sz w:val="28"/>
          <w:szCs w:val="28"/>
        </w:rPr>
        <w:br w:type="page"/>
      </w:r>
    </w:p>
    <w:p>
      <w:pPr>
        <w:spacing w:line="360" w:lineRule="auto"/>
        <w:ind w:firstLine="562" w:firstLineChars="200"/>
        <w:jc w:val="center"/>
        <w:rPr>
          <w:rFonts w:ascii="黑体" w:hAnsi="宋体" w:eastAsia="黑体"/>
          <w:sz w:val="28"/>
          <w:szCs w:val="28"/>
        </w:rPr>
      </w:pPr>
      <w:r>
        <w:rPr>
          <w:rFonts w:hint="eastAsia" w:ascii="黑体" w:hAnsi="宋体" w:eastAsia="黑体"/>
          <w:b/>
          <w:sz w:val="28"/>
          <w:szCs w:val="28"/>
        </w:rPr>
        <w:t>Ⅰ  课程性质与课程目标</w:t>
      </w:r>
    </w:p>
    <w:p>
      <w:pPr>
        <w:widowControl/>
        <w:shd w:val="clear" w:color="auto" w:fill="FFFFFF"/>
        <w:spacing w:line="480" w:lineRule="auto"/>
        <w:ind w:firstLine="560" w:firstLineChars="200"/>
        <w:jc w:val="left"/>
        <w:rPr>
          <w:rFonts w:cs="Tahoma" w:asciiTheme="minorEastAsia" w:hAnsiTheme="minorEastAsia"/>
          <w:color w:val="000000"/>
          <w:kern w:val="0"/>
          <w:sz w:val="28"/>
          <w:szCs w:val="28"/>
        </w:rPr>
      </w:pPr>
    </w:p>
    <w:p>
      <w:pPr>
        <w:widowControl/>
        <w:shd w:val="clear" w:color="auto" w:fill="FFFFFF"/>
        <w:spacing w:line="480" w:lineRule="auto"/>
        <w:ind w:firstLine="482" w:firstLineChars="200"/>
        <w:jc w:val="left"/>
        <w:rPr>
          <w:rFonts w:cs="Tahoma" w:asciiTheme="minorEastAsia" w:hAnsiTheme="minorEastAsia"/>
          <w:b/>
          <w:color w:val="000000"/>
          <w:kern w:val="0"/>
          <w:sz w:val="24"/>
          <w:szCs w:val="24"/>
        </w:rPr>
      </w:pPr>
      <w:r>
        <w:rPr>
          <w:rFonts w:cs="Tahoma" w:asciiTheme="minorEastAsia" w:hAnsiTheme="minorEastAsia"/>
          <w:b/>
          <w:color w:val="000000"/>
          <w:kern w:val="0"/>
          <w:sz w:val="24"/>
          <w:szCs w:val="24"/>
        </w:rPr>
        <w:t>一</w:t>
      </w:r>
      <w:r>
        <w:rPr>
          <w:rFonts w:hint="eastAsia" w:cs="Tahoma" w:asciiTheme="minorEastAsia" w:hAnsiTheme="minorEastAsia"/>
          <w:b/>
          <w:color w:val="000000"/>
          <w:kern w:val="0"/>
          <w:sz w:val="24"/>
          <w:szCs w:val="24"/>
        </w:rPr>
        <w:t>、</w:t>
      </w:r>
      <w:r>
        <w:rPr>
          <w:rFonts w:cs="Tahoma" w:asciiTheme="minorEastAsia" w:hAnsiTheme="minorEastAsia"/>
          <w:b/>
          <w:color w:val="000000"/>
          <w:kern w:val="0"/>
          <w:sz w:val="24"/>
          <w:szCs w:val="24"/>
        </w:rPr>
        <w:t>课程性质和特点</w:t>
      </w:r>
    </w:p>
    <w:p>
      <w:pPr>
        <w:widowControl/>
        <w:shd w:val="clear" w:color="auto" w:fill="FFFFFF"/>
        <w:spacing w:line="360" w:lineRule="auto"/>
        <w:ind w:firstLine="480" w:firstLineChars="200"/>
        <w:jc w:val="left"/>
        <w:rPr>
          <w:rFonts w:cs="Tahoma" w:asciiTheme="minorEastAsia" w:hAnsiTheme="minorEastAsia"/>
          <w:color w:val="000000"/>
          <w:kern w:val="0"/>
          <w:sz w:val="24"/>
          <w:szCs w:val="24"/>
        </w:rPr>
      </w:pPr>
      <w:r>
        <w:rPr>
          <w:rFonts w:cs="Tahoma" w:asciiTheme="minorEastAsia" w:hAnsiTheme="minorEastAsia"/>
          <w:color w:val="000000"/>
          <w:kern w:val="0"/>
          <w:sz w:val="24"/>
          <w:szCs w:val="24"/>
        </w:rPr>
        <w:t>《市场营销》课程是江苏省面向农村自学考试实验区农业经济管理和工商企业</w:t>
      </w:r>
      <w:r>
        <w:rPr>
          <w:rFonts w:cs="Tahoma" w:asciiTheme="minorEastAsia" w:hAnsiTheme="minorEastAsia"/>
          <w:kern w:val="0"/>
          <w:sz w:val="24"/>
          <w:szCs w:val="24"/>
        </w:rPr>
        <w:t>管理</w:t>
      </w:r>
      <w:r>
        <w:rPr>
          <w:rFonts w:hint="eastAsia" w:cs="Tahoma" w:asciiTheme="minorEastAsia" w:hAnsiTheme="minorEastAsia"/>
          <w:kern w:val="0"/>
          <w:sz w:val="24"/>
          <w:szCs w:val="24"/>
        </w:rPr>
        <w:t>两个专科</w:t>
      </w:r>
      <w:r>
        <w:rPr>
          <w:rFonts w:cs="Tahoma" w:asciiTheme="minorEastAsia" w:hAnsiTheme="minorEastAsia"/>
          <w:kern w:val="0"/>
          <w:sz w:val="24"/>
          <w:szCs w:val="24"/>
        </w:rPr>
        <w:t>专</w:t>
      </w:r>
      <w:r>
        <w:rPr>
          <w:rFonts w:cs="Tahoma" w:asciiTheme="minorEastAsia" w:hAnsiTheme="minorEastAsia"/>
          <w:color w:val="000000"/>
          <w:kern w:val="0"/>
          <w:sz w:val="24"/>
          <w:szCs w:val="24"/>
        </w:rPr>
        <w:t>业而设置的一门重要的专业必修课程，其任务是培养自学应考者系统地学习市场营销的基本原理</w:t>
      </w:r>
      <w:r>
        <w:rPr>
          <w:rFonts w:hint="eastAsia" w:cs="Tahoma" w:asciiTheme="minorEastAsia" w:hAnsiTheme="minorEastAsia"/>
          <w:color w:val="000000"/>
          <w:kern w:val="0"/>
          <w:sz w:val="24"/>
          <w:szCs w:val="24"/>
        </w:rPr>
        <w:t>、</w:t>
      </w:r>
      <w:r>
        <w:rPr>
          <w:rFonts w:cs="Tahoma" w:asciiTheme="minorEastAsia" w:hAnsiTheme="minorEastAsia"/>
          <w:color w:val="000000"/>
          <w:kern w:val="0"/>
          <w:sz w:val="24"/>
          <w:szCs w:val="24"/>
        </w:rPr>
        <w:t>基本理论、基本知识和基本技能，为现代企业经营管理培养专门的营销管理人才。</w:t>
      </w:r>
    </w:p>
    <w:p>
      <w:pPr>
        <w:spacing w:line="360" w:lineRule="auto"/>
        <w:ind w:firstLine="482" w:firstLineChars="200"/>
        <w:rPr>
          <w:rFonts w:ascii="宋体" w:hAnsi="宋体"/>
          <w:b/>
          <w:sz w:val="24"/>
        </w:rPr>
      </w:pPr>
      <w:r>
        <w:rPr>
          <w:rFonts w:hint="eastAsia" w:ascii="宋体" w:hAnsi="宋体"/>
          <w:b/>
          <w:sz w:val="24"/>
        </w:rPr>
        <w:t>二、</w:t>
      </w:r>
      <w:r>
        <w:rPr>
          <w:rFonts w:hint="eastAsia" w:ascii="宋体" w:hAnsi="宋体"/>
          <w:b/>
          <w:bCs/>
          <w:sz w:val="24"/>
        </w:rPr>
        <w:t>课程目标</w:t>
      </w:r>
      <w:r>
        <w:rPr>
          <w:rFonts w:hint="eastAsia" w:ascii="宋体" w:hAnsi="宋体"/>
          <w:b/>
          <w:sz w:val="24"/>
        </w:rPr>
        <w:t>（评价目标）</w:t>
      </w:r>
    </w:p>
    <w:p>
      <w:pPr>
        <w:widowControl/>
        <w:shd w:val="clear" w:color="auto" w:fill="FFFFFF"/>
        <w:spacing w:line="360" w:lineRule="auto"/>
        <w:ind w:firstLine="480" w:firstLineChars="200"/>
        <w:jc w:val="left"/>
        <w:rPr>
          <w:rFonts w:cs="Tahoma" w:asciiTheme="minorEastAsia" w:hAnsiTheme="minorEastAsia"/>
          <w:color w:val="000000"/>
          <w:kern w:val="0"/>
          <w:sz w:val="24"/>
          <w:szCs w:val="24"/>
        </w:rPr>
      </w:pPr>
      <w:r>
        <w:rPr>
          <w:rFonts w:cs="Tahoma" w:asciiTheme="minorEastAsia" w:hAnsiTheme="minorEastAsia"/>
          <w:color w:val="000000"/>
          <w:kern w:val="0"/>
          <w:sz w:val="24"/>
          <w:szCs w:val="24"/>
        </w:rPr>
        <w:t>本课程共分为十章</w:t>
      </w:r>
      <w:r>
        <w:rPr>
          <w:rFonts w:hint="eastAsia" w:cs="Tahoma" w:asciiTheme="minorEastAsia" w:hAnsiTheme="minorEastAsia"/>
          <w:color w:val="000000"/>
          <w:kern w:val="0"/>
          <w:sz w:val="24"/>
          <w:szCs w:val="24"/>
        </w:rPr>
        <w:t>，</w:t>
      </w:r>
      <w:r>
        <w:rPr>
          <w:rFonts w:cs="Tahoma" w:asciiTheme="minorEastAsia" w:hAnsiTheme="minorEastAsia"/>
          <w:color w:val="000000"/>
          <w:kern w:val="0"/>
          <w:sz w:val="24"/>
          <w:szCs w:val="24"/>
        </w:rPr>
        <w:t>以营销管理实务的四个模块与十步流程为逻辑框架，从营销工作者首先应该树立的“超越竞争，为顾客创造价值”的科学营销理念入手，</w:t>
      </w:r>
      <w:r>
        <w:rPr>
          <w:rFonts w:hint="eastAsia" w:cs="Tahoma" w:asciiTheme="minorEastAsia" w:hAnsiTheme="minorEastAsia"/>
          <w:color w:val="000000"/>
          <w:kern w:val="0"/>
          <w:sz w:val="24"/>
          <w:szCs w:val="24"/>
        </w:rPr>
        <w:t>厘</w:t>
      </w:r>
      <w:r>
        <w:rPr>
          <w:rFonts w:cs="Tahoma" w:asciiTheme="minorEastAsia" w:hAnsiTheme="minorEastAsia"/>
          <w:color w:val="000000"/>
          <w:kern w:val="0"/>
          <w:sz w:val="24"/>
          <w:szCs w:val="24"/>
        </w:rPr>
        <w:t>清相关营销基本知识、理念，在此基础上规划企业战略和营销管理计划，然后调研分析营销环境和进行消费者市场的购买行为分析，进而实施STP营销战略，塑造“超越竞争”的品牌定位，最后制定与实施营销组合策略——产品决策、有效的价格策略、构建传递顾客价值的渠道网络和整合传播沟通策略的流程、方法与技巧。</w:t>
      </w:r>
      <w:r>
        <w:rPr>
          <w:rFonts w:hint="eastAsia" w:cs="Tahoma" w:asciiTheme="minorEastAsia" w:hAnsiTheme="minorEastAsia"/>
          <w:color w:val="000000"/>
          <w:kern w:val="0"/>
          <w:sz w:val="24"/>
          <w:szCs w:val="24"/>
        </w:rPr>
        <w:t xml:space="preserve"> </w:t>
      </w:r>
    </w:p>
    <w:p>
      <w:pPr>
        <w:widowControl/>
        <w:shd w:val="clear" w:color="auto" w:fill="FFFFFF"/>
        <w:spacing w:line="360" w:lineRule="auto"/>
        <w:ind w:firstLine="480" w:firstLineChars="200"/>
        <w:jc w:val="left"/>
        <w:rPr>
          <w:rFonts w:cs="Tahoma" w:asciiTheme="minorEastAsia" w:hAnsiTheme="minorEastAsia"/>
          <w:color w:val="000000"/>
          <w:kern w:val="0"/>
          <w:sz w:val="24"/>
          <w:szCs w:val="24"/>
        </w:rPr>
      </w:pPr>
      <w:r>
        <w:rPr>
          <w:rFonts w:cs="Tahoma" w:asciiTheme="minorEastAsia" w:hAnsiTheme="minorEastAsia"/>
          <w:color w:val="000000"/>
          <w:kern w:val="0"/>
          <w:sz w:val="24"/>
          <w:szCs w:val="24"/>
        </w:rPr>
        <w:t>通过对本课程的学习，要求考</w:t>
      </w:r>
      <w:r>
        <w:rPr>
          <w:rFonts w:hint="eastAsia" w:cs="Tahoma" w:asciiTheme="minorEastAsia" w:hAnsiTheme="minorEastAsia"/>
          <w:color w:val="000000"/>
          <w:kern w:val="0"/>
          <w:sz w:val="24"/>
          <w:szCs w:val="24"/>
        </w:rPr>
        <w:t>生</w:t>
      </w:r>
      <w:r>
        <w:rPr>
          <w:rFonts w:cs="Tahoma" w:asciiTheme="minorEastAsia" w:hAnsiTheme="minorEastAsia"/>
          <w:color w:val="000000"/>
          <w:kern w:val="0"/>
          <w:sz w:val="24"/>
          <w:szCs w:val="24"/>
        </w:rPr>
        <w:t>对市场营销学有一个全面系统地了解</w:t>
      </w:r>
      <w:r>
        <w:rPr>
          <w:rFonts w:hint="eastAsia" w:cs="Tahoma" w:asciiTheme="minorEastAsia" w:hAnsiTheme="minorEastAsia"/>
          <w:color w:val="000000"/>
          <w:kern w:val="0"/>
          <w:sz w:val="24"/>
          <w:szCs w:val="24"/>
        </w:rPr>
        <w:t>，</w:t>
      </w:r>
      <w:r>
        <w:rPr>
          <w:rFonts w:cs="Tahoma" w:asciiTheme="minorEastAsia" w:hAnsiTheme="minorEastAsia"/>
          <w:color w:val="000000"/>
          <w:kern w:val="0"/>
          <w:sz w:val="24"/>
          <w:szCs w:val="24"/>
        </w:rPr>
        <w:t>让</w:t>
      </w:r>
      <w:r>
        <w:rPr>
          <w:rFonts w:hint="eastAsia" w:cs="Tahoma" w:asciiTheme="minorEastAsia" w:hAnsiTheme="minorEastAsia"/>
          <w:color w:val="000000"/>
          <w:kern w:val="0"/>
          <w:sz w:val="24"/>
          <w:szCs w:val="24"/>
        </w:rPr>
        <w:t>考</w:t>
      </w:r>
      <w:r>
        <w:rPr>
          <w:rFonts w:cs="Tahoma" w:asciiTheme="minorEastAsia" w:hAnsiTheme="minorEastAsia"/>
          <w:color w:val="000000"/>
          <w:kern w:val="0"/>
          <w:sz w:val="24"/>
          <w:szCs w:val="24"/>
        </w:rPr>
        <w:t>生掌握市场经济条件下企业营销管理工作者所必须具备的科学的市场观念与营销理念、营销战略规划与策略计划意识、具体营销管理实践流程及营销策略与方法，具有初步解决营销实践问题的方法与能力。</w:t>
      </w:r>
    </w:p>
    <w:p>
      <w:pPr>
        <w:widowControl/>
        <w:shd w:val="clear" w:color="auto" w:fill="FFFFFF"/>
        <w:spacing w:line="480" w:lineRule="auto"/>
        <w:ind w:firstLine="482" w:firstLineChars="200"/>
        <w:jc w:val="left"/>
        <w:rPr>
          <w:rFonts w:cs="Tahoma" w:asciiTheme="minorEastAsia" w:hAnsiTheme="minorEastAsia"/>
          <w:b/>
          <w:color w:val="000000"/>
          <w:kern w:val="0"/>
          <w:sz w:val="24"/>
          <w:szCs w:val="24"/>
        </w:rPr>
      </w:pPr>
      <w:r>
        <w:rPr>
          <w:rFonts w:cs="Tahoma" w:asciiTheme="minorEastAsia" w:hAnsiTheme="minorEastAsia"/>
          <w:b/>
          <w:color w:val="000000"/>
          <w:kern w:val="0"/>
          <w:sz w:val="24"/>
          <w:szCs w:val="24"/>
        </w:rPr>
        <w:t>三</w:t>
      </w:r>
      <w:r>
        <w:rPr>
          <w:rFonts w:hint="eastAsia" w:cs="Tahoma" w:asciiTheme="minorEastAsia" w:hAnsiTheme="minorEastAsia"/>
          <w:b/>
          <w:color w:val="000000"/>
          <w:kern w:val="0"/>
          <w:sz w:val="24"/>
          <w:szCs w:val="24"/>
        </w:rPr>
        <w:t>、</w:t>
      </w:r>
      <w:r>
        <w:rPr>
          <w:rFonts w:cs="Tahoma" w:asciiTheme="minorEastAsia" w:hAnsiTheme="minorEastAsia"/>
          <w:b/>
          <w:color w:val="000000"/>
          <w:kern w:val="0"/>
          <w:sz w:val="24"/>
          <w:szCs w:val="24"/>
        </w:rPr>
        <w:t>与相关课程的联系与区别</w:t>
      </w:r>
    </w:p>
    <w:p>
      <w:pPr>
        <w:widowControl/>
        <w:shd w:val="clear" w:color="auto" w:fill="FFFFFF"/>
        <w:spacing w:line="360" w:lineRule="auto"/>
        <w:ind w:firstLine="480" w:firstLineChars="200"/>
        <w:jc w:val="left"/>
        <w:rPr>
          <w:rFonts w:cs="Tahoma" w:asciiTheme="minorEastAsia" w:hAnsiTheme="minorEastAsia"/>
          <w:color w:val="000000"/>
          <w:kern w:val="0"/>
          <w:sz w:val="24"/>
          <w:szCs w:val="24"/>
        </w:rPr>
      </w:pPr>
      <w:r>
        <w:rPr>
          <w:rFonts w:cs="Tahoma" w:asciiTheme="minorEastAsia" w:hAnsiTheme="minorEastAsia"/>
          <w:color w:val="000000"/>
          <w:kern w:val="0"/>
          <w:sz w:val="24"/>
          <w:szCs w:val="24"/>
        </w:rPr>
        <w:t>市场营销学是经济学、管理学和心理学等学科的交叉学科，覆盖的学科领域非常广泛，它以市场需求为核心，以顾客价值和顾客满意为精髓，研究企业营销活动的规律性，指导企业树立正确的经营指导思想，发现并利用市场机会，制定正确的营销战略与策略，开展有效的市场竞争，以满足顾客的需求、实现顾客的价值和让顾客满意，并在此基础上实现企业赢利和发展的目的。因此，它是一门综合性、实战性、应用性和可操作性极强的学问，对指导企业的经营和发展具有十分重要的实用价值。</w:t>
      </w:r>
    </w:p>
    <w:p>
      <w:pPr>
        <w:widowControl/>
        <w:shd w:val="clear" w:color="auto" w:fill="FFFFFF"/>
        <w:spacing w:line="480" w:lineRule="auto"/>
        <w:ind w:firstLine="560" w:firstLineChars="200"/>
        <w:jc w:val="left"/>
        <w:rPr>
          <w:rFonts w:cs="Tahoma" w:asciiTheme="minorEastAsia" w:hAnsiTheme="minorEastAsia"/>
          <w:color w:val="000000"/>
          <w:kern w:val="0"/>
          <w:sz w:val="28"/>
          <w:szCs w:val="28"/>
        </w:rPr>
      </w:pPr>
    </w:p>
    <w:p>
      <w:pPr>
        <w:spacing w:line="360" w:lineRule="auto"/>
        <w:ind w:firstLine="562" w:firstLineChars="200"/>
        <w:jc w:val="center"/>
        <w:rPr>
          <w:rFonts w:ascii="黑体" w:hAnsi="宋体" w:eastAsia="黑体"/>
          <w:b/>
          <w:sz w:val="28"/>
          <w:szCs w:val="28"/>
        </w:rPr>
      </w:pPr>
      <w:r>
        <w:rPr>
          <w:rFonts w:hint="eastAsia" w:ascii="黑体" w:hAnsi="宋体" w:eastAsia="黑体"/>
          <w:b/>
          <w:sz w:val="28"/>
          <w:szCs w:val="28"/>
        </w:rPr>
        <w:t>Ⅱ  课程内容与考核要求</w:t>
      </w:r>
    </w:p>
    <w:p>
      <w:pPr>
        <w:widowControl/>
        <w:shd w:val="clear" w:color="auto" w:fill="FFFFFF"/>
        <w:spacing w:line="480" w:lineRule="auto"/>
        <w:ind w:firstLine="560" w:firstLineChars="200"/>
        <w:jc w:val="left"/>
        <w:rPr>
          <w:rFonts w:cs="Tahoma" w:asciiTheme="minorEastAsia" w:hAnsiTheme="minorEastAsia"/>
          <w:color w:val="000000"/>
          <w:kern w:val="0"/>
          <w:sz w:val="28"/>
          <w:szCs w:val="28"/>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第一章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树立科学的</w:t>
      </w:r>
      <w:r>
        <w:rPr>
          <w:rFonts w:ascii="黑体" w:hAnsi="黑体" w:eastAsia="黑体" w:cs="Tahoma"/>
          <w:b/>
          <w:color w:val="000000"/>
          <w:kern w:val="0"/>
          <w:sz w:val="24"/>
          <w:szCs w:val="24"/>
        </w:rPr>
        <w:t>营销</w:t>
      </w:r>
      <w:r>
        <w:rPr>
          <w:rFonts w:hint="eastAsia" w:ascii="黑体" w:hAnsi="黑体" w:eastAsia="黑体" w:cs="Tahoma"/>
          <w:b/>
          <w:color w:val="000000"/>
          <w:kern w:val="0"/>
          <w:sz w:val="24"/>
          <w:szCs w:val="24"/>
        </w:rPr>
        <w:t>理念</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本章我们将从市场营销的角度来分析市场的含义及其演变，对现代市场体系的内容进行阐述；</w:t>
      </w:r>
      <w:r>
        <w:rPr>
          <w:rFonts w:hint="eastAsia" w:asciiTheme="majorEastAsia" w:hAnsiTheme="majorEastAsia" w:eastAsiaTheme="majorEastAsia"/>
          <w:sz w:val="24"/>
          <w:szCs w:val="24"/>
        </w:rPr>
        <w:t>介绍</w:t>
      </w:r>
      <w:r>
        <w:rPr>
          <w:rFonts w:asciiTheme="majorEastAsia" w:hAnsiTheme="majorEastAsia" w:eastAsiaTheme="majorEastAsia"/>
          <w:sz w:val="24"/>
          <w:szCs w:val="24"/>
        </w:rPr>
        <w:t>市场营销及现代市场营销学的发展趋势与任务</w:t>
      </w:r>
      <w:r>
        <w:rPr>
          <w:rFonts w:hint="eastAsia" w:asciiTheme="majorEastAsia" w:hAnsiTheme="majorEastAsia" w:eastAsiaTheme="majorEastAsia"/>
          <w:sz w:val="24"/>
          <w:szCs w:val="24"/>
        </w:rPr>
        <w:t>，</w:t>
      </w:r>
      <w:r>
        <w:rPr>
          <w:rFonts w:asciiTheme="majorEastAsia" w:hAnsiTheme="majorEastAsia" w:eastAsiaTheme="majorEastAsia"/>
          <w:sz w:val="24"/>
          <w:szCs w:val="24"/>
        </w:rPr>
        <w:t>如何为顾客创造价值</w:t>
      </w:r>
      <w:r>
        <w:rPr>
          <w:rFonts w:hint="eastAsia" w:asciiTheme="majorEastAsia" w:hAnsiTheme="majorEastAsia" w:eastAsiaTheme="majorEastAsia"/>
          <w:sz w:val="24"/>
          <w:szCs w:val="24"/>
        </w:rPr>
        <w:t>，</w:t>
      </w:r>
      <w:r>
        <w:rPr>
          <w:rFonts w:asciiTheme="majorEastAsia" w:hAnsiTheme="majorEastAsia" w:eastAsiaTheme="majorEastAsia"/>
          <w:sz w:val="24"/>
          <w:szCs w:val="24"/>
        </w:rPr>
        <w:t>关系营销在经营活动中</w:t>
      </w:r>
      <w:r>
        <w:rPr>
          <w:rFonts w:hint="eastAsia" w:asciiTheme="majorEastAsia" w:hAnsiTheme="majorEastAsia" w:eastAsiaTheme="majorEastAsia"/>
          <w:sz w:val="24"/>
          <w:szCs w:val="24"/>
        </w:rPr>
        <w:t>的</w:t>
      </w:r>
      <w:r>
        <w:rPr>
          <w:rFonts w:asciiTheme="majorEastAsia" w:hAnsiTheme="majorEastAsia" w:eastAsiaTheme="majorEastAsia"/>
          <w:sz w:val="24"/>
          <w:szCs w:val="24"/>
        </w:rPr>
        <w:t>作用</w:t>
      </w:r>
      <w:r>
        <w:rPr>
          <w:rFonts w:hint="eastAsia" w:asciiTheme="majorEastAsia" w:hAnsiTheme="majorEastAsia" w:eastAsiaTheme="majorEastAsia"/>
          <w:sz w:val="24"/>
          <w:szCs w:val="24"/>
        </w:rPr>
        <w:t>，</w:t>
      </w:r>
      <w:r>
        <w:rPr>
          <w:rFonts w:asciiTheme="majorEastAsia" w:hAnsiTheme="majorEastAsia" w:eastAsiaTheme="majorEastAsia"/>
          <w:sz w:val="24"/>
          <w:szCs w:val="24"/>
        </w:rPr>
        <w:t>营销工作的流程</w:t>
      </w:r>
      <w:r>
        <w:rPr>
          <w:rFonts w:hint="eastAsia" w:asciiTheme="majorEastAsia" w:hAnsiTheme="majorEastAsia" w:eastAsiaTheme="majorEastAsia"/>
          <w:sz w:val="24"/>
          <w:szCs w:val="24"/>
        </w:rPr>
        <w:t>等。</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市场与市场营销相关理论</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w:t>
      </w:r>
      <w:r>
        <w:rPr>
          <w:rFonts w:hint="eastAsia" w:asciiTheme="majorEastAsia" w:hAnsiTheme="majorEastAsia" w:eastAsiaTheme="majorEastAsia"/>
          <w:sz w:val="24"/>
          <w:szCs w:val="24"/>
        </w:rPr>
        <w:t>市场的演变及其含义；2、现代市场体系及其类型；3、市场营销的定义及特点。</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领会：1、现代营销学的形成、发展与新观念；2、现代营销管理的趋势</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简单应用：1、市场营销学的发展阶段。</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树立“超越竞争，为顾客创造价值”的科学营销理念</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识记：1、顾客价值、满意和忠诚的含义；2、为顾客创造价值的原因。</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领会：1、为顾客创造价值；2、如何与顾客共同实现价值共创</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如何构建关系营销网络</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识记：1、关系营销的含义及作用。</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领会：1、如何构建关系营销。</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简单应用：1、关系营销的实质。 </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第二章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制定营销战略规划与营销计划</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本章是</w:t>
      </w:r>
      <w:r>
        <w:rPr>
          <w:rFonts w:asciiTheme="majorEastAsia" w:hAnsiTheme="majorEastAsia" w:eastAsiaTheme="majorEastAsia"/>
          <w:sz w:val="24"/>
          <w:szCs w:val="24"/>
        </w:rPr>
        <w:t>制定营销战略规划和营销计划的过程。</w:t>
      </w:r>
      <w:r>
        <w:rPr>
          <w:rFonts w:hint="eastAsia" w:asciiTheme="majorEastAsia" w:hAnsiTheme="majorEastAsia" w:eastAsiaTheme="majorEastAsia"/>
          <w:sz w:val="24"/>
          <w:szCs w:val="24"/>
        </w:rPr>
        <w:t>介绍</w:t>
      </w:r>
      <w:r>
        <w:rPr>
          <w:rFonts w:asciiTheme="majorEastAsia" w:hAnsiTheme="majorEastAsia" w:eastAsiaTheme="majorEastAsia"/>
          <w:sz w:val="24"/>
          <w:szCs w:val="24"/>
        </w:rPr>
        <w:t>应该如何规划制定以市场为导向的企业营销战略</w:t>
      </w:r>
      <w:r>
        <w:rPr>
          <w:rFonts w:hint="eastAsia" w:asciiTheme="majorEastAsia" w:hAnsiTheme="majorEastAsia" w:eastAsiaTheme="majorEastAsia"/>
          <w:sz w:val="24"/>
          <w:szCs w:val="24"/>
        </w:rPr>
        <w:t>，</w:t>
      </w:r>
      <w:r>
        <w:rPr>
          <w:rFonts w:asciiTheme="majorEastAsia" w:hAnsiTheme="majorEastAsia" w:eastAsiaTheme="majorEastAsia"/>
          <w:sz w:val="24"/>
          <w:szCs w:val="24"/>
        </w:rPr>
        <w:t>一份完整的营销计划的内容要怎样才能算完成</w:t>
      </w:r>
      <w:r>
        <w:rPr>
          <w:rFonts w:hint="eastAsia" w:asciiTheme="majorEastAsia" w:hAnsiTheme="majorEastAsia" w:eastAsiaTheme="majorEastAsia"/>
          <w:sz w:val="24"/>
          <w:szCs w:val="24"/>
        </w:rPr>
        <w:t>，</w:t>
      </w:r>
      <w:r>
        <w:rPr>
          <w:rFonts w:asciiTheme="majorEastAsia" w:hAnsiTheme="majorEastAsia" w:eastAsiaTheme="majorEastAsia"/>
          <w:sz w:val="24"/>
          <w:szCs w:val="24"/>
        </w:rPr>
        <w:t>撰写一份完整营销计划的步骤及相关注意事项有哪些</w:t>
      </w:r>
      <w:r>
        <w:rPr>
          <w:rFonts w:hint="eastAsia" w:asciiTheme="majorEastAsia" w:hAnsiTheme="majorEastAsia" w:eastAsiaTheme="majorEastAsia"/>
          <w:sz w:val="24"/>
          <w:szCs w:val="24"/>
        </w:rPr>
        <w:t>。</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实施企业战略规划的步骤和方法</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识记</w:t>
      </w:r>
      <w:r>
        <w:rPr>
          <w:rFonts w:hint="eastAsia" w:asciiTheme="majorEastAsia" w:hAnsiTheme="majorEastAsia" w:eastAsiaTheme="majorEastAsia"/>
          <w:sz w:val="24"/>
          <w:szCs w:val="24"/>
        </w:rPr>
        <w:t>：1、</w:t>
      </w:r>
      <w:r>
        <w:rPr>
          <w:rFonts w:asciiTheme="majorEastAsia" w:hAnsiTheme="majorEastAsia" w:eastAsiaTheme="majorEastAsia"/>
          <w:sz w:val="24"/>
          <w:szCs w:val="24"/>
        </w:rPr>
        <w:t>确定公司使命</w:t>
      </w:r>
      <w:r>
        <w:rPr>
          <w:rFonts w:hint="eastAsia" w:asciiTheme="majorEastAsia" w:hAnsiTheme="majorEastAsia" w:eastAsiaTheme="majorEastAsia"/>
          <w:sz w:val="24"/>
          <w:szCs w:val="24"/>
        </w:rPr>
        <w:t>；2、</w:t>
      </w:r>
      <w:r>
        <w:rPr>
          <w:rFonts w:asciiTheme="majorEastAsia" w:hAnsiTheme="majorEastAsia" w:eastAsiaTheme="majorEastAsia"/>
          <w:sz w:val="24"/>
          <w:szCs w:val="24"/>
        </w:rPr>
        <w:t>建立战略业务单位</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w:t>
      </w:r>
      <w:r>
        <w:rPr>
          <w:rFonts w:asciiTheme="majorEastAsia" w:hAnsiTheme="majorEastAsia" w:eastAsiaTheme="majorEastAsia"/>
          <w:sz w:val="24"/>
          <w:szCs w:val="24"/>
        </w:rPr>
        <w:t>业务投资组合模型</w:t>
      </w:r>
      <w:r>
        <w:rPr>
          <w:rFonts w:hint="eastAsia" w:asciiTheme="majorEastAsia" w:hAnsiTheme="majorEastAsia" w:eastAsiaTheme="majorEastAsia"/>
          <w:sz w:val="24"/>
          <w:szCs w:val="24"/>
        </w:rPr>
        <w:t>；2、</w:t>
      </w:r>
      <w:r>
        <w:rPr>
          <w:rFonts w:asciiTheme="majorEastAsia" w:hAnsiTheme="majorEastAsia" w:eastAsiaTheme="majorEastAsia"/>
          <w:sz w:val="24"/>
          <w:szCs w:val="24"/>
        </w:rPr>
        <w:t>规划增长战略</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（二）如何</w:t>
      </w:r>
      <w:r>
        <w:rPr>
          <w:rFonts w:asciiTheme="majorEastAsia" w:hAnsiTheme="majorEastAsia" w:eastAsiaTheme="majorEastAsia"/>
          <w:sz w:val="24"/>
          <w:szCs w:val="24"/>
        </w:rPr>
        <w:t>进行市场营销战略规划</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领会</w:t>
      </w:r>
      <w:r>
        <w:rPr>
          <w:rFonts w:hint="eastAsia" w:asciiTheme="majorEastAsia" w:hAnsiTheme="majorEastAsia" w:eastAsiaTheme="majorEastAsia"/>
          <w:sz w:val="24"/>
          <w:szCs w:val="24"/>
        </w:rPr>
        <w:t>：1、</w:t>
      </w:r>
      <w:r>
        <w:rPr>
          <w:rFonts w:asciiTheme="majorEastAsia" w:hAnsiTheme="majorEastAsia" w:eastAsiaTheme="majorEastAsia"/>
          <w:sz w:val="24"/>
          <w:szCs w:val="24"/>
        </w:rPr>
        <w:t>如何认识有效的市场营销战略</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w:t>
      </w:r>
      <w:r>
        <w:rPr>
          <w:rFonts w:asciiTheme="majorEastAsia" w:hAnsiTheme="majorEastAsia" w:eastAsiaTheme="majorEastAsia"/>
          <w:sz w:val="24"/>
          <w:szCs w:val="24"/>
        </w:rPr>
        <w:t>如何规划营销战略</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进行营销管理与制订营销计划的步骤</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领会</w:t>
      </w:r>
      <w:r>
        <w:rPr>
          <w:rFonts w:hint="eastAsia" w:asciiTheme="majorEastAsia" w:hAnsiTheme="majorEastAsia" w:eastAsiaTheme="majorEastAsia"/>
          <w:sz w:val="24"/>
          <w:szCs w:val="24"/>
        </w:rPr>
        <w:t>：1、</w:t>
      </w:r>
      <w:r>
        <w:rPr>
          <w:rFonts w:asciiTheme="majorEastAsia" w:hAnsiTheme="majorEastAsia" w:eastAsiaTheme="majorEastAsia"/>
          <w:sz w:val="24"/>
          <w:szCs w:val="24"/>
        </w:rPr>
        <w:t>实施正确的营销管理</w:t>
      </w:r>
      <w:r>
        <w:rPr>
          <w:rFonts w:hint="eastAsia" w:asciiTheme="majorEastAsia" w:hAnsiTheme="majorEastAsia" w:eastAsiaTheme="majorEastAsia"/>
          <w:sz w:val="24"/>
          <w:szCs w:val="24"/>
        </w:rPr>
        <w:t>步骤。</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w:t>
      </w:r>
      <w:r>
        <w:rPr>
          <w:rFonts w:asciiTheme="majorEastAsia" w:hAnsiTheme="majorEastAsia" w:eastAsiaTheme="majorEastAsia"/>
          <w:sz w:val="24"/>
          <w:szCs w:val="24"/>
        </w:rPr>
        <w:t>如何制定营销管理计划</w:t>
      </w:r>
      <w:r>
        <w:rPr>
          <w:rFonts w:hint="eastAsia" w:asciiTheme="majorEastAsia" w:hAnsiTheme="majorEastAsia" w:eastAsiaTheme="majorEastAsia"/>
          <w:sz w:val="24"/>
          <w:szCs w:val="24"/>
        </w:rPr>
        <w:t>。</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第三章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分析调研</w:t>
      </w:r>
      <w:r>
        <w:rPr>
          <w:rFonts w:ascii="黑体" w:hAnsi="黑体" w:eastAsia="黑体" w:cs="Tahoma"/>
          <w:b/>
          <w:color w:val="000000"/>
          <w:kern w:val="0"/>
          <w:sz w:val="24"/>
          <w:szCs w:val="24"/>
        </w:rPr>
        <w:t>营销</w:t>
      </w:r>
      <w:r>
        <w:rPr>
          <w:rFonts w:hint="eastAsia" w:ascii="黑体" w:hAnsi="黑体" w:eastAsia="黑体" w:cs="Tahoma"/>
          <w:b/>
          <w:color w:val="000000"/>
          <w:kern w:val="0"/>
          <w:sz w:val="24"/>
          <w:szCs w:val="24"/>
        </w:rPr>
        <w:t>环境</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本章介绍营销环境调研的常识与方法，熟练掌握常销环境分析的基本流程与常用工具，并能够利用这些方法对本企业具体营销环境进行分析、评价</w:t>
      </w:r>
      <w:r>
        <w:rPr>
          <w:rFonts w:hint="eastAsia" w:asciiTheme="majorEastAsia" w:hAnsiTheme="majorEastAsia" w:eastAsiaTheme="majorEastAsia"/>
          <w:sz w:val="24"/>
          <w:szCs w:val="24"/>
        </w:rPr>
        <w:t>。</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市场营销环境的分析评价</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领会：1、市场营销环境的概念、内容；2、进行市场营销环境评价。</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市场营销调研方法</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识记：1、市场营销调研的步骤。</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领会：1、市场营销调研的方法。</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市场需求预测方法</w:t>
      </w:r>
    </w:p>
    <w:p>
      <w:pPr>
        <w:spacing w:line="360" w:lineRule="auto"/>
        <w:ind w:left="420" w:leftChars="200"/>
        <w:rPr>
          <w:rFonts w:asciiTheme="majorEastAsia" w:hAnsiTheme="majorEastAsia" w:eastAsiaTheme="majorEastAsia"/>
          <w:sz w:val="24"/>
          <w:szCs w:val="24"/>
        </w:rPr>
      </w:pPr>
      <w:r>
        <w:rPr>
          <w:rFonts w:asciiTheme="majorEastAsia" w:hAnsiTheme="majorEastAsia" w:eastAsiaTheme="majorEastAsia"/>
          <w:sz w:val="24"/>
          <w:szCs w:val="24"/>
        </w:rPr>
        <w:t>识记</w:t>
      </w:r>
      <w:r>
        <w:rPr>
          <w:rFonts w:hint="eastAsia" w:asciiTheme="majorEastAsia" w:hAnsiTheme="majorEastAsia" w:eastAsiaTheme="majorEastAsia"/>
          <w:sz w:val="24"/>
          <w:szCs w:val="24"/>
        </w:rPr>
        <w:t>：1、</w:t>
      </w:r>
      <w:r>
        <w:rPr>
          <w:rFonts w:asciiTheme="majorEastAsia" w:hAnsiTheme="majorEastAsia" w:eastAsiaTheme="majorEastAsia"/>
          <w:sz w:val="24"/>
          <w:szCs w:val="24"/>
        </w:rPr>
        <w:t>大数据下的客户需求分析方法</w:t>
      </w:r>
      <w:r>
        <w:rPr>
          <w:rFonts w:hint="eastAsia" w:asciiTheme="majorEastAsia" w:hAnsiTheme="majorEastAsia" w:eastAsiaTheme="majorEastAsia"/>
          <w:sz w:val="24"/>
          <w:szCs w:val="24"/>
        </w:rPr>
        <w:t>。</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领会：1、</w:t>
      </w:r>
      <w:r>
        <w:rPr>
          <w:rFonts w:asciiTheme="majorEastAsia" w:hAnsiTheme="majorEastAsia" w:eastAsiaTheme="majorEastAsia"/>
          <w:sz w:val="24"/>
          <w:szCs w:val="24"/>
        </w:rPr>
        <w:t>头脑风暴法</w:t>
      </w:r>
      <w:r>
        <w:rPr>
          <w:rFonts w:hint="eastAsia" w:asciiTheme="majorEastAsia" w:hAnsiTheme="majorEastAsia" w:eastAsiaTheme="majorEastAsia"/>
          <w:sz w:val="24"/>
          <w:szCs w:val="24"/>
        </w:rPr>
        <w:t>；2、</w:t>
      </w:r>
      <w:r>
        <w:rPr>
          <w:rFonts w:asciiTheme="majorEastAsia" w:hAnsiTheme="majorEastAsia" w:eastAsiaTheme="majorEastAsia"/>
          <w:sz w:val="24"/>
          <w:szCs w:val="24"/>
        </w:rPr>
        <w:t>德尔菲法</w:t>
      </w:r>
      <w:r>
        <w:rPr>
          <w:rFonts w:hint="eastAsia" w:asciiTheme="majorEastAsia" w:hAnsiTheme="majorEastAsia" w:eastAsiaTheme="majorEastAsia"/>
          <w:sz w:val="24"/>
          <w:szCs w:val="24"/>
        </w:rPr>
        <w:t>；3、</w:t>
      </w:r>
      <w:r>
        <w:rPr>
          <w:rFonts w:asciiTheme="majorEastAsia" w:hAnsiTheme="majorEastAsia" w:eastAsiaTheme="majorEastAsia"/>
          <w:sz w:val="24"/>
          <w:szCs w:val="24"/>
        </w:rPr>
        <w:t>波士顿矩阵分析法</w:t>
      </w:r>
      <w:r>
        <w:rPr>
          <w:rFonts w:hint="eastAsia" w:asciiTheme="majorEastAsia" w:hAnsiTheme="majorEastAsia" w:eastAsiaTheme="majorEastAsia"/>
          <w:sz w:val="24"/>
          <w:szCs w:val="24"/>
        </w:rPr>
        <w:t>；4、</w:t>
      </w:r>
      <w:r>
        <w:rPr>
          <w:rFonts w:asciiTheme="majorEastAsia" w:hAnsiTheme="majorEastAsia" w:eastAsiaTheme="majorEastAsia"/>
          <w:sz w:val="24"/>
          <w:szCs w:val="24"/>
        </w:rPr>
        <w:t>定量预测方法</w:t>
      </w:r>
      <w:r>
        <w:rPr>
          <w:rFonts w:hint="eastAsia" w:asciiTheme="majorEastAsia" w:hAnsiTheme="majorEastAsia" w:eastAsiaTheme="majorEastAsia"/>
          <w:sz w:val="24"/>
          <w:szCs w:val="24"/>
        </w:rPr>
        <w:t>。</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第四章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分析消费者购买行为</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本章介绍</w:t>
      </w:r>
      <w:r>
        <w:rPr>
          <w:rFonts w:asciiTheme="majorEastAsia" w:hAnsiTheme="majorEastAsia" w:eastAsiaTheme="majorEastAsia"/>
          <w:sz w:val="24"/>
          <w:szCs w:val="24"/>
        </w:rPr>
        <w:t>消费者市场</w:t>
      </w:r>
      <w:r>
        <w:rPr>
          <w:rFonts w:hint="eastAsia" w:asciiTheme="majorEastAsia" w:hAnsiTheme="majorEastAsia" w:eastAsiaTheme="majorEastAsia"/>
          <w:sz w:val="24"/>
          <w:szCs w:val="24"/>
        </w:rPr>
        <w:t>，</w:t>
      </w:r>
      <w:r>
        <w:rPr>
          <w:rFonts w:asciiTheme="majorEastAsia" w:hAnsiTheme="majorEastAsia" w:eastAsiaTheme="majorEastAsia"/>
          <w:sz w:val="24"/>
          <w:szCs w:val="24"/>
        </w:rPr>
        <w:t>影响消费者购买行为的因素</w:t>
      </w:r>
      <w:r>
        <w:rPr>
          <w:rFonts w:hint="eastAsia" w:asciiTheme="majorEastAsia" w:hAnsiTheme="majorEastAsia" w:eastAsiaTheme="majorEastAsia"/>
          <w:sz w:val="24"/>
          <w:szCs w:val="24"/>
        </w:rPr>
        <w:t>，</w:t>
      </w:r>
      <w:r>
        <w:rPr>
          <w:rFonts w:asciiTheme="majorEastAsia" w:hAnsiTheme="majorEastAsia" w:eastAsiaTheme="majorEastAsia"/>
          <w:sz w:val="24"/>
          <w:szCs w:val="24"/>
        </w:rPr>
        <w:t>消费者的购买决策</w:t>
      </w:r>
      <w:r>
        <w:rPr>
          <w:rFonts w:hint="eastAsia" w:asciiTheme="majorEastAsia" w:hAnsiTheme="majorEastAsia" w:eastAsiaTheme="majorEastAsia"/>
          <w:sz w:val="24"/>
          <w:szCs w:val="24"/>
        </w:rPr>
        <w:t>过程。</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消费者的购买行为</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识记：1、消费者市场及其特征；2、消费者的购买行为类型。</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领会：1、移动购买；2、消费者购买行为模式。</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影响消费者购买行为的因素</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领会：1、文化因素如何影响消费者；2、社会因素如何影响消费者；3、个人因素如何影响消费者；4心理因素如何影响消费者。</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（三）消费者</w:t>
      </w:r>
      <w:r>
        <w:rPr>
          <w:rFonts w:asciiTheme="majorEastAsia" w:hAnsiTheme="majorEastAsia" w:eastAsiaTheme="majorEastAsia"/>
          <w:sz w:val="24"/>
          <w:szCs w:val="24"/>
        </w:rPr>
        <w:t>购买决策过程</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识记：1、消费者购买决策过程的参与者。</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领会：1、消费者购买决策的模式。</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第五章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实施S</w:t>
      </w:r>
      <w:r>
        <w:rPr>
          <w:rFonts w:ascii="黑体" w:hAnsi="黑体" w:eastAsia="黑体" w:cs="Tahoma"/>
          <w:b/>
          <w:color w:val="000000"/>
          <w:kern w:val="0"/>
          <w:sz w:val="24"/>
          <w:szCs w:val="24"/>
        </w:rPr>
        <w:t>TP</w:t>
      </w:r>
      <w:r>
        <w:rPr>
          <w:rFonts w:hint="eastAsia" w:ascii="黑体" w:hAnsi="黑体" w:eastAsia="黑体" w:cs="Tahoma"/>
          <w:b/>
          <w:color w:val="000000"/>
          <w:kern w:val="0"/>
          <w:sz w:val="24"/>
          <w:szCs w:val="24"/>
        </w:rPr>
        <w:t>营销战略</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本章介绍</w:t>
      </w:r>
      <w:r>
        <w:rPr>
          <w:rFonts w:asciiTheme="majorEastAsia" w:hAnsiTheme="majorEastAsia" w:eastAsiaTheme="majorEastAsia"/>
          <w:sz w:val="24"/>
          <w:szCs w:val="24"/>
        </w:rPr>
        <w:t>如何进行市场细分</w:t>
      </w:r>
      <w:r>
        <w:rPr>
          <w:rFonts w:hint="eastAsia" w:asciiTheme="majorEastAsia" w:hAnsiTheme="majorEastAsia" w:eastAsiaTheme="majorEastAsia"/>
          <w:sz w:val="24"/>
          <w:szCs w:val="24"/>
        </w:rPr>
        <w:t>，</w:t>
      </w:r>
      <w:r>
        <w:rPr>
          <w:rFonts w:asciiTheme="majorEastAsia" w:hAnsiTheme="majorEastAsia" w:eastAsiaTheme="majorEastAsia"/>
          <w:sz w:val="24"/>
          <w:szCs w:val="24"/>
        </w:rPr>
        <w:t>如何选择目标市场</w:t>
      </w:r>
      <w:r>
        <w:rPr>
          <w:rFonts w:hint="eastAsia" w:asciiTheme="majorEastAsia" w:hAnsiTheme="majorEastAsia" w:eastAsiaTheme="majorEastAsia"/>
          <w:sz w:val="24"/>
          <w:szCs w:val="24"/>
        </w:rPr>
        <w:t>，</w:t>
      </w:r>
      <w:r>
        <w:rPr>
          <w:rFonts w:asciiTheme="majorEastAsia" w:hAnsiTheme="majorEastAsia" w:eastAsiaTheme="majorEastAsia"/>
          <w:sz w:val="24"/>
          <w:szCs w:val="24"/>
        </w:rPr>
        <w:t>以及如何进行市场定位</w:t>
      </w:r>
      <w:r>
        <w:rPr>
          <w:rFonts w:hint="eastAsia" w:asciiTheme="majorEastAsia" w:hAnsiTheme="majorEastAsia" w:eastAsiaTheme="majorEastAsia"/>
          <w:sz w:val="24"/>
          <w:szCs w:val="24"/>
        </w:rPr>
        <w:t>。</w:t>
      </w:r>
      <w:r>
        <w:rPr>
          <w:rFonts w:asciiTheme="majorEastAsia" w:hAnsiTheme="majorEastAsia" w:eastAsiaTheme="majorEastAsia"/>
          <w:sz w:val="24"/>
          <w:szCs w:val="24"/>
        </w:rPr>
        <w:t>STP营销战略的制定与实施是企业制定产品策略、价格策略、渠道策略和整合营销传播策略等的必备前提与基础。</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firstLine="240" w:firstLineChars="1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市场细分的方法</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识记：1、市场细分的定义及依据；2、消费者市场细分的变量；3、细分产业市场的变量。</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领会：1、细分市场的方法；2、衡量市场细分的有效性。</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（二）实施目标市场选择的策略</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领会：1、目标市场的定义及覆盖模式；2、目标市场选择战略的实施。</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（三）开发和传播</w:t>
      </w:r>
      <w:r>
        <w:rPr>
          <w:rFonts w:hint="eastAsia" w:asciiTheme="majorEastAsia" w:hAnsiTheme="majorEastAsia" w:eastAsiaTheme="majorEastAsia"/>
          <w:sz w:val="24"/>
          <w:szCs w:val="24"/>
        </w:rPr>
        <w:t>市场定位的步骤</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识记：1、市场定位的定义及影响因素；2、市场定位的类型；3、市场定位的步骤。</w:t>
      </w: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第六章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超越竞争，塑造品牌定位</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通过本章学习首先应了解市场竞争的相关知识</w:t>
      </w:r>
      <w:r>
        <w:rPr>
          <w:rFonts w:hint="eastAsia" w:asciiTheme="majorEastAsia" w:hAnsiTheme="majorEastAsia" w:eastAsiaTheme="majorEastAsia"/>
          <w:sz w:val="24"/>
          <w:szCs w:val="24"/>
        </w:rPr>
        <w:t>，</w:t>
      </w:r>
      <w:r>
        <w:rPr>
          <w:rFonts w:asciiTheme="majorEastAsia" w:hAnsiTheme="majorEastAsia" w:eastAsiaTheme="majorEastAsia"/>
          <w:sz w:val="24"/>
          <w:szCs w:val="24"/>
        </w:rPr>
        <w:t>其次进一步了解基本</w:t>
      </w:r>
      <w:r>
        <w:rPr>
          <w:rFonts w:hint="eastAsia" w:asciiTheme="majorEastAsia" w:hAnsiTheme="majorEastAsia" w:eastAsiaTheme="majorEastAsia"/>
          <w:sz w:val="24"/>
          <w:szCs w:val="24"/>
        </w:rPr>
        <w:t>竞争</w:t>
      </w:r>
      <w:r>
        <w:rPr>
          <w:rFonts w:asciiTheme="majorEastAsia" w:hAnsiTheme="majorEastAsia" w:eastAsiaTheme="majorEastAsia"/>
          <w:sz w:val="24"/>
          <w:szCs w:val="24"/>
        </w:rPr>
        <w:t>战略、</w:t>
      </w:r>
      <w:r>
        <w:rPr>
          <w:rFonts w:hint="eastAsia" w:asciiTheme="majorEastAsia" w:hAnsiTheme="majorEastAsia" w:eastAsiaTheme="majorEastAsia"/>
          <w:sz w:val="24"/>
          <w:szCs w:val="24"/>
        </w:rPr>
        <w:t>竞争</w:t>
      </w:r>
      <w:r>
        <w:rPr>
          <w:rFonts w:asciiTheme="majorEastAsia" w:hAnsiTheme="majorEastAsia" w:eastAsiaTheme="majorEastAsia"/>
          <w:sz w:val="24"/>
          <w:szCs w:val="24"/>
        </w:rPr>
        <w:t>战略的选择与制定及其在实施过程中的注意事项</w:t>
      </w:r>
      <w:r>
        <w:rPr>
          <w:rFonts w:hint="eastAsia" w:asciiTheme="majorEastAsia" w:hAnsiTheme="majorEastAsia" w:eastAsiaTheme="majorEastAsia"/>
          <w:sz w:val="24"/>
          <w:szCs w:val="24"/>
        </w:rPr>
        <w:t>，</w:t>
      </w:r>
      <w:r>
        <w:rPr>
          <w:rFonts w:asciiTheme="majorEastAsia" w:hAnsiTheme="majorEastAsia" w:eastAsiaTheme="majorEastAsia"/>
          <w:sz w:val="24"/>
          <w:szCs w:val="24"/>
        </w:rPr>
        <w:t>最后掌握如何通过塑造品牌定位来超越</w:t>
      </w:r>
      <w:r>
        <w:rPr>
          <w:rFonts w:hint="eastAsia" w:asciiTheme="majorEastAsia" w:hAnsiTheme="majorEastAsia" w:eastAsiaTheme="majorEastAsia"/>
          <w:sz w:val="24"/>
          <w:szCs w:val="24"/>
        </w:rPr>
        <w:t>竞争</w:t>
      </w:r>
      <w:r>
        <w:rPr>
          <w:rFonts w:asciiTheme="majorEastAsia" w:hAnsiTheme="majorEastAsia" w:eastAsiaTheme="majorEastAsia"/>
          <w:sz w:val="24"/>
          <w:szCs w:val="24"/>
        </w:rPr>
        <w:t>。</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市场竞争新思维一一超越竞争</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识记：1、波特竞争五力模型；2、市场竞争的类型。</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领会：1、超越竞争的意义与特性。</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如何实现超越竞争</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识记：1、识别竞争者；2、实施竞争战略的原则。 </w:t>
      </w:r>
    </w:p>
    <w:p>
      <w:pPr>
        <w:spacing w:line="360" w:lineRule="auto"/>
        <w:ind w:firstLine="420" w:firstLineChars="175"/>
        <w:rPr>
          <w:rFonts w:asciiTheme="majorEastAsia" w:hAnsiTheme="majorEastAsia" w:eastAsiaTheme="majorEastAsia"/>
          <w:sz w:val="24"/>
          <w:szCs w:val="24"/>
        </w:rPr>
      </w:pPr>
      <w:r>
        <w:rPr>
          <w:rFonts w:hint="eastAsia" w:asciiTheme="majorEastAsia" w:hAnsiTheme="majorEastAsia" w:eastAsiaTheme="majorEastAsia"/>
          <w:sz w:val="24"/>
          <w:szCs w:val="24"/>
        </w:rPr>
        <w:t>领会：1、竞争者分析；2、竞争战略的选择和制定；3、竞争战略实施的阶段。</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如何进行品牌成功定位</w:t>
      </w:r>
    </w:p>
    <w:p>
      <w:pPr>
        <w:widowControl/>
        <w:shd w:val="clear" w:color="auto" w:fill="FFFFFF"/>
        <w:spacing w:line="360" w:lineRule="auto"/>
        <w:jc w:val="left"/>
        <w:rPr>
          <w:rFonts w:cs="Tahoma" w:asciiTheme="majorEastAsia" w:hAnsiTheme="majorEastAsia" w:eastAsiaTheme="majorEastAsia"/>
          <w:color w:val="000000"/>
          <w:kern w:val="0"/>
          <w:sz w:val="24"/>
          <w:szCs w:val="24"/>
        </w:rPr>
      </w:pPr>
      <w:r>
        <w:rPr>
          <w:rFonts w:hint="eastAsia" w:asciiTheme="majorEastAsia" w:hAnsiTheme="majorEastAsia" w:eastAsiaTheme="majorEastAsia"/>
          <w:sz w:val="24"/>
          <w:szCs w:val="24"/>
        </w:rPr>
        <w:t xml:space="preserve">   识记：1、品牌的定义、特征和作用；2、</w:t>
      </w:r>
      <w:r>
        <w:rPr>
          <w:rFonts w:cs="Tahoma" w:asciiTheme="majorEastAsia" w:hAnsiTheme="majorEastAsia" w:eastAsiaTheme="majorEastAsia"/>
          <w:color w:val="000000"/>
          <w:kern w:val="0"/>
          <w:sz w:val="24"/>
          <w:szCs w:val="24"/>
        </w:rPr>
        <w:t>品牌定位的内容</w:t>
      </w:r>
      <w:r>
        <w:rPr>
          <w:rFonts w:hint="eastAsia" w:cs="Tahoma" w:asciiTheme="majorEastAsia" w:hAnsiTheme="majorEastAsia" w:eastAsiaTheme="majorEastAsia"/>
          <w:color w:val="000000"/>
          <w:kern w:val="0"/>
          <w:sz w:val="24"/>
          <w:szCs w:val="24"/>
        </w:rPr>
        <w:t>及</w:t>
      </w:r>
      <w:r>
        <w:rPr>
          <w:rFonts w:cs="Tahoma" w:asciiTheme="majorEastAsia" w:hAnsiTheme="majorEastAsia" w:eastAsiaTheme="majorEastAsia"/>
          <w:color w:val="000000"/>
          <w:kern w:val="0"/>
          <w:sz w:val="24"/>
          <w:szCs w:val="24"/>
        </w:rPr>
        <w:t>意义</w:t>
      </w:r>
      <w:r>
        <w:rPr>
          <w:rFonts w:hint="eastAsia" w:cs="Tahoma" w:asciiTheme="majorEastAsia" w:hAnsiTheme="majorEastAsia" w:eastAsiaTheme="majorEastAsia"/>
          <w:color w:val="000000"/>
          <w:kern w:val="0"/>
          <w:sz w:val="24"/>
          <w:szCs w:val="24"/>
        </w:rPr>
        <w:t>。</w:t>
      </w:r>
    </w:p>
    <w:p>
      <w:pPr>
        <w:spacing w:line="360" w:lineRule="auto"/>
        <w:ind w:left="420" w:leftChars="200"/>
        <w:rPr>
          <w:rFonts w:asciiTheme="majorEastAsia" w:hAnsiTheme="majorEastAsia" w:eastAsiaTheme="majorEastAsia"/>
          <w:sz w:val="24"/>
          <w:szCs w:val="24"/>
        </w:rPr>
      </w:pPr>
      <w:r>
        <w:rPr>
          <w:rFonts w:asciiTheme="majorEastAsia" w:hAnsiTheme="majorEastAsia" w:eastAsiaTheme="majorEastAsia"/>
          <w:sz w:val="24"/>
          <w:szCs w:val="24"/>
        </w:rPr>
        <w:t>领会</w:t>
      </w:r>
      <w:r>
        <w:rPr>
          <w:rFonts w:hint="eastAsia" w:asciiTheme="majorEastAsia" w:hAnsiTheme="majorEastAsia" w:eastAsiaTheme="majorEastAsia"/>
          <w:sz w:val="24"/>
          <w:szCs w:val="24"/>
        </w:rPr>
        <w:t>：1、理解品牌资产；2、</w:t>
      </w:r>
      <w:r>
        <w:rPr>
          <w:rFonts w:cs="Tahoma" w:asciiTheme="majorEastAsia" w:hAnsiTheme="majorEastAsia" w:eastAsiaTheme="majorEastAsia"/>
          <w:color w:val="000000"/>
          <w:kern w:val="0"/>
          <w:sz w:val="24"/>
          <w:szCs w:val="24"/>
        </w:rPr>
        <w:t>品牌定位可选择的策略</w:t>
      </w:r>
      <w:r>
        <w:rPr>
          <w:rFonts w:hint="eastAsia" w:cs="Tahoma" w:asciiTheme="majorEastAsia" w:hAnsiTheme="majorEastAsia" w:eastAsiaTheme="majorEastAsia"/>
          <w:color w:val="000000"/>
          <w:kern w:val="0"/>
          <w:sz w:val="24"/>
          <w:szCs w:val="24"/>
        </w:rPr>
        <w:t>；3、</w:t>
      </w:r>
      <w:r>
        <w:rPr>
          <w:rFonts w:cs="Tahoma" w:asciiTheme="majorEastAsia" w:hAnsiTheme="majorEastAsia" w:eastAsiaTheme="majorEastAsia"/>
          <w:color w:val="000000"/>
          <w:kern w:val="0"/>
          <w:sz w:val="24"/>
          <w:szCs w:val="24"/>
        </w:rPr>
        <w:t>品牌定位的步骤</w:t>
      </w:r>
      <w:r>
        <w:rPr>
          <w:rFonts w:hint="eastAsia" w:cs="Tahoma" w:asciiTheme="majorEastAsia" w:hAnsiTheme="majorEastAsia" w:eastAsiaTheme="majorEastAsia"/>
          <w:color w:val="000000"/>
          <w:kern w:val="0"/>
          <w:sz w:val="24"/>
          <w:szCs w:val="24"/>
        </w:rPr>
        <w:t>。</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如何进行</w:t>
      </w:r>
      <w:r>
        <w:rPr>
          <w:rFonts w:hint="eastAsia" w:asciiTheme="majorEastAsia" w:hAnsiTheme="majorEastAsia" w:eastAsiaTheme="majorEastAsia"/>
          <w:sz w:val="24"/>
          <w:szCs w:val="24"/>
        </w:rPr>
        <w:t>品牌战略</w:t>
      </w:r>
      <w:r>
        <w:rPr>
          <w:rFonts w:asciiTheme="majorEastAsia" w:hAnsiTheme="majorEastAsia" w:eastAsiaTheme="majorEastAsia"/>
          <w:sz w:val="24"/>
          <w:szCs w:val="24"/>
        </w:rPr>
        <w:t>决策和设计</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识记：1、品牌战略的定义。</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领会：1、品牌战略的内容及适应性分析；2、设计品牌战略。</w:t>
      </w:r>
    </w:p>
    <w:p>
      <w:pPr>
        <w:spacing w:line="360" w:lineRule="auto"/>
        <w:ind w:left="420" w:leftChars="200"/>
        <w:rPr>
          <w:rFonts w:asciiTheme="majorEastAsia" w:hAnsiTheme="majorEastAsia" w:eastAsiaTheme="majorEastAsia"/>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第七章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制定产品决策</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本章将从市场营销实务角度出发,介绍产品组合决策和新产品决策,以及如何在产品的不同生命周期制定适合的营销策略等问题,并说明一般情况下如何根据环境及条件的约束进行相应的策略选择。</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产品整体概念</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领会：1、产品的整体概念；2、产品的分类。</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产品组合决策</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领会：1、产品组合的决策。</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简单应用：1、企业产品组合及维度；2、现有的产品组合优化分析。</w:t>
      </w:r>
      <w:r>
        <w:rPr>
          <w:rFonts w:asciiTheme="majorEastAsia" w:hAnsiTheme="majorEastAsia" w:eastAsiaTheme="majorEastAsia"/>
          <w:sz w:val="24"/>
          <w:szCs w:val="24"/>
        </w:rPr>
        <w:t xml:space="preserve"> </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新产品决策</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识记：1、新产品的种类和获取方式；2、新产品开发策略。</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领会：1、新产品开发的管理程序；2、新产品的传播。</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产品的不同生命周期的营销策略制定</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识记</w:t>
      </w:r>
      <w:r>
        <w:rPr>
          <w:rFonts w:hint="eastAsia" w:cs="Tahoma" w:asciiTheme="majorEastAsia" w:hAnsiTheme="majorEastAsia" w:eastAsiaTheme="majorEastAsia"/>
          <w:color w:val="000000"/>
          <w:kern w:val="0"/>
          <w:sz w:val="24"/>
          <w:szCs w:val="24"/>
        </w:rPr>
        <w:t>：1、</w:t>
      </w:r>
      <w:r>
        <w:rPr>
          <w:rFonts w:cs="Tahoma" w:asciiTheme="majorEastAsia" w:hAnsiTheme="majorEastAsia" w:eastAsiaTheme="majorEastAsia"/>
          <w:color w:val="000000"/>
          <w:kern w:val="0"/>
          <w:sz w:val="24"/>
          <w:szCs w:val="24"/>
        </w:rPr>
        <w:t>产品生命周期的划分</w:t>
      </w:r>
      <w:r>
        <w:rPr>
          <w:rFonts w:hint="eastAsia" w:cs="Tahoma" w:asciiTheme="majorEastAsia" w:hAnsiTheme="majorEastAsia" w:eastAsiaTheme="majorEastAsia"/>
          <w:color w:val="000000"/>
          <w:kern w:val="0"/>
          <w:sz w:val="24"/>
          <w:szCs w:val="24"/>
        </w:rPr>
        <w:t>。</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领会：1、</w:t>
      </w:r>
      <w:r>
        <w:rPr>
          <w:rFonts w:cs="Tahoma" w:asciiTheme="majorEastAsia" w:hAnsiTheme="majorEastAsia" w:eastAsiaTheme="majorEastAsia"/>
          <w:color w:val="000000"/>
          <w:kern w:val="0"/>
          <w:sz w:val="24"/>
          <w:szCs w:val="24"/>
        </w:rPr>
        <w:t>产品生命周期各阶段的营销策略</w:t>
      </w:r>
      <w:r>
        <w:rPr>
          <w:rFonts w:hint="eastAsia" w:cs="Tahoma" w:asciiTheme="majorEastAsia" w:hAnsiTheme="majorEastAsia" w:eastAsiaTheme="majorEastAsia"/>
          <w:color w:val="000000"/>
          <w:kern w:val="0"/>
          <w:sz w:val="24"/>
          <w:szCs w:val="24"/>
        </w:rPr>
        <w:t>。</w:t>
      </w: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第八章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制定有效的价格策略</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本章首先介绍了企业定价目标和影响定价的因素,便于读者掌握以成本为中心、以需求为中心和以</w:t>
      </w:r>
      <w:r>
        <w:rPr>
          <w:rFonts w:hint="eastAsia" w:asciiTheme="majorEastAsia" w:hAnsiTheme="majorEastAsia" w:eastAsiaTheme="majorEastAsia"/>
          <w:sz w:val="24"/>
          <w:szCs w:val="24"/>
        </w:rPr>
        <w:t>竞争</w:t>
      </w:r>
      <w:r>
        <w:rPr>
          <w:rFonts w:asciiTheme="majorEastAsia" w:hAnsiTheme="majorEastAsia" w:eastAsiaTheme="majorEastAsia"/>
          <w:sz w:val="24"/>
          <w:szCs w:val="24"/>
        </w:rPr>
        <w:t>为中心的定价方法</w:t>
      </w:r>
      <w:r>
        <w:rPr>
          <w:rFonts w:hint="eastAsia" w:asciiTheme="majorEastAsia" w:hAnsiTheme="majorEastAsia" w:eastAsiaTheme="majorEastAsia"/>
          <w:sz w:val="24"/>
          <w:szCs w:val="24"/>
        </w:rPr>
        <w:t>，</w:t>
      </w:r>
      <w:r>
        <w:rPr>
          <w:rFonts w:asciiTheme="majorEastAsia" w:hAnsiTheme="majorEastAsia" w:eastAsiaTheme="majorEastAsia"/>
          <w:sz w:val="24"/>
          <w:szCs w:val="24"/>
        </w:rPr>
        <w:t>能够结合企业自身特征和环境条件制定企业产品定价策略</w:t>
      </w:r>
      <w:r>
        <w:rPr>
          <w:rFonts w:hint="eastAsia" w:asciiTheme="majorEastAsia" w:hAnsiTheme="majorEastAsia" w:eastAsiaTheme="majorEastAsia"/>
          <w:sz w:val="24"/>
          <w:szCs w:val="24"/>
        </w:rPr>
        <w:t>，</w:t>
      </w:r>
      <w:r>
        <w:rPr>
          <w:rFonts w:asciiTheme="majorEastAsia" w:hAnsiTheme="majorEastAsia" w:eastAsiaTheme="majorEastAsia"/>
          <w:sz w:val="24"/>
          <w:szCs w:val="24"/>
        </w:rPr>
        <w:t>了解企业价格调整方式并能够根据竞争者价格变动制定合理的价格策略。</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定价时需要考虑的因素</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识记：1、定价考虑的因素（市场需求状况，产品成本，竞争者的产品和价格，企业自身的其他因素）</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定价时可以采用的方法与策略</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识记：1、可供选择的定价目标。</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领会：1、定价方法。</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简单应用：1、定价可以采用的策略。</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如何应对价格调整</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领会</w:t>
      </w:r>
      <w:r>
        <w:rPr>
          <w:rFonts w:hint="eastAsia" w:cs="Tahoma" w:asciiTheme="majorEastAsia" w:hAnsiTheme="majorEastAsia" w:eastAsiaTheme="majorEastAsia"/>
          <w:color w:val="000000"/>
          <w:kern w:val="0"/>
          <w:sz w:val="24"/>
          <w:szCs w:val="24"/>
        </w:rPr>
        <w:t>：1、</w:t>
      </w:r>
      <w:r>
        <w:rPr>
          <w:rFonts w:cs="Tahoma" w:asciiTheme="majorEastAsia" w:hAnsiTheme="majorEastAsia" w:eastAsiaTheme="majorEastAsia"/>
          <w:color w:val="000000"/>
          <w:kern w:val="0"/>
          <w:sz w:val="24"/>
          <w:szCs w:val="24"/>
        </w:rPr>
        <w:t>降价策略</w:t>
      </w:r>
      <w:r>
        <w:rPr>
          <w:rFonts w:hint="eastAsia" w:cs="Tahoma" w:asciiTheme="majorEastAsia" w:hAnsiTheme="majorEastAsia" w:eastAsiaTheme="majorEastAsia"/>
          <w:color w:val="000000"/>
          <w:kern w:val="0"/>
          <w:sz w:val="24"/>
          <w:szCs w:val="24"/>
        </w:rPr>
        <w:t>；2、</w:t>
      </w:r>
      <w:r>
        <w:rPr>
          <w:rFonts w:cs="Tahoma" w:asciiTheme="majorEastAsia" w:hAnsiTheme="majorEastAsia" w:eastAsiaTheme="majorEastAsia"/>
          <w:color w:val="000000"/>
          <w:kern w:val="0"/>
          <w:sz w:val="24"/>
          <w:szCs w:val="24"/>
        </w:rPr>
        <w:t>提价策略</w:t>
      </w:r>
      <w:r>
        <w:rPr>
          <w:rFonts w:hint="eastAsia" w:cs="Tahoma" w:asciiTheme="majorEastAsia" w:hAnsiTheme="majorEastAsia" w:eastAsiaTheme="majorEastAsia"/>
          <w:color w:val="000000"/>
          <w:kern w:val="0"/>
          <w:sz w:val="24"/>
          <w:szCs w:val="24"/>
        </w:rPr>
        <w:t>。</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简单应用：1、</w:t>
      </w:r>
      <w:r>
        <w:rPr>
          <w:rFonts w:cs="Tahoma" w:asciiTheme="majorEastAsia" w:hAnsiTheme="majorEastAsia" w:eastAsiaTheme="majorEastAsia"/>
          <w:color w:val="000000"/>
          <w:kern w:val="0"/>
          <w:sz w:val="24"/>
          <w:szCs w:val="24"/>
        </w:rPr>
        <w:t>购买者对调价的反应</w:t>
      </w:r>
      <w:r>
        <w:rPr>
          <w:rFonts w:hint="eastAsia" w:cs="Tahoma" w:asciiTheme="majorEastAsia" w:hAnsiTheme="majorEastAsia" w:eastAsiaTheme="majorEastAsia"/>
          <w:color w:val="000000"/>
          <w:kern w:val="0"/>
          <w:sz w:val="24"/>
          <w:szCs w:val="24"/>
        </w:rPr>
        <w:t>；2、</w:t>
      </w:r>
      <w:r>
        <w:rPr>
          <w:rFonts w:cs="Tahoma" w:asciiTheme="majorEastAsia" w:hAnsiTheme="majorEastAsia" w:eastAsiaTheme="majorEastAsia"/>
          <w:color w:val="000000"/>
          <w:kern w:val="0"/>
          <w:sz w:val="24"/>
          <w:szCs w:val="24"/>
        </w:rPr>
        <w:t>企业对竞争者调价的反应</w:t>
      </w:r>
      <w:r>
        <w:rPr>
          <w:rFonts w:hint="eastAsia" w:cs="Tahoma" w:asciiTheme="majorEastAsia" w:hAnsiTheme="majorEastAsia" w:eastAsiaTheme="majorEastAsia"/>
          <w:color w:val="000000"/>
          <w:kern w:val="0"/>
          <w:sz w:val="24"/>
          <w:szCs w:val="24"/>
        </w:rPr>
        <w:t>。</w:t>
      </w: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第九章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构建传递顾客价值的渠道网络</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widowControl/>
        <w:shd w:val="clear" w:color="auto" w:fill="FFFFFF"/>
        <w:spacing w:line="360" w:lineRule="auto"/>
        <w:ind w:firstLine="480" w:firstLineChars="200"/>
        <w:jc w:val="left"/>
        <w:rPr>
          <w:rFonts w:asciiTheme="majorEastAsia" w:hAnsiTheme="majorEastAsia" w:eastAsiaTheme="majorEastAsia"/>
          <w:sz w:val="24"/>
          <w:szCs w:val="24"/>
        </w:rPr>
      </w:pPr>
      <w:r>
        <w:rPr>
          <w:rFonts w:asciiTheme="majorEastAsia" w:hAnsiTheme="majorEastAsia" w:eastAsiaTheme="majorEastAsia"/>
          <w:sz w:val="24"/>
          <w:szCs w:val="24"/>
        </w:rPr>
        <w:t>在本章</w:t>
      </w:r>
      <w:r>
        <w:rPr>
          <w:rFonts w:hint="eastAsia" w:asciiTheme="majorEastAsia" w:hAnsiTheme="majorEastAsia" w:eastAsiaTheme="majorEastAsia"/>
          <w:sz w:val="24"/>
          <w:szCs w:val="24"/>
        </w:rPr>
        <w:t>介绍</w:t>
      </w:r>
      <w:r>
        <w:rPr>
          <w:rFonts w:asciiTheme="majorEastAsia" w:hAnsiTheme="majorEastAsia" w:eastAsiaTheme="majorEastAsia"/>
          <w:sz w:val="24"/>
          <w:szCs w:val="24"/>
        </w:rPr>
        <w:t>价值网络和营销渠道</w:t>
      </w:r>
      <w:r>
        <w:rPr>
          <w:rFonts w:hint="eastAsia" w:asciiTheme="majorEastAsia" w:hAnsiTheme="majorEastAsia" w:eastAsiaTheme="majorEastAsia"/>
          <w:sz w:val="24"/>
          <w:szCs w:val="24"/>
        </w:rPr>
        <w:t>，</w:t>
      </w:r>
      <w:r>
        <w:rPr>
          <w:rFonts w:asciiTheme="majorEastAsia" w:hAnsiTheme="majorEastAsia" w:eastAsiaTheme="majorEastAsia"/>
          <w:sz w:val="24"/>
          <w:szCs w:val="24"/>
        </w:rPr>
        <w:t>渠道策略</w:t>
      </w:r>
      <w:r>
        <w:rPr>
          <w:rFonts w:hint="eastAsia" w:asciiTheme="majorEastAsia" w:hAnsiTheme="majorEastAsia" w:eastAsiaTheme="majorEastAsia"/>
          <w:sz w:val="24"/>
          <w:szCs w:val="24"/>
        </w:rPr>
        <w:t>，</w:t>
      </w:r>
      <w:r>
        <w:rPr>
          <w:rFonts w:asciiTheme="majorEastAsia" w:hAnsiTheme="majorEastAsia" w:eastAsiaTheme="majorEastAsia"/>
          <w:sz w:val="24"/>
          <w:szCs w:val="24"/>
        </w:rPr>
        <w:t>传统的渠道如何</w:t>
      </w:r>
      <w:r>
        <w:rPr>
          <w:rFonts w:hint="eastAsia" w:asciiTheme="majorEastAsia" w:hAnsiTheme="majorEastAsia" w:eastAsiaTheme="majorEastAsia"/>
          <w:sz w:val="24"/>
          <w:szCs w:val="24"/>
        </w:rPr>
        <w:t>管</w:t>
      </w:r>
      <w:r>
        <w:rPr>
          <w:rFonts w:asciiTheme="majorEastAsia" w:hAnsiTheme="majorEastAsia" w:eastAsiaTheme="majorEastAsia"/>
          <w:sz w:val="24"/>
          <w:szCs w:val="24"/>
        </w:rPr>
        <w:t>理</w:t>
      </w:r>
      <w:r>
        <w:rPr>
          <w:rFonts w:hint="eastAsia" w:asciiTheme="majorEastAsia" w:hAnsiTheme="majorEastAsia" w:eastAsiaTheme="majorEastAsia"/>
          <w:sz w:val="24"/>
          <w:szCs w:val="24"/>
        </w:rPr>
        <w:t>，</w:t>
      </w:r>
      <w:r>
        <w:rPr>
          <w:rFonts w:asciiTheme="majorEastAsia" w:hAnsiTheme="majorEastAsia" w:eastAsiaTheme="majorEastAsia"/>
          <w:sz w:val="24"/>
          <w:szCs w:val="24"/>
        </w:rPr>
        <w:t>电子商务如何设计与管理</w:t>
      </w:r>
      <w:r>
        <w:rPr>
          <w:rFonts w:hint="eastAsia" w:asciiTheme="majorEastAsia" w:hAnsiTheme="majorEastAsia" w:eastAsiaTheme="majorEastAsia"/>
          <w:sz w:val="24"/>
          <w:szCs w:val="24"/>
        </w:rPr>
        <w:t>。</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营销渠道和价值网络</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识记：1、什么是价值网络和营销渠道。</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领会：1、营销渠道的功能；2、营销渠道的流程。</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营销渠道策路</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领会：1、设计营销渠道的步骤；2、管理营销渠道的步骤。</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简单应用：1、如何整合营销渠道。</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设计构建电子商务网络营销渠道策略</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识记：1、什么是网络营销渠道。</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领会：1、构建网络营销渠道结构；2、设计网络营销的分销渠道。</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如何管理网络营销渠道</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领会</w:t>
      </w:r>
      <w:r>
        <w:rPr>
          <w:rFonts w:hint="eastAsia" w:cs="Tahoma" w:asciiTheme="majorEastAsia" w:hAnsiTheme="majorEastAsia" w:eastAsiaTheme="majorEastAsia"/>
          <w:color w:val="000000"/>
          <w:kern w:val="0"/>
          <w:sz w:val="24"/>
          <w:szCs w:val="24"/>
        </w:rPr>
        <w:t>：1、</w:t>
      </w:r>
      <w:r>
        <w:rPr>
          <w:rFonts w:cs="Tahoma" w:asciiTheme="majorEastAsia" w:hAnsiTheme="majorEastAsia" w:eastAsiaTheme="majorEastAsia"/>
          <w:color w:val="000000"/>
          <w:kern w:val="0"/>
          <w:sz w:val="24"/>
          <w:szCs w:val="24"/>
        </w:rPr>
        <w:t>管理网络营销渠道的步骤</w:t>
      </w:r>
      <w:r>
        <w:rPr>
          <w:rFonts w:hint="eastAsia" w:cs="Tahoma" w:asciiTheme="majorEastAsia" w:hAnsiTheme="majorEastAsia" w:eastAsiaTheme="majorEastAsia"/>
          <w:color w:val="000000"/>
          <w:kern w:val="0"/>
          <w:sz w:val="24"/>
          <w:szCs w:val="24"/>
        </w:rPr>
        <w:t>。</w:t>
      </w: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p>
    <w:p>
      <w:pPr>
        <w:widowControl/>
        <w:shd w:val="clear" w:color="auto" w:fill="FFFFFF"/>
        <w:spacing w:line="360" w:lineRule="auto"/>
        <w:ind w:firstLine="482" w:firstLineChars="200"/>
        <w:jc w:val="center"/>
        <w:rPr>
          <w:rFonts w:ascii="黑体" w:hAnsi="黑体" w:eastAsia="黑体" w:cs="Tahoma"/>
          <w:b/>
          <w:color w:val="000000"/>
          <w:kern w:val="0"/>
          <w:sz w:val="24"/>
          <w:szCs w:val="24"/>
        </w:rPr>
      </w:pPr>
      <w:r>
        <w:rPr>
          <w:rFonts w:ascii="黑体" w:hAnsi="黑体" w:eastAsia="黑体" w:cs="Tahoma"/>
          <w:b/>
          <w:color w:val="000000"/>
          <w:kern w:val="0"/>
          <w:sz w:val="24"/>
          <w:szCs w:val="24"/>
        </w:rPr>
        <w:t>第十章</w:t>
      </w:r>
      <w:r>
        <w:rPr>
          <w:rFonts w:hint="eastAsia" w:ascii="黑体" w:hAnsi="黑体" w:eastAsia="黑体" w:cs="Tahoma"/>
          <w:b/>
          <w:color w:val="000000"/>
          <w:kern w:val="0"/>
          <w:sz w:val="24"/>
          <w:szCs w:val="24"/>
        </w:rPr>
        <w:t xml:space="preserve"> </w:t>
      </w:r>
      <w:r>
        <w:rPr>
          <w:rFonts w:ascii="黑体" w:hAnsi="黑体" w:eastAsia="黑体" w:cs="Tahoma"/>
          <w:b/>
          <w:color w:val="000000"/>
          <w:kern w:val="0"/>
          <w:sz w:val="24"/>
          <w:szCs w:val="24"/>
        </w:rPr>
        <w:t xml:space="preserve"> </w:t>
      </w:r>
      <w:r>
        <w:rPr>
          <w:rFonts w:hint="eastAsia" w:ascii="黑体" w:hAnsi="黑体" w:eastAsia="黑体" w:cs="Tahoma"/>
          <w:b/>
          <w:color w:val="000000"/>
          <w:kern w:val="0"/>
          <w:sz w:val="24"/>
          <w:szCs w:val="24"/>
        </w:rPr>
        <w:t>整合营销传播沟通策略</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一、学习目的与要求</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通过本章学习，我们会掌握整合传播沟通的概念、整合</w:t>
      </w:r>
      <w:r>
        <w:rPr>
          <w:rFonts w:hint="eastAsia" w:asciiTheme="majorEastAsia" w:hAnsiTheme="majorEastAsia" w:eastAsiaTheme="majorEastAsia"/>
          <w:sz w:val="24"/>
          <w:szCs w:val="24"/>
        </w:rPr>
        <w:t>传播</w:t>
      </w:r>
      <w:r>
        <w:rPr>
          <w:rFonts w:asciiTheme="majorEastAsia" w:hAnsiTheme="majorEastAsia" w:eastAsiaTheme="majorEastAsia"/>
          <w:sz w:val="24"/>
          <w:szCs w:val="24"/>
        </w:rPr>
        <w:t>沟通设计、整合传播沟通决策，熟悉广告、公共关系、销售促进及人员推销等策略的应用，明确整合</w:t>
      </w:r>
      <w:r>
        <w:rPr>
          <w:rFonts w:hint="eastAsia" w:asciiTheme="majorEastAsia" w:hAnsiTheme="majorEastAsia" w:eastAsiaTheme="majorEastAsia"/>
          <w:sz w:val="24"/>
          <w:szCs w:val="24"/>
        </w:rPr>
        <w:t>传播</w:t>
      </w:r>
      <w:r>
        <w:rPr>
          <w:rFonts w:asciiTheme="majorEastAsia" w:hAnsiTheme="majorEastAsia" w:eastAsiaTheme="majorEastAsia"/>
          <w:sz w:val="24"/>
          <w:szCs w:val="24"/>
        </w:rPr>
        <w:t>沟通策略的设计与管理，营销者如何通过整合传播沟通实现企业营销目标。</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二、考核知识点与考核要求</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整合营销传播组合决策</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识记：1、可以采用的整合传播沟通组合。</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领会：1、整合传播沟通设计的步骤。</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（二）</w:t>
      </w:r>
      <w:r>
        <w:rPr>
          <w:rFonts w:asciiTheme="majorEastAsia" w:hAnsiTheme="majorEastAsia" w:eastAsiaTheme="majorEastAsia"/>
          <w:sz w:val="24"/>
          <w:szCs w:val="24"/>
        </w:rPr>
        <w:t>广告方案设计</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领会：1、如何理解广告及其功能。</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简单应用：1、如何进行广告方案设计。</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（三）</w:t>
      </w:r>
      <w:r>
        <w:rPr>
          <w:rFonts w:asciiTheme="majorEastAsia" w:hAnsiTheme="majorEastAsia" w:eastAsiaTheme="majorEastAsia"/>
          <w:sz w:val="24"/>
          <w:szCs w:val="24"/>
        </w:rPr>
        <w:t>公共关系营销</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领会：1、公共关系宣传的工具；2、公共关系决策流程。</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简单应用：1、理解公共关系及其职能。</w:t>
      </w:r>
    </w:p>
    <w:p>
      <w:pPr>
        <w:spacing w:line="360" w:lineRule="auto"/>
        <w:ind w:left="420" w:left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销售促进</w:t>
      </w:r>
    </w:p>
    <w:p>
      <w:pPr>
        <w:widowControl/>
        <w:shd w:val="clear" w:color="auto" w:fill="FFFFFF"/>
        <w:spacing w:line="360" w:lineRule="auto"/>
        <w:ind w:firstLine="480" w:firstLineChars="200"/>
        <w:jc w:val="left"/>
        <w:rPr>
          <w:rFonts w:asciiTheme="majorEastAsia" w:hAnsiTheme="majorEastAsia" w:eastAsiaTheme="majorEastAsia"/>
          <w:sz w:val="24"/>
          <w:szCs w:val="24"/>
        </w:rPr>
      </w:pPr>
      <w:r>
        <w:rPr>
          <w:rFonts w:asciiTheme="majorEastAsia" w:hAnsiTheme="majorEastAsia" w:eastAsiaTheme="majorEastAsia"/>
          <w:sz w:val="24"/>
          <w:szCs w:val="24"/>
        </w:rPr>
        <w:t>识记</w:t>
      </w:r>
      <w:r>
        <w:rPr>
          <w:rFonts w:hint="eastAsia" w:asciiTheme="majorEastAsia" w:hAnsiTheme="majorEastAsia" w:eastAsiaTheme="majorEastAsia"/>
          <w:sz w:val="24"/>
          <w:szCs w:val="24"/>
        </w:rPr>
        <w:t>：1、</w:t>
      </w:r>
      <w:r>
        <w:rPr>
          <w:rFonts w:asciiTheme="majorEastAsia" w:hAnsiTheme="majorEastAsia" w:eastAsiaTheme="majorEastAsia"/>
          <w:sz w:val="24"/>
          <w:szCs w:val="24"/>
        </w:rPr>
        <w:t>销售促进定义及其特征</w:t>
      </w:r>
      <w:r>
        <w:rPr>
          <w:rFonts w:hint="eastAsia" w:asciiTheme="majorEastAsia" w:hAnsiTheme="majorEastAsia" w:eastAsiaTheme="majorEastAsia"/>
          <w:sz w:val="24"/>
          <w:szCs w:val="24"/>
        </w:rPr>
        <w:t>；2、销售促进的方式。</w:t>
      </w:r>
    </w:p>
    <w:p>
      <w:pPr>
        <w:widowControl/>
        <w:shd w:val="clear" w:color="auto" w:fill="FFFFFF"/>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领会：1、销售促进决策的过程。</w:t>
      </w:r>
    </w:p>
    <w:p>
      <w:pPr>
        <w:widowControl/>
        <w:shd w:val="clear" w:color="auto" w:fill="FFFFFF"/>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（五）人员推销</w:t>
      </w:r>
    </w:p>
    <w:p>
      <w:pPr>
        <w:widowControl/>
        <w:shd w:val="clear" w:color="auto" w:fill="FFFFFF"/>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领会：1、人员推销的流程；2、关于谈判与关系营销。</w:t>
      </w:r>
    </w:p>
    <w:p>
      <w:pPr>
        <w:widowControl/>
        <w:shd w:val="clear" w:color="auto" w:fill="FFFFFF"/>
        <w:spacing w:line="480" w:lineRule="auto"/>
        <w:ind w:firstLine="560" w:firstLineChars="200"/>
        <w:jc w:val="left"/>
        <w:rPr>
          <w:rFonts w:cs="Tahoma" w:asciiTheme="minorEastAsia" w:hAnsiTheme="minorEastAsia"/>
          <w:color w:val="000000"/>
          <w:kern w:val="0"/>
          <w:sz w:val="28"/>
          <w:szCs w:val="28"/>
        </w:rPr>
      </w:pPr>
    </w:p>
    <w:p>
      <w:pPr>
        <w:spacing w:line="360" w:lineRule="auto"/>
        <w:ind w:firstLine="562" w:firstLineChars="200"/>
        <w:jc w:val="center"/>
        <w:rPr>
          <w:rFonts w:ascii="黑体" w:hAnsi="宋体" w:eastAsia="黑体"/>
          <w:b/>
          <w:sz w:val="28"/>
          <w:szCs w:val="28"/>
        </w:rPr>
      </w:pPr>
      <w:r>
        <w:rPr>
          <w:rFonts w:hint="eastAsia" w:ascii="黑体" w:hAnsi="宋体" w:eastAsia="黑体"/>
          <w:b/>
          <w:sz w:val="28"/>
          <w:szCs w:val="28"/>
        </w:rPr>
        <w:t>Ⅳ  关于大纲的说明与考核实施要求</w:t>
      </w:r>
    </w:p>
    <w:p>
      <w:pPr>
        <w:adjustRightInd w:val="0"/>
        <w:spacing w:line="360" w:lineRule="auto"/>
        <w:ind w:firstLine="480" w:firstLineChars="200"/>
        <w:textAlignment w:val="baseline"/>
        <w:rPr>
          <w:rFonts w:ascii="黑体" w:hAnsi="宋体" w:eastAsia="黑体"/>
          <w:bCs/>
          <w:sz w:val="24"/>
        </w:rPr>
      </w:pPr>
      <w:r>
        <w:rPr>
          <w:rFonts w:hint="eastAsia" w:ascii="黑体" w:hAnsi="宋体" w:eastAsia="黑体"/>
          <w:bCs/>
          <w:sz w:val="24"/>
        </w:rPr>
        <w:t>一、自学考试大纲的目的和作用（共性部分）</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课程自学考试大纲是根据专业自学考试计划的要求，结合自学考试的特点而确定。其目的是对个人自学、社会助学和课程考试命题进行指导和规定。</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spacing w:line="360" w:lineRule="auto"/>
        <w:ind w:firstLine="480" w:firstLineChars="200"/>
        <w:rPr>
          <w:rFonts w:ascii="黑体" w:hAnsi="宋体" w:eastAsia="黑体"/>
          <w:bCs/>
          <w:sz w:val="24"/>
        </w:rPr>
      </w:pPr>
      <w:r>
        <w:rPr>
          <w:rFonts w:hint="eastAsia" w:ascii="黑体" w:hAnsi="宋体" w:eastAsia="黑体"/>
          <w:bCs/>
          <w:sz w:val="24"/>
        </w:rPr>
        <w:t>二、课程自学考试大纲与教材的关系（共性部分）</w:t>
      </w:r>
    </w:p>
    <w:p>
      <w:pPr>
        <w:pStyle w:val="2"/>
        <w:spacing w:line="360" w:lineRule="auto"/>
        <w:ind w:left="0" w:leftChars="0" w:firstLine="480" w:firstLineChars="200"/>
        <w:rPr>
          <w:rFonts w:ascii="宋体" w:hAnsi="宋体"/>
          <w:sz w:val="24"/>
        </w:rPr>
      </w:pPr>
      <w:r>
        <w:rPr>
          <w:rFonts w:hint="eastAsia" w:ascii="宋体" w:hAnsi="宋体"/>
          <w:sz w:val="24"/>
        </w:rPr>
        <w:t>课程自学考试大纲是进行学习和考核的依据，教材是学习掌握课程知识的基本内容与范围，教材的内容是大纲所规定的课程知识和内容的扩展与发挥。课程内容在教材中可以体现一定的深度或难度，但在大纲中对考核的要求一定要适当。</w:t>
      </w:r>
    </w:p>
    <w:p>
      <w:pPr>
        <w:spacing w:line="360" w:lineRule="auto"/>
        <w:ind w:firstLine="480" w:firstLineChars="200"/>
        <w:rPr>
          <w:rFonts w:ascii="黑体" w:hAnsi="宋体" w:eastAsia="黑体"/>
          <w:sz w:val="24"/>
          <w:lang w:val="en-GB"/>
        </w:rPr>
      </w:pPr>
      <w:r>
        <w:rPr>
          <w:rFonts w:hint="eastAsia" w:ascii="黑体" w:hAnsi="宋体" w:eastAsia="黑体"/>
          <w:bCs/>
          <w:sz w:val="24"/>
        </w:rPr>
        <w:t>三、关于自学教材</w:t>
      </w:r>
    </w:p>
    <w:p>
      <w:pPr>
        <w:spacing w:line="360" w:lineRule="auto"/>
        <w:ind w:firstLine="480" w:firstLineChars="200"/>
        <w:rPr>
          <w:rFonts w:ascii="宋体" w:hAnsi="宋体"/>
          <w:sz w:val="24"/>
          <w:lang w:val="en-GB"/>
        </w:rPr>
      </w:pPr>
      <w:r>
        <w:rPr>
          <w:rFonts w:hint="eastAsia" w:ascii="宋体" w:hAnsi="宋体"/>
          <w:sz w:val="24"/>
          <w:lang w:val="en-GB"/>
        </w:rPr>
        <w:t>《</w:t>
      </w:r>
      <w:r>
        <w:rPr>
          <w:rFonts w:hint="eastAsia" w:ascii="宋体" w:hAnsi="宋体" w:cs="Arial"/>
          <w:kern w:val="0"/>
          <w:sz w:val="24"/>
        </w:rPr>
        <w:t>市场营销：网络时代的超越竞争（第</w:t>
      </w:r>
      <w:r>
        <w:rPr>
          <w:rFonts w:hint="eastAsia" w:ascii="宋体" w:hAnsi="宋体" w:cs="Arial"/>
          <w:kern w:val="0"/>
          <w:sz w:val="24"/>
          <w:lang w:val="en-US" w:eastAsia="zh-CN"/>
        </w:rPr>
        <w:t>3</w:t>
      </w:r>
      <w:r>
        <w:rPr>
          <w:rFonts w:hint="eastAsia" w:ascii="宋体" w:hAnsi="宋体" w:cs="Arial"/>
          <w:kern w:val="0"/>
          <w:sz w:val="24"/>
        </w:rPr>
        <w:t>版）</w:t>
      </w:r>
      <w:r>
        <w:rPr>
          <w:rFonts w:hint="eastAsia" w:ascii="宋体" w:hAnsi="宋体"/>
          <w:sz w:val="24"/>
          <w:lang w:val="en-GB"/>
        </w:rPr>
        <w:t>》，</w:t>
      </w:r>
      <w:r>
        <w:rPr>
          <w:rFonts w:hint="eastAsia" w:ascii="宋体" w:hAnsi="宋体" w:cs="Arial"/>
          <w:kern w:val="0"/>
          <w:sz w:val="24"/>
        </w:rPr>
        <w:t>杨洪涛等编著</w:t>
      </w:r>
      <w:r>
        <w:rPr>
          <w:rFonts w:hint="eastAsia" w:ascii="宋体" w:hAnsi="宋体"/>
          <w:sz w:val="24"/>
          <w:lang w:val="en-GB"/>
        </w:rPr>
        <w:t>，</w:t>
      </w:r>
      <w:r>
        <w:rPr>
          <w:rFonts w:hint="eastAsia" w:ascii="宋体" w:hAnsi="宋体" w:cs="Arial"/>
          <w:kern w:val="0"/>
          <w:sz w:val="24"/>
        </w:rPr>
        <w:t>机械工业出版社</w:t>
      </w:r>
      <w:r>
        <w:rPr>
          <w:rFonts w:hint="eastAsia" w:ascii="宋体" w:hAnsi="宋体"/>
          <w:sz w:val="24"/>
          <w:lang w:val="en-GB"/>
        </w:rPr>
        <w:t>，20</w:t>
      </w:r>
      <w:r>
        <w:rPr>
          <w:rFonts w:ascii="宋体" w:hAnsi="宋体"/>
          <w:sz w:val="24"/>
          <w:lang w:val="en-GB"/>
        </w:rPr>
        <w:t>1</w:t>
      </w:r>
      <w:r>
        <w:rPr>
          <w:rFonts w:hint="eastAsia" w:ascii="宋体" w:hAnsi="宋体"/>
          <w:sz w:val="24"/>
          <w:lang w:val="en-GB"/>
        </w:rPr>
        <w:t>9年版。</w:t>
      </w:r>
    </w:p>
    <w:p>
      <w:pPr>
        <w:spacing w:line="360" w:lineRule="auto"/>
        <w:ind w:firstLine="480" w:firstLineChars="200"/>
        <w:rPr>
          <w:rFonts w:ascii="黑体" w:hAnsi="宋体" w:eastAsia="黑体"/>
          <w:bCs/>
          <w:sz w:val="24"/>
        </w:rPr>
      </w:pPr>
      <w:r>
        <w:rPr>
          <w:rFonts w:hint="eastAsia" w:ascii="黑体" w:hAnsi="宋体" w:eastAsia="黑体"/>
          <w:bCs/>
          <w:sz w:val="24"/>
        </w:rPr>
        <w:t>四、关于自学要求和自学方法的指导</w:t>
      </w:r>
    </w:p>
    <w:p>
      <w:pPr>
        <w:spacing w:line="360" w:lineRule="auto"/>
        <w:ind w:firstLine="480" w:firstLineChars="200"/>
        <w:rPr>
          <w:rFonts w:ascii="宋体" w:hAnsi="宋体"/>
          <w:sz w:val="24"/>
        </w:rPr>
      </w:pPr>
      <w:r>
        <w:rPr>
          <w:rFonts w:hint="eastAsia" w:ascii="宋体" w:hAnsi="宋体"/>
          <w:sz w:val="24"/>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spacing w:line="360" w:lineRule="auto"/>
        <w:ind w:firstLine="480" w:firstLineChars="200"/>
        <w:rPr>
          <w:rFonts w:ascii="宋体" w:hAnsi="宋体"/>
          <w:sz w:val="24"/>
        </w:rPr>
      </w:pPr>
      <w:r>
        <w:rPr>
          <w:rFonts w:hint="eastAsia" w:ascii="宋体" w:hAnsi="宋体"/>
          <w:sz w:val="24"/>
        </w:rPr>
        <w:t>为有效地指导个人自学和社会助学，本大纲已指明了课程的重点和难点，在章节的基本要求中一般也指明了章节内容的重点和难点。</w:t>
      </w:r>
    </w:p>
    <w:p>
      <w:pPr>
        <w:spacing w:line="360" w:lineRule="auto"/>
        <w:ind w:firstLine="480" w:firstLineChars="200"/>
        <w:rPr>
          <w:rFonts w:ascii="黑体" w:hAnsi="宋体" w:eastAsia="黑体"/>
          <w:sz w:val="24"/>
        </w:rPr>
      </w:pPr>
      <w:r>
        <w:rPr>
          <w:rFonts w:hint="eastAsia" w:ascii="黑体" w:hAnsi="宋体" w:eastAsia="黑体"/>
          <w:sz w:val="24"/>
        </w:rPr>
        <w:t>五、应考指导</w:t>
      </w:r>
    </w:p>
    <w:p>
      <w:pPr>
        <w:spacing w:line="360" w:lineRule="auto"/>
        <w:ind w:firstLine="482" w:firstLineChars="200"/>
        <w:rPr>
          <w:b/>
          <w:sz w:val="24"/>
        </w:rPr>
      </w:pPr>
      <w:r>
        <w:rPr>
          <w:rFonts w:hint="eastAsia"/>
          <w:b/>
          <w:sz w:val="24"/>
        </w:rPr>
        <w:t>1.如何学习</w:t>
      </w:r>
    </w:p>
    <w:p>
      <w:pPr>
        <w:spacing w:line="360" w:lineRule="auto"/>
        <w:ind w:firstLine="480" w:firstLineChars="200"/>
        <w:rPr>
          <w:sz w:val="24"/>
        </w:rPr>
      </w:pPr>
      <w:r>
        <w:rPr>
          <w:rFonts w:hint="eastAsia"/>
          <w:sz w:val="24"/>
        </w:rPr>
        <w:t>很好的计划和组织是你学习成功的法宝。如果你正在接受培训学习，一定要跟紧课程并完成作业。为了在考试中做出满意的回答，你必须对所学课程内容有很好的理解。使用“行动计划表”来监控你的学习进展。你阅读课本时可以做读书笔记。如有需要重点注意的内容，可以用彩笔来标注。如：红色代表重点；绿色代表需要深入研究的领域；黄色代表可以运用在工作之中。可以在空白处记录相关网站、文章。</w:t>
      </w:r>
    </w:p>
    <w:p>
      <w:pPr>
        <w:spacing w:line="360" w:lineRule="auto"/>
        <w:ind w:firstLine="482" w:firstLineChars="200"/>
        <w:rPr>
          <w:b/>
          <w:sz w:val="24"/>
        </w:rPr>
      </w:pPr>
      <w:r>
        <w:rPr>
          <w:rFonts w:hint="eastAsia"/>
          <w:b/>
          <w:sz w:val="24"/>
        </w:rPr>
        <w:t>2.如何考试</w:t>
      </w:r>
    </w:p>
    <w:p>
      <w:pPr>
        <w:spacing w:line="360" w:lineRule="auto"/>
        <w:ind w:firstLine="480" w:firstLineChars="200"/>
        <w:rPr>
          <w:sz w:val="24"/>
        </w:rPr>
      </w:pPr>
      <w:r>
        <w:rPr>
          <w:rFonts w:hint="eastAsia"/>
          <w:sz w:val="24"/>
        </w:rPr>
        <w:t>卷面整洁非常重要。书写工整，段落与间距合理，卷面赏心悦目有助于教师评分，教师只能为他能看懂的内容打分。回答所提出的问题。要回答所问的问题，而不是回答你自己乐意回答的问题！避免超过问题的范围</w:t>
      </w:r>
    </w:p>
    <w:p>
      <w:pPr>
        <w:spacing w:line="360" w:lineRule="auto"/>
        <w:ind w:firstLine="482" w:firstLineChars="200"/>
        <w:rPr>
          <w:sz w:val="24"/>
        </w:rPr>
      </w:pPr>
      <w:r>
        <w:rPr>
          <w:rFonts w:hint="eastAsia"/>
          <w:b/>
          <w:sz w:val="24"/>
        </w:rPr>
        <w:t>3.如何处理紧张情绪</w:t>
      </w:r>
      <w:r>
        <w:rPr>
          <w:rFonts w:hint="eastAsia"/>
          <w:sz w:val="24"/>
        </w:rPr>
        <w:t xml:space="preserve"> </w:t>
      </w:r>
    </w:p>
    <w:p>
      <w:pPr>
        <w:spacing w:line="360" w:lineRule="auto"/>
        <w:ind w:firstLine="480" w:firstLineChars="200"/>
        <w:rPr>
          <w:sz w:val="24"/>
        </w:rPr>
      </w:pPr>
      <w:r>
        <w:rPr>
          <w:rFonts w:hint="eastAsia"/>
          <w:sz w:val="24"/>
        </w:rPr>
        <w:t>正确处理对失败的惧怕，要正面思考</w:t>
      </w:r>
      <w:r>
        <w:rPr>
          <w:rFonts w:hint="eastAsia"/>
          <w:b/>
          <w:sz w:val="24"/>
        </w:rPr>
        <w:t>。</w:t>
      </w:r>
      <w:r>
        <w:rPr>
          <w:rFonts w:hint="eastAsia"/>
          <w:sz w:val="24"/>
        </w:rPr>
        <w:t>如果可能，请教已经通过该科目考试的人，问他们一些问题。做深呼吸放松，这有助于使头脑清醒，缓解紧张情绪。考试前合理膳食，保持旺盛精力，保持冷静。</w:t>
      </w:r>
    </w:p>
    <w:p>
      <w:pPr>
        <w:spacing w:line="360" w:lineRule="auto"/>
        <w:ind w:firstLine="482" w:firstLineChars="200"/>
        <w:rPr>
          <w:b/>
          <w:sz w:val="24"/>
        </w:rPr>
      </w:pPr>
      <w:r>
        <w:rPr>
          <w:rFonts w:hint="eastAsia"/>
          <w:b/>
          <w:sz w:val="24"/>
        </w:rPr>
        <w:t>4.如何克服心理障碍</w:t>
      </w:r>
    </w:p>
    <w:p>
      <w:pPr>
        <w:spacing w:line="360" w:lineRule="auto"/>
        <w:ind w:firstLine="480" w:firstLineChars="200"/>
        <w:rPr>
          <w:rFonts w:ascii="楷体_GB2312" w:hAnsi="宋体" w:eastAsia="楷体_GB2312"/>
          <w:sz w:val="24"/>
        </w:rPr>
      </w:pPr>
      <w:r>
        <w:rPr>
          <w:rFonts w:hint="eastAsia"/>
          <w:sz w:val="24"/>
        </w:rPr>
        <w:t>这是一个普遍问题！如果你在考试中出现这种情况，试试下列方法：使用“线索”纸条。进入考场之前，将记忆“线索”记在纸条上，但你不能将纸条带进考场，因此当你阅读考卷时，一旦有了思路就快速记下。按自己的步调进行答卷。为每个考题或部分分配合理时间，并按此时间安排进行。</w:t>
      </w:r>
    </w:p>
    <w:p>
      <w:pPr>
        <w:spacing w:line="360" w:lineRule="auto"/>
        <w:ind w:firstLine="482" w:firstLineChars="200"/>
        <w:rPr>
          <w:rFonts w:ascii="宋体" w:hAnsi="宋体"/>
          <w:b/>
          <w:bCs/>
          <w:sz w:val="24"/>
        </w:rPr>
      </w:pPr>
      <w:r>
        <w:rPr>
          <w:rFonts w:hint="eastAsia" w:ascii="宋体" w:hAnsi="宋体"/>
          <w:b/>
          <w:bCs/>
          <w:sz w:val="24"/>
        </w:rPr>
        <w:t>六、对社会助学的要求</w:t>
      </w:r>
    </w:p>
    <w:p>
      <w:pPr>
        <w:spacing w:line="360" w:lineRule="auto"/>
        <w:ind w:firstLine="480" w:firstLineChars="200"/>
        <w:rPr>
          <w:bCs/>
          <w:sz w:val="24"/>
        </w:rPr>
      </w:pPr>
      <w:r>
        <w:rPr>
          <w:bCs/>
          <w:sz w:val="24"/>
        </w:rPr>
        <w:t>1</w:t>
      </w:r>
      <w:r>
        <w:rPr>
          <w:rFonts w:hint="eastAsia"/>
          <w:bCs/>
          <w:sz w:val="24"/>
        </w:rPr>
        <w:t>.</w:t>
      </w:r>
      <w:r>
        <w:rPr>
          <w:bCs/>
          <w:sz w:val="24"/>
        </w:rPr>
        <w:t>社会助学者应根据本大纲规定的考试内容和考核目标，认真学习指定教材，明确本课程与其它课程不同的特点和学习要求，对自学应考者进行切实有效的辅导。要防止自学中的各种偏向的发生，把握社会助学的正确导向。</w:t>
      </w:r>
    </w:p>
    <w:p>
      <w:pPr>
        <w:spacing w:line="360" w:lineRule="auto"/>
        <w:ind w:firstLine="480" w:firstLineChars="200"/>
        <w:rPr>
          <w:bCs/>
          <w:sz w:val="24"/>
        </w:rPr>
      </w:pPr>
      <w:r>
        <w:rPr>
          <w:bCs/>
          <w:sz w:val="24"/>
        </w:rPr>
        <w:t>2</w:t>
      </w:r>
      <w:r>
        <w:rPr>
          <w:rFonts w:hint="eastAsia"/>
          <w:bCs/>
          <w:sz w:val="24"/>
        </w:rPr>
        <w:t>.</w:t>
      </w:r>
      <w:r>
        <w:rPr>
          <w:bCs/>
          <w:sz w:val="24"/>
        </w:rPr>
        <w:t>要正确处理基本知识和应用能力的关系，努力引导自学应考者将识记、领会同应用联系起来，把基本知识转化为实际工作能力，在全面辅导的基础上，着重培养和提高自学应考者的素质和思想水平。</w:t>
      </w:r>
    </w:p>
    <w:p>
      <w:pPr>
        <w:spacing w:line="360" w:lineRule="auto"/>
        <w:ind w:firstLine="480" w:firstLineChars="200"/>
        <w:rPr>
          <w:bCs/>
          <w:sz w:val="24"/>
        </w:rPr>
      </w:pPr>
      <w:r>
        <w:rPr>
          <w:bCs/>
          <w:sz w:val="24"/>
        </w:rPr>
        <w:t>3</w:t>
      </w:r>
      <w:r>
        <w:rPr>
          <w:rFonts w:hint="eastAsia"/>
          <w:bCs/>
          <w:sz w:val="24"/>
        </w:rPr>
        <w:t>.</w:t>
      </w:r>
      <w:r>
        <w:rPr>
          <w:bCs/>
          <w:sz w:val="24"/>
        </w:rPr>
        <w:t>要正确处理重点和一般的关系。课程内容有重点与一般之分，但考试内容是全面的，而且重点与一般是相互联系的，不是截然分开的。社会助学者应指导自学应考者全面系统地学习教材，掌握全部考试内容和考核知识点，在此基础上再突出重点。总之，要把重点学习同兼顾一般结合起来，切勿孤立地抓重点，把自学应考者引向猜出题目押题。</w:t>
      </w:r>
    </w:p>
    <w:p>
      <w:pPr>
        <w:spacing w:line="360" w:lineRule="auto"/>
        <w:ind w:firstLine="480" w:firstLineChars="200"/>
        <w:rPr>
          <w:rFonts w:ascii="黑体" w:hAnsi="宋体" w:eastAsia="黑体"/>
          <w:bCs/>
          <w:sz w:val="24"/>
        </w:rPr>
      </w:pPr>
      <w:r>
        <w:rPr>
          <w:rFonts w:hint="eastAsia" w:ascii="黑体" w:hAnsi="宋体" w:eastAsia="黑体"/>
          <w:bCs/>
          <w:sz w:val="24"/>
        </w:rPr>
        <w:t>七、对考核内容的说明</w:t>
      </w:r>
    </w:p>
    <w:p>
      <w:pPr>
        <w:spacing w:line="360" w:lineRule="auto"/>
        <w:ind w:firstLine="480" w:firstLineChars="200"/>
        <w:rPr>
          <w:rFonts w:ascii="宋体" w:hAnsi="宋体"/>
          <w:sz w:val="24"/>
        </w:rPr>
      </w:pPr>
      <w:r>
        <w:rPr>
          <w:rFonts w:hint="eastAsia" w:ascii="宋体" w:hAnsi="宋体"/>
          <w:sz w:val="24"/>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三个认知（或叫能力）层次确定其考核要求。</w:t>
      </w:r>
    </w:p>
    <w:p>
      <w:pPr>
        <w:spacing w:line="360" w:lineRule="auto"/>
        <w:ind w:firstLine="480" w:firstLineChars="200"/>
        <w:rPr>
          <w:rFonts w:ascii="宋体" w:hAnsi="宋体"/>
          <w:sz w:val="24"/>
        </w:rPr>
      </w:pPr>
      <w:r>
        <w:rPr>
          <w:rFonts w:hint="eastAsia" w:ascii="宋体" w:hAnsi="宋体"/>
          <w:sz w:val="24"/>
        </w:rPr>
        <w:t>2.按照重要性程度不同，考核内容分为重点内容、次重点内容、一般内容，在本课程试卷中对不同考核内容要求的分数比例大致为：重点内容占60%，次重点内容占30%，一般内容占10%。</w:t>
      </w:r>
    </w:p>
    <w:p>
      <w:pPr>
        <w:spacing w:line="360" w:lineRule="auto"/>
        <w:ind w:firstLine="480" w:firstLineChars="200"/>
        <w:rPr>
          <w:rFonts w:ascii="黑体" w:hAnsi="宋体" w:eastAsia="黑体"/>
          <w:bCs/>
          <w:sz w:val="24"/>
        </w:rPr>
      </w:pPr>
      <w:r>
        <w:rPr>
          <w:rFonts w:hint="eastAsia" w:ascii="黑体" w:hAnsi="宋体" w:eastAsia="黑体"/>
          <w:bCs/>
          <w:sz w:val="24"/>
        </w:rPr>
        <w:t>八、关于考试命题的若干规定</w:t>
      </w:r>
    </w:p>
    <w:p>
      <w:pPr>
        <w:spacing w:line="360" w:lineRule="auto"/>
        <w:ind w:firstLine="480" w:firstLineChars="200"/>
        <w:rPr>
          <w:bCs/>
          <w:sz w:val="24"/>
        </w:rPr>
      </w:pPr>
      <w:r>
        <w:rPr>
          <w:bCs/>
          <w:sz w:val="24"/>
        </w:rPr>
        <w:t>1</w:t>
      </w:r>
      <w:r>
        <w:rPr>
          <w:rFonts w:hint="eastAsia"/>
          <w:bCs/>
          <w:sz w:val="24"/>
        </w:rPr>
        <w:t>.</w:t>
      </w:r>
      <w:r>
        <w:rPr>
          <w:bCs/>
          <w:sz w:val="24"/>
        </w:rPr>
        <w:t>本课程的命题考试，应根据本大纲所规定的内容和考试目标确定考核范围和考核要求，不要任意扩大和缩小考试范围、提高和降低考核要求。考核命题覆盖到各章，并适当突出重点章节，体现本课程重点内容。</w:t>
      </w:r>
    </w:p>
    <w:p>
      <w:pPr>
        <w:spacing w:line="360" w:lineRule="auto"/>
        <w:ind w:firstLine="480" w:firstLineChars="200"/>
        <w:rPr>
          <w:bCs/>
          <w:sz w:val="24"/>
        </w:rPr>
      </w:pPr>
      <w:r>
        <w:rPr>
          <w:bCs/>
          <w:sz w:val="24"/>
        </w:rPr>
        <w:t>2</w:t>
      </w:r>
      <w:r>
        <w:rPr>
          <w:rFonts w:hint="eastAsia"/>
          <w:bCs/>
          <w:sz w:val="24"/>
        </w:rPr>
        <w:t>.</w:t>
      </w:r>
      <w:r>
        <w:rPr>
          <w:bCs/>
          <w:sz w:val="24"/>
        </w:rPr>
        <w:t>试题要合理安排难度结构。试题难易度可分为易、较易、较难、难四个等级。每份试卷中，不同难易试题的分数比例一般为：易占20%，较易占30%，较难占30%，难占20%.必须注意，试题的难易度与能力层次不是一个概念，在各能力层次中都会存在不同难易度的问题，切勿混淆。</w:t>
      </w:r>
    </w:p>
    <w:p>
      <w:pPr>
        <w:widowControl/>
        <w:shd w:val="clear" w:color="auto" w:fill="FFFFFF"/>
        <w:spacing w:line="480" w:lineRule="auto"/>
        <w:ind w:firstLine="480" w:firstLineChars="200"/>
        <w:jc w:val="left"/>
        <w:rPr>
          <w:rFonts w:cs="Tahoma" w:asciiTheme="minorEastAsia" w:hAnsiTheme="minorEastAsia"/>
          <w:color w:val="000000"/>
          <w:kern w:val="0"/>
          <w:sz w:val="28"/>
          <w:szCs w:val="28"/>
          <w:highlight w:val="yellow"/>
        </w:rPr>
      </w:pPr>
      <w:r>
        <w:rPr>
          <w:bCs/>
          <w:sz w:val="24"/>
        </w:rPr>
        <w:t>3</w:t>
      </w:r>
      <w:r>
        <w:rPr>
          <w:rFonts w:hint="eastAsia"/>
          <w:bCs/>
          <w:sz w:val="24"/>
        </w:rPr>
        <w:t>.</w:t>
      </w:r>
      <w:r>
        <w:rPr>
          <w:bCs/>
          <w:sz w:val="24"/>
        </w:rPr>
        <w:t>本课程考试可能采用的题型有：</w:t>
      </w:r>
      <w:r>
        <w:rPr>
          <w:rFonts w:hint="eastAsia"/>
          <w:bCs/>
          <w:sz w:val="24"/>
        </w:rPr>
        <w:t>单项</w:t>
      </w:r>
      <w:r>
        <w:rPr>
          <w:bCs/>
          <w:sz w:val="24"/>
        </w:rPr>
        <w:t>选择题、填空题、判断改错题</w:t>
      </w:r>
      <w:r>
        <w:rPr>
          <w:rFonts w:hint="eastAsia"/>
          <w:bCs/>
          <w:sz w:val="24"/>
        </w:rPr>
        <w:t>、</w:t>
      </w:r>
      <w:r>
        <w:rPr>
          <w:bCs/>
          <w:sz w:val="24"/>
        </w:rPr>
        <w:t>名词解释、简答题、论述题和案例分析题。</w:t>
      </w:r>
      <w:r>
        <w:rPr>
          <w:sz w:val="24"/>
        </w:rPr>
        <w:t>各种题型的具体样式可参考本大纲附录。</w:t>
      </w:r>
    </w:p>
    <w:p>
      <w:pPr>
        <w:widowControl/>
        <w:shd w:val="clear" w:color="auto" w:fill="FFFFFF"/>
        <w:spacing w:line="480" w:lineRule="auto"/>
        <w:ind w:firstLine="700" w:firstLineChars="250"/>
        <w:jc w:val="left"/>
        <w:rPr>
          <w:rFonts w:cs="Tahoma" w:asciiTheme="minorEastAsia" w:hAnsiTheme="minorEastAsia"/>
          <w:color w:val="000000"/>
          <w:kern w:val="0"/>
          <w:sz w:val="28"/>
          <w:szCs w:val="28"/>
        </w:rPr>
      </w:pPr>
    </w:p>
    <w:p>
      <w:pPr>
        <w:spacing w:line="360" w:lineRule="auto"/>
        <w:jc w:val="center"/>
        <w:rPr>
          <w:b/>
          <w:bCs/>
          <w:color w:val="000000"/>
          <w:kern w:val="0"/>
          <w:sz w:val="28"/>
          <w:szCs w:val="28"/>
        </w:rPr>
      </w:pPr>
      <w:bookmarkStart w:id="0" w:name="_GoBack"/>
      <w:bookmarkEnd w:id="0"/>
      <w:r>
        <w:rPr>
          <w:rFonts w:hAnsi="宋体"/>
          <w:b/>
          <w:bCs/>
          <w:color w:val="000000"/>
          <w:kern w:val="0"/>
          <w:sz w:val="28"/>
          <w:szCs w:val="28"/>
        </w:rPr>
        <w:t>附录：题型举例</w:t>
      </w:r>
    </w:p>
    <w:p>
      <w:pPr>
        <w:spacing w:line="360" w:lineRule="auto"/>
        <w:ind w:firstLine="482" w:firstLineChars="200"/>
        <w:rPr>
          <w:b/>
          <w:bCs/>
          <w:sz w:val="24"/>
        </w:rPr>
      </w:pPr>
      <w:r>
        <w:rPr>
          <w:b/>
          <w:bCs/>
          <w:sz w:val="24"/>
        </w:rPr>
        <w:t>一、单项选择题（下列四个备选答案中只有一个是正确的，请选出正确的答案，并将其代码写在题干后面的括号内。）</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w:t>
      </w:r>
      <w:r>
        <w:rPr>
          <w:rFonts w:hint="eastAsia"/>
        </w:rPr>
        <w:t>．</w:t>
      </w:r>
      <w:r>
        <w:rPr>
          <w:rFonts w:cs="Tahoma" w:asciiTheme="majorEastAsia" w:hAnsiTheme="majorEastAsia" w:eastAsiaTheme="majorEastAsia"/>
          <w:color w:val="000000"/>
          <w:kern w:val="0"/>
          <w:sz w:val="24"/>
          <w:szCs w:val="24"/>
        </w:rPr>
        <w:t>市场营销的核心概念是（</w:t>
      </w:r>
      <w:r>
        <w:rPr>
          <w:rFonts w:hint="eastAsia" w:cs="Tahoma" w:asciiTheme="majorEastAsia" w:hAnsiTheme="majorEastAsia" w:eastAsiaTheme="majorEastAsia"/>
          <w:color w:val="000000"/>
          <w:kern w:val="0"/>
          <w:sz w:val="24"/>
          <w:szCs w:val="24"/>
        </w:rPr>
        <w:t xml:space="preserve">  </w:t>
      </w:r>
      <w:r>
        <w:rPr>
          <w:rFonts w:cs="Tahoma" w:asciiTheme="majorEastAsia" w:hAnsiTheme="majorEastAsia" w:eastAsiaTheme="majorEastAsia"/>
          <w:color w:val="000000"/>
          <w:kern w:val="0"/>
          <w:sz w:val="24"/>
          <w:szCs w:val="24"/>
        </w:rPr>
        <w:t xml:space="preserve"> ）</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A．产品   B．利润   C．交换   D．需求</w:t>
      </w:r>
    </w:p>
    <w:p>
      <w:pPr>
        <w:tabs>
          <w:tab w:val="left" w:pos="540"/>
        </w:tabs>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参考答案：</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D</w:t>
      </w:r>
      <w:r>
        <w:rPr>
          <w:rFonts w:hint="eastAsia" w:asciiTheme="majorEastAsia" w:hAnsiTheme="majorEastAsia" w:eastAsiaTheme="majorEastAsia"/>
          <w:sz w:val="24"/>
          <w:szCs w:val="24"/>
          <w:u w:val="single"/>
        </w:rPr>
        <w:t xml:space="preserve"> </w:t>
      </w:r>
    </w:p>
    <w:p>
      <w:pPr>
        <w:widowControl/>
        <w:shd w:val="clear" w:color="auto" w:fill="FFFFFF"/>
        <w:spacing w:line="480" w:lineRule="auto"/>
        <w:ind w:firstLine="482" w:firstLineChars="200"/>
        <w:jc w:val="left"/>
        <w:rPr>
          <w:b/>
          <w:bCs/>
          <w:sz w:val="24"/>
        </w:rPr>
      </w:pPr>
      <w:r>
        <w:rPr>
          <w:b/>
          <w:bCs/>
          <w:sz w:val="24"/>
        </w:rPr>
        <w:t>二、填空题</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w:t>
      </w:r>
      <w:r>
        <w:rPr>
          <w:rFonts w:hint="eastAsia"/>
        </w:rPr>
        <w:t>．</w:t>
      </w:r>
      <w:r>
        <w:rPr>
          <w:rFonts w:cs="Tahoma" w:asciiTheme="majorEastAsia" w:hAnsiTheme="majorEastAsia" w:eastAsiaTheme="majorEastAsia"/>
          <w:color w:val="000000"/>
          <w:kern w:val="0"/>
          <w:sz w:val="24"/>
          <w:szCs w:val="24"/>
        </w:rPr>
        <w:t>市场营销的目的是</w:t>
      </w:r>
      <w:r>
        <w:rPr>
          <w:rFonts w:hint="eastAsia" w:cs="Tahoma" w:asciiTheme="majorEastAsia" w:hAnsiTheme="majorEastAsia" w:eastAsiaTheme="majorEastAsia"/>
          <w:color w:val="000000"/>
          <w:kern w:val="0"/>
          <w:sz w:val="24"/>
          <w:szCs w:val="24"/>
          <w:u w:val="single"/>
        </w:rPr>
        <w:t xml:space="preserve">            </w:t>
      </w:r>
      <w:r>
        <w:rPr>
          <w:rFonts w:cs="Tahoma" w:asciiTheme="majorEastAsia" w:hAnsiTheme="majorEastAsia" w:eastAsiaTheme="majorEastAsia"/>
          <w:color w:val="000000"/>
          <w:kern w:val="0"/>
          <w:sz w:val="24"/>
          <w:szCs w:val="24"/>
          <w:u w:val="single"/>
        </w:rPr>
        <w:t xml:space="preserve">  </w:t>
      </w:r>
      <w:r>
        <w:rPr>
          <w:rFonts w:cs="Tahoma" w:asciiTheme="majorEastAsia" w:hAnsiTheme="majorEastAsia" w:eastAsiaTheme="majorEastAsia"/>
          <w:color w:val="000000"/>
          <w:kern w:val="0"/>
          <w:sz w:val="24"/>
          <w:szCs w:val="24"/>
        </w:rPr>
        <w:t>。</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参考答案：</w:t>
      </w:r>
      <w:r>
        <w:rPr>
          <w:rFonts w:cs="Tahoma" w:asciiTheme="majorEastAsia" w:hAnsiTheme="majorEastAsia" w:eastAsiaTheme="majorEastAsia"/>
          <w:color w:val="000000"/>
          <w:kern w:val="0"/>
          <w:sz w:val="24"/>
          <w:szCs w:val="24"/>
          <w:u w:val="single"/>
        </w:rPr>
        <w:t>买卖双赢</w:t>
      </w:r>
      <w:r>
        <w:rPr>
          <w:rFonts w:hint="eastAsia" w:cs="Tahoma" w:asciiTheme="majorEastAsia" w:hAnsiTheme="majorEastAsia" w:eastAsiaTheme="majorEastAsia"/>
          <w:color w:val="000000"/>
          <w:kern w:val="0"/>
          <w:sz w:val="24"/>
          <w:szCs w:val="24"/>
        </w:rPr>
        <w:t xml:space="preserve"> </w:t>
      </w:r>
    </w:p>
    <w:p>
      <w:pPr>
        <w:widowControl/>
        <w:shd w:val="clear" w:color="auto" w:fill="FFFFFF"/>
        <w:spacing w:line="480" w:lineRule="auto"/>
        <w:ind w:firstLine="482" w:firstLineChars="200"/>
        <w:jc w:val="left"/>
        <w:rPr>
          <w:b/>
          <w:bCs/>
          <w:sz w:val="24"/>
        </w:rPr>
      </w:pPr>
      <w:r>
        <w:rPr>
          <w:b/>
          <w:bCs/>
          <w:sz w:val="24"/>
        </w:rPr>
        <w:t>三、判断改错题</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w:t>
      </w:r>
      <w:r>
        <w:rPr>
          <w:rFonts w:hint="eastAsia"/>
        </w:rPr>
        <w:t>．</w:t>
      </w:r>
      <w:r>
        <w:rPr>
          <w:rFonts w:cs="Tahoma" w:asciiTheme="majorEastAsia" w:hAnsiTheme="majorEastAsia" w:eastAsiaTheme="majorEastAsia"/>
          <w:color w:val="000000"/>
          <w:kern w:val="0"/>
          <w:sz w:val="24"/>
          <w:szCs w:val="24"/>
        </w:rPr>
        <w:t>效用的最大特点是客观性。（</w:t>
      </w:r>
      <w:r>
        <w:rPr>
          <w:rFonts w:hint="eastAsia" w:cs="Tahoma" w:asciiTheme="majorEastAsia" w:hAnsiTheme="majorEastAsia" w:eastAsiaTheme="majorEastAsia"/>
          <w:color w:val="000000"/>
          <w:kern w:val="0"/>
          <w:sz w:val="24"/>
          <w:szCs w:val="24"/>
        </w:rPr>
        <w:t xml:space="preserve">    </w:t>
      </w:r>
      <w:r>
        <w:rPr>
          <w:rFonts w:cs="Tahoma" w:asciiTheme="majorEastAsia" w:hAnsiTheme="majorEastAsia" w:eastAsiaTheme="majorEastAsia"/>
          <w:color w:val="000000"/>
          <w:kern w:val="0"/>
          <w:sz w:val="24"/>
          <w:szCs w:val="24"/>
        </w:rPr>
        <w:t>）</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参考答案：</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w:t>
      </w:r>
      <w:r>
        <w:rPr>
          <w:rFonts w:hint="eastAsia" w:cs="Tahoma" w:asciiTheme="majorEastAsia" w:hAnsiTheme="majorEastAsia" w:eastAsiaTheme="majorEastAsia"/>
          <w:color w:val="000000"/>
          <w:kern w:val="0"/>
          <w:sz w:val="24"/>
          <w:szCs w:val="24"/>
        </w:rPr>
        <w:t xml:space="preserve">  “客观性”改为“主观性”</w:t>
      </w:r>
    </w:p>
    <w:p>
      <w:pPr>
        <w:widowControl/>
        <w:shd w:val="clear" w:color="auto" w:fill="FFFFFF"/>
        <w:spacing w:line="480" w:lineRule="auto"/>
        <w:ind w:firstLine="482" w:firstLineChars="200"/>
        <w:jc w:val="left"/>
        <w:rPr>
          <w:b/>
          <w:bCs/>
          <w:sz w:val="24"/>
        </w:rPr>
      </w:pPr>
      <w:r>
        <w:rPr>
          <w:b/>
          <w:bCs/>
          <w:sz w:val="24"/>
        </w:rPr>
        <w:t>四、名词解释</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w:t>
      </w:r>
      <w:r>
        <w:rPr>
          <w:rFonts w:hint="eastAsia"/>
        </w:rPr>
        <w:t>．</w:t>
      </w:r>
      <w:r>
        <w:rPr>
          <w:rFonts w:cs="Tahoma" w:asciiTheme="majorEastAsia" w:hAnsiTheme="majorEastAsia" w:eastAsiaTheme="majorEastAsia"/>
          <w:color w:val="000000"/>
          <w:kern w:val="0"/>
          <w:sz w:val="24"/>
          <w:szCs w:val="24"/>
        </w:rPr>
        <w:t>广告</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参考答案：</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是由广告主有偿使用传播媒体，向目标市场传播经济信息的促销行为。</w:t>
      </w:r>
    </w:p>
    <w:p>
      <w:pPr>
        <w:widowControl/>
        <w:shd w:val="clear" w:color="auto" w:fill="FFFFFF"/>
        <w:spacing w:line="480" w:lineRule="auto"/>
        <w:ind w:firstLine="482" w:firstLineChars="200"/>
        <w:jc w:val="left"/>
        <w:rPr>
          <w:b/>
          <w:bCs/>
          <w:sz w:val="24"/>
        </w:rPr>
      </w:pPr>
      <w:r>
        <w:rPr>
          <w:b/>
          <w:bCs/>
          <w:sz w:val="24"/>
        </w:rPr>
        <w:t>五、简答题</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1．简述</w:t>
      </w:r>
      <w:r>
        <w:rPr>
          <w:rFonts w:cs="Tahoma" w:asciiTheme="majorEastAsia" w:hAnsiTheme="majorEastAsia" w:eastAsiaTheme="majorEastAsia"/>
          <w:color w:val="000000"/>
          <w:kern w:val="0"/>
          <w:sz w:val="24"/>
          <w:szCs w:val="24"/>
        </w:rPr>
        <w:t>广告承担的功能。</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参考答案：</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（1）告知。（2）劝说。（3）提示。（4）增值。（5）促进。</w:t>
      </w:r>
    </w:p>
    <w:p>
      <w:pPr>
        <w:widowControl/>
        <w:shd w:val="clear" w:color="auto" w:fill="FFFFFF"/>
        <w:spacing w:line="360" w:lineRule="auto"/>
        <w:ind w:firstLine="482" w:firstLineChars="200"/>
        <w:jc w:val="left"/>
        <w:rPr>
          <w:rFonts w:cs="Tahoma" w:asciiTheme="majorEastAsia" w:hAnsiTheme="majorEastAsia" w:eastAsiaTheme="majorEastAsia"/>
          <w:b/>
          <w:color w:val="000000"/>
          <w:kern w:val="0"/>
          <w:sz w:val="24"/>
          <w:szCs w:val="24"/>
        </w:rPr>
      </w:pPr>
      <w:r>
        <w:rPr>
          <w:rFonts w:cs="Tahoma" w:asciiTheme="majorEastAsia" w:hAnsiTheme="majorEastAsia" w:eastAsiaTheme="majorEastAsia"/>
          <w:b/>
          <w:color w:val="000000"/>
          <w:kern w:val="0"/>
          <w:sz w:val="24"/>
          <w:szCs w:val="24"/>
        </w:rPr>
        <w:t>六、论述题</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1．试述</w:t>
      </w:r>
      <w:r>
        <w:rPr>
          <w:rFonts w:cs="Tahoma" w:asciiTheme="majorEastAsia" w:hAnsiTheme="majorEastAsia" w:eastAsiaTheme="majorEastAsia"/>
          <w:color w:val="000000"/>
          <w:kern w:val="0"/>
          <w:sz w:val="24"/>
          <w:szCs w:val="24"/>
        </w:rPr>
        <w:t>销售促进的特征。</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参考答案：</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(1)非连续性。广告、人员推销、公共宣传的促销往往是一个长期的、连续的过程，而销售促进则往往是短期内专门开展的一次性促销活动。</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(2)强烈性。销售促进对需求的刺激具有强烈的特征。</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(3)多样性。销售促进是除广告、人员推销、公共宣传以外的促销方式的集合，其促销的方式多种多样。</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(4)即期性。由于销售促进的强刺激作用，因此销售促进传递的信息是立即购买和当期购买的暗示。</w:t>
      </w:r>
    </w:p>
    <w:p>
      <w:pPr>
        <w:widowControl/>
        <w:shd w:val="clear" w:color="auto" w:fill="FFFFFF"/>
        <w:spacing w:line="480" w:lineRule="auto"/>
        <w:ind w:firstLine="482" w:firstLineChars="200"/>
        <w:jc w:val="left"/>
        <w:rPr>
          <w:b/>
          <w:bCs/>
          <w:sz w:val="24"/>
        </w:rPr>
      </w:pPr>
      <w:r>
        <w:rPr>
          <w:b/>
          <w:bCs/>
          <w:sz w:val="24"/>
        </w:rPr>
        <w:t>七、案例分析题</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扬州瘦西湖矿泉水公司推出了一种优质的矿泉水，他们决定挤占省城南京市场，全面打开销售局面。于是在南京的电视、报纸、电台上大做广告，仅仅25天时间，就投入广告费20多万元，可销量并未见长。</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企业认为南京市场是农夫山泉、统一、娃哈哈水的天下，自己无力与它们竞争。于是全线撤退，转向苏中、苏北市场，在苏中、苏北市场又进行了20多天的广告宣传，支出广告费20多万元，仍不见效果，他们终于泄气了，鸣金收兵退回原地。在他们看来还是窝边草好吃，为了扩大本地市场的销量，他们又出资数万元进行广告宣传，但因为本地市场狭窄，销量仍不见长。</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cs="Tahoma" w:asciiTheme="majorEastAsia" w:hAnsiTheme="majorEastAsia" w:eastAsiaTheme="majorEastAsia"/>
          <w:color w:val="000000"/>
          <w:kern w:val="0"/>
          <w:sz w:val="24"/>
          <w:szCs w:val="24"/>
        </w:rPr>
        <w:t>结果，一年时间内该公司花去广告费50余万元，售出矿泉水800余吨，约合20万瓶，产值160万元，除去成本，亏损达30余万元。</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r>
        <w:rPr>
          <w:rFonts w:hint="eastAsia" w:cs="Tahoma" w:asciiTheme="majorEastAsia" w:hAnsiTheme="majorEastAsia" w:eastAsiaTheme="majorEastAsia"/>
          <w:color w:val="000000"/>
          <w:kern w:val="0"/>
          <w:sz w:val="24"/>
          <w:szCs w:val="24"/>
        </w:rPr>
        <w:t>1</w:t>
      </w:r>
      <w:r>
        <w:rPr>
          <w:rFonts w:hint="eastAsia"/>
        </w:rPr>
        <w:t>．</w:t>
      </w:r>
      <w:r>
        <w:rPr>
          <w:rFonts w:cs="Tahoma" w:asciiTheme="majorEastAsia" w:hAnsiTheme="majorEastAsia" w:eastAsiaTheme="majorEastAsia"/>
          <w:color w:val="000000"/>
          <w:kern w:val="0"/>
          <w:sz w:val="24"/>
          <w:szCs w:val="24"/>
        </w:rPr>
        <w:t>该矿泉水公司失败的原因是什么？假如请您策划，您会怎么做？</w:t>
      </w:r>
    </w:p>
    <w:p>
      <w:pPr>
        <w:widowControl/>
        <w:shd w:val="clear" w:color="auto" w:fill="FFFFFF"/>
        <w:spacing w:line="360" w:lineRule="auto"/>
        <w:ind w:firstLine="480" w:firstLineChars="200"/>
        <w:jc w:val="left"/>
        <w:rPr>
          <w:rFonts w:cs="Tahoma" w:asciiTheme="majorEastAsia" w:hAnsiTheme="majorEastAsia" w:eastAsiaTheme="majorEastAsia"/>
          <w:color w:val="000000"/>
          <w:kern w:val="0"/>
          <w:sz w:val="24"/>
          <w:szCs w:val="24"/>
        </w:rPr>
      </w:pPr>
    </w:p>
    <w:p>
      <w:pPr>
        <w:spacing w:line="480" w:lineRule="auto"/>
        <w:ind w:firstLine="560" w:firstLineChars="200"/>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661682"/>
      <w:docPartObj>
        <w:docPartGallery w:val="AutoText"/>
      </w:docPartObj>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jZTZiMTk2ZTczZDU4OWZkZDMxMjE3NWY1NmNhZjMifQ=="/>
  </w:docVars>
  <w:rsids>
    <w:rsidRoot w:val="00475B10"/>
    <w:rsid w:val="00001D92"/>
    <w:rsid w:val="00023890"/>
    <w:rsid w:val="00035AAF"/>
    <w:rsid w:val="00037B2B"/>
    <w:rsid w:val="00047EE6"/>
    <w:rsid w:val="000547B4"/>
    <w:rsid w:val="0006688A"/>
    <w:rsid w:val="0007349D"/>
    <w:rsid w:val="00080C55"/>
    <w:rsid w:val="000A3D5D"/>
    <w:rsid w:val="000B475D"/>
    <w:rsid w:val="000C6BDA"/>
    <w:rsid w:val="000C704A"/>
    <w:rsid w:val="000F7DD0"/>
    <w:rsid w:val="00111C2D"/>
    <w:rsid w:val="00114ECE"/>
    <w:rsid w:val="00142F50"/>
    <w:rsid w:val="00156869"/>
    <w:rsid w:val="00157854"/>
    <w:rsid w:val="001803D9"/>
    <w:rsid w:val="001B2BAE"/>
    <w:rsid w:val="001C0819"/>
    <w:rsid w:val="002010FA"/>
    <w:rsid w:val="00212181"/>
    <w:rsid w:val="00213F6C"/>
    <w:rsid w:val="002173DE"/>
    <w:rsid w:val="0026682A"/>
    <w:rsid w:val="00275032"/>
    <w:rsid w:val="00275C32"/>
    <w:rsid w:val="00276B1C"/>
    <w:rsid w:val="002B2914"/>
    <w:rsid w:val="002D50ED"/>
    <w:rsid w:val="002E28AC"/>
    <w:rsid w:val="002E49B7"/>
    <w:rsid w:val="00317ECD"/>
    <w:rsid w:val="003370A7"/>
    <w:rsid w:val="00356972"/>
    <w:rsid w:val="00361AEE"/>
    <w:rsid w:val="00365A1D"/>
    <w:rsid w:val="00365FF4"/>
    <w:rsid w:val="003D59C9"/>
    <w:rsid w:val="003E5DCC"/>
    <w:rsid w:val="003F61FC"/>
    <w:rsid w:val="004113F8"/>
    <w:rsid w:val="00414403"/>
    <w:rsid w:val="00435C34"/>
    <w:rsid w:val="00441E56"/>
    <w:rsid w:val="00451DDB"/>
    <w:rsid w:val="00475B10"/>
    <w:rsid w:val="004B2169"/>
    <w:rsid w:val="004E6654"/>
    <w:rsid w:val="004F22BC"/>
    <w:rsid w:val="0050571E"/>
    <w:rsid w:val="00507C24"/>
    <w:rsid w:val="005311C1"/>
    <w:rsid w:val="00550EF6"/>
    <w:rsid w:val="00554482"/>
    <w:rsid w:val="00555EA9"/>
    <w:rsid w:val="00556F9D"/>
    <w:rsid w:val="005A53E7"/>
    <w:rsid w:val="005D26A9"/>
    <w:rsid w:val="005E186E"/>
    <w:rsid w:val="00643066"/>
    <w:rsid w:val="00653A56"/>
    <w:rsid w:val="0066657F"/>
    <w:rsid w:val="00672120"/>
    <w:rsid w:val="00697D63"/>
    <w:rsid w:val="006A797B"/>
    <w:rsid w:val="006B3E95"/>
    <w:rsid w:val="006E2F79"/>
    <w:rsid w:val="006E53F0"/>
    <w:rsid w:val="0071314D"/>
    <w:rsid w:val="00721A84"/>
    <w:rsid w:val="00725A38"/>
    <w:rsid w:val="00772BB1"/>
    <w:rsid w:val="00780388"/>
    <w:rsid w:val="007917A0"/>
    <w:rsid w:val="007A1566"/>
    <w:rsid w:val="007A6535"/>
    <w:rsid w:val="007B7AD0"/>
    <w:rsid w:val="007F0CD8"/>
    <w:rsid w:val="00805791"/>
    <w:rsid w:val="00833DAD"/>
    <w:rsid w:val="00856908"/>
    <w:rsid w:val="0085798A"/>
    <w:rsid w:val="00864A75"/>
    <w:rsid w:val="00872E0F"/>
    <w:rsid w:val="0087444F"/>
    <w:rsid w:val="008B1409"/>
    <w:rsid w:val="008E53E8"/>
    <w:rsid w:val="008E61FB"/>
    <w:rsid w:val="0091036E"/>
    <w:rsid w:val="00920301"/>
    <w:rsid w:val="00942655"/>
    <w:rsid w:val="00962748"/>
    <w:rsid w:val="00972869"/>
    <w:rsid w:val="00972C3A"/>
    <w:rsid w:val="00990538"/>
    <w:rsid w:val="009E15A8"/>
    <w:rsid w:val="00A07DF7"/>
    <w:rsid w:val="00A61735"/>
    <w:rsid w:val="00A93BB1"/>
    <w:rsid w:val="00AA23AF"/>
    <w:rsid w:val="00AC328A"/>
    <w:rsid w:val="00AD16B7"/>
    <w:rsid w:val="00AD2880"/>
    <w:rsid w:val="00AF7C2D"/>
    <w:rsid w:val="00B14E51"/>
    <w:rsid w:val="00B17914"/>
    <w:rsid w:val="00B41748"/>
    <w:rsid w:val="00B457E7"/>
    <w:rsid w:val="00BB204B"/>
    <w:rsid w:val="00BC15F8"/>
    <w:rsid w:val="00C12CCB"/>
    <w:rsid w:val="00C3179D"/>
    <w:rsid w:val="00C41908"/>
    <w:rsid w:val="00C635FE"/>
    <w:rsid w:val="00C902D5"/>
    <w:rsid w:val="00C90465"/>
    <w:rsid w:val="00CA3A5E"/>
    <w:rsid w:val="00CD5705"/>
    <w:rsid w:val="00D0654D"/>
    <w:rsid w:val="00D23BCE"/>
    <w:rsid w:val="00D3034D"/>
    <w:rsid w:val="00D57921"/>
    <w:rsid w:val="00DA6842"/>
    <w:rsid w:val="00DA6A33"/>
    <w:rsid w:val="00E12A81"/>
    <w:rsid w:val="00E130FA"/>
    <w:rsid w:val="00E14C32"/>
    <w:rsid w:val="00E2091D"/>
    <w:rsid w:val="00E22F5B"/>
    <w:rsid w:val="00E26E1D"/>
    <w:rsid w:val="00E30005"/>
    <w:rsid w:val="00E361A2"/>
    <w:rsid w:val="00E63BD9"/>
    <w:rsid w:val="00E70B87"/>
    <w:rsid w:val="00E87FFB"/>
    <w:rsid w:val="00EA29D8"/>
    <w:rsid w:val="00EB23C8"/>
    <w:rsid w:val="00EC4949"/>
    <w:rsid w:val="00EC6825"/>
    <w:rsid w:val="00ED18BB"/>
    <w:rsid w:val="00EF12DB"/>
    <w:rsid w:val="00F02370"/>
    <w:rsid w:val="00F25BB5"/>
    <w:rsid w:val="00F54CCE"/>
    <w:rsid w:val="00F57EDF"/>
    <w:rsid w:val="00F846ED"/>
    <w:rsid w:val="00F85002"/>
    <w:rsid w:val="00FB3644"/>
    <w:rsid w:val="00FE386F"/>
    <w:rsid w:val="00FE43CD"/>
    <w:rsid w:val="00FF56DC"/>
    <w:rsid w:val="166242C9"/>
    <w:rsid w:val="3B8A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iPriority w:val="0"/>
    <w:pPr>
      <w:spacing w:after="120"/>
      <w:ind w:left="420" w:leftChars="200"/>
    </w:pPr>
    <w:rPr>
      <w:rFonts w:ascii="Times New Roman" w:hAnsi="Times New Roman" w:eastAsia="宋体" w:cs="Times New Roman"/>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00"/>
      <w:sz w:val="18"/>
      <w:szCs w:val="18"/>
      <w:u w:val="none"/>
    </w:rPr>
  </w:style>
  <w:style w:type="character" w:customStyle="1" w:styleId="11">
    <w:name w:val="页眉 字符"/>
    <w:basedOn w:val="8"/>
    <w:link w:val="4"/>
    <w:qFormat/>
    <w:uiPriority w:val="99"/>
    <w:rPr>
      <w:sz w:val="18"/>
      <w:szCs w:val="18"/>
    </w:rPr>
  </w:style>
  <w:style w:type="character" w:customStyle="1" w:styleId="12">
    <w:name w:val="页脚 字符"/>
    <w:basedOn w:val="8"/>
    <w:link w:val="3"/>
    <w:uiPriority w:val="99"/>
    <w:rPr>
      <w:sz w:val="18"/>
      <w:szCs w:val="18"/>
    </w:rPr>
  </w:style>
  <w:style w:type="character" w:customStyle="1" w:styleId="13">
    <w:name w:val="redbarword1"/>
    <w:basedOn w:val="8"/>
    <w:uiPriority w:val="0"/>
    <w:rPr>
      <w:b/>
      <w:bCs/>
      <w:color w:val="FF0000"/>
      <w:sz w:val="30"/>
      <w:szCs w:val="30"/>
    </w:rPr>
  </w:style>
  <w:style w:type="character" w:customStyle="1" w:styleId="14">
    <w:name w:val="HTML 预设格式 字符"/>
    <w:basedOn w:val="8"/>
    <w:link w:val="5"/>
    <w:semiHidden/>
    <w:qFormat/>
    <w:uiPriority w:val="99"/>
    <w:rPr>
      <w:rFonts w:ascii="宋体" w:hAnsi="宋体" w:eastAsia="宋体" w:cs="宋体"/>
      <w:kern w:val="0"/>
      <w:sz w:val="24"/>
      <w:szCs w:val="24"/>
    </w:rPr>
  </w:style>
  <w:style w:type="character" w:customStyle="1" w:styleId="15">
    <w:name w:val="正文文本缩进 字符"/>
    <w:basedOn w:val="8"/>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D382-1FBA-47B0-A87C-08B821BB9A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6691</Words>
  <Characters>6756</Characters>
  <Lines>50</Lines>
  <Paragraphs>14</Paragraphs>
  <TotalTime>542</TotalTime>
  <ScaleCrop>false</ScaleCrop>
  <LinksUpToDate>false</LinksUpToDate>
  <CharactersWithSpaces>6883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2012-02-15T01:29:00Z</dcterms:created>
  <dc:creator>Xian.Sun</dc:creator>
  <cp:lastModifiedBy>猪儿</cp:lastModifiedBy>
  <dcterms:modified xsi:type="dcterms:W3CDTF">2022-11-28T02:05:23Z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257206A153274E7DB56EC5D95DFA18B9</vt:lpwstr>
  </property>
</Properties>
</file>